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56E2" w14:textId="168925B4" w:rsidR="00707190" w:rsidRDefault="00707190" w:rsidP="00C56164">
      <w:pPr>
        <w:pStyle w:val="Heading2"/>
        <w:tabs>
          <w:tab w:val="left" w:pos="567"/>
        </w:tabs>
      </w:pPr>
      <w:r>
        <w:t>CURRICULUM VITAE</w:t>
      </w:r>
    </w:p>
    <w:p w14:paraId="2D013A7E" w14:textId="77777777" w:rsidR="00DE34C1" w:rsidRDefault="00DE34C1" w:rsidP="000049C5">
      <w:pPr>
        <w:tabs>
          <w:tab w:val="left" w:pos="720"/>
          <w:tab w:val="left" w:pos="6521"/>
        </w:tabs>
        <w:spacing w:line="240" w:lineRule="exact"/>
        <w:ind w:left="1440" w:hanging="1440"/>
        <w:jc w:val="both"/>
        <w:rPr>
          <w:sz w:val="24"/>
        </w:rPr>
      </w:pPr>
    </w:p>
    <w:p w14:paraId="6EE77F09" w14:textId="057F23C3" w:rsidR="00707190" w:rsidRPr="00913557" w:rsidRDefault="00411EE6" w:rsidP="000049C5">
      <w:pPr>
        <w:tabs>
          <w:tab w:val="left" w:pos="720"/>
          <w:tab w:val="left" w:pos="6521"/>
        </w:tabs>
        <w:spacing w:line="240" w:lineRule="exact"/>
        <w:ind w:left="1440" w:hanging="1440"/>
        <w:jc w:val="both"/>
        <w:rPr>
          <w:sz w:val="24"/>
        </w:rPr>
      </w:pPr>
      <w:r>
        <w:rPr>
          <w:sz w:val="24"/>
        </w:rPr>
        <w:t>Jakob Brøchner Madsen</w:t>
      </w:r>
      <w:r>
        <w:rPr>
          <w:sz w:val="24"/>
        </w:rPr>
        <w:tab/>
      </w:r>
      <w:r w:rsidR="000049C5">
        <w:rPr>
          <w:sz w:val="24"/>
        </w:rPr>
        <w:t xml:space="preserve">+61 (0)8 6488 </w:t>
      </w:r>
      <w:r w:rsidR="00544F8A">
        <w:rPr>
          <w:sz w:val="24"/>
        </w:rPr>
        <w:t>37</w:t>
      </w:r>
      <w:r w:rsidR="000049C5">
        <w:rPr>
          <w:sz w:val="24"/>
        </w:rPr>
        <w:t>6</w:t>
      </w:r>
      <w:r w:rsidR="00544F8A">
        <w:rPr>
          <w:sz w:val="24"/>
        </w:rPr>
        <w:t>4</w:t>
      </w:r>
    </w:p>
    <w:p w14:paraId="42015D9A" w14:textId="77777777" w:rsidR="00707190" w:rsidRPr="00913557" w:rsidRDefault="004609D9" w:rsidP="000049C5">
      <w:pPr>
        <w:tabs>
          <w:tab w:val="left" w:pos="720"/>
          <w:tab w:val="left" w:pos="6521"/>
        </w:tabs>
        <w:spacing w:line="240" w:lineRule="exact"/>
        <w:ind w:left="1440" w:hanging="1440"/>
        <w:jc w:val="both"/>
        <w:rPr>
          <w:sz w:val="24"/>
        </w:rPr>
      </w:pPr>
      <w:r w:rsidRPr="00913557">
        <w:rPr>
          <w:sz w:val="24"/>
        </w:rPr>
        <w:t>Department</w:t>
      </w:r>
      <w:r w:rsidR="00411EE6">
        <w:rPr>
          <w:sz w:val="24"/>
        </w:rPr>
        <w:t xml:space="preserve"> of Economics</w:t>
      </w:r>
      <w:r w:rsidR="00411EE6">
        <w:rPr>
          <w:sz w:val="24"/>
        </w:rPr>
        <w:tab/>
      </w:r>
      <w:r w:rsidR="000049C5" w:rsidRPr="00913557">
        <w:rPr>
          <w:sz w:val="24"/>
        </w:rPr>
        <w:t>jakob.madsen@</w:t>
      </w:r>
      <w:r w:rsidR="000049C5">
        <w:rPr>
          <w:sz w:val="24"/>
        </w:rPr>
        <w:t>uwa.edu.au</w:t>
      </w:r>
    </w:p>
    <w:p w14:paraId="4970B4FC" w14:textId="77777777" w:rsidR="000049C5" w:rsidRDefault="000049C5" w:rsidP="000049C5">
      <w:pPr>
        <w:tabs>
          <w:tab w:val="left" w:pos="720"/>
          <w:tab w:val="left" w:pos="6521"/>
        </w:tabs>
        <w:ind w:left="1440" w:hanging="1440"/>
        <w:jc w:val="both"/>
        <w:rPr>
          <w:sz w:val="24"/>
        </w:rPr>
      </w:pPr>
      <w:r>
        <w:rPr>
          <w:sz w:val="24"/>
        </w:rPr>
        <w:t>UWA Business School</w:t>
      </w:r>
    </w:p>
    <w:p w14:paraId="03DC11CD" w14:textId="77777777" w:rsidR="00FB2574" w:rsidRDefault="004B5384" w:rsidP="000049C5">
      <w:pPr>
        <w:tabs>
          <w:tab w:val="left" w:pos="720"/>
          <w:tab w:val="left" w:pos="6521"/>
        </w:tabs>
        <w:ind w:left="1440" w:hanging="1440"/>
        <w:jc w:val="both"/>
        <w:rPr>
          <w:sz w:val="24"/>
        </w:rPr>
      </w:pPr>
      <w:r>
        <w:rPr>
          <w:sz w:val="24"/>
        </w:rPr>
        <w:t>University of Western Australia</w:t>
      </w:r>
    </w:p>
    <w:p w14:paraId="2CA38851" w14:textId="77777777" w:rsidR="00622141" w:rsidRDefault="00622141" w:rsidP="000049C5">
      <w:pPr>
        <w:tabs>
          <w:tab w:val="left" w:pos="720"/>
          <w:tab w:val="left" w:pos="6521"/>
        </w:tabs>
        <w:ind w:left="1440" w:hanging="1440"/>
        <w:jc w:val="both"/>
        <w:rPr>
          <w:sz w:val="24"/>
        </w:rPr>
      </w:pPr>
      <w:r>
        <w:rPr>
          <w:sz w:val="24"/>
        </w:rPr>
        <w:t>35 Stirling Highway</w:t>
      </w:r>
    </w:p>
    <w:p w14:paraId="18B150AA" w14:textId="77777777" w:rsidR="00622141" w:rsidRDefault="009A31CD" w:rsidP="000049C5">
      <w:pPr>
        <w:tabs>
          <w:tab w:val="left" w:pos="720"/>
          <w:tab w:val="left" w:pos="6521"/>
        </w:tabs>
        <w:ind w:left="1440" w:hanging="1440"/>
        <w:jc w:val="both"/>
        <w:rPr>
          <w:sz w:val="24"/>
        </w:rPr>
      </w:pPr>
      <w:r>
        <w:rPr>
          <w:sz w:val="24"/>
        </w:rPr>
        <w:t>Perth</w:t>
      </w:r>
      <w:r w:rsidR="004B5384">
        <w:rPr>
          <w:sz w:val="24"/>
        </w:rPr>
        <w:t xml:space="preserve"> WA </w:t>
      </w:r>
      <w:r w:rsidR="00622141">
        <w:rPr>
          <w:sz w:val="24"/>
        </w:rPr>
        <w:t>6009</w:t>
      </w:r>
    </w:p>
    <w:p w14:paraId="657036F0" w14:textId="77777777" w:rsidR="00707190" w:rsidRDefault="004727C3" w:rsidP="000049C5">
      <w:pPr>
        <w:tabs>
          <w:tab w:val="left" w:pos="720"/>
          <w:tab w:val="left" w:pos="6521"/>
        </w:tabs>
        <w:ind w:left="1440" w:hanging="1440"/>
        <w:jc w:val="both"/>
        <w:rPr>
          <w:sz w:val="24"/>
        </w:rPr>
      </w:pPr>
      <w:r>
        <w:rPr>
          <w:sz w:val="24"/>
        </w:rPr>
        <w:t>Australia</w:t>
      </w:r>
    </w:p>
    <w:p w14:paraId="1CF88356" w14:textId="77777777" w:rsidR="00515CD9" w:rsidRDefault="00515CD9" w:rsidP="00633868">
      <w:pPr>
        <w:tabs>
          <w:tab w:val="left" w:pos="720"/>
        </w:tabs>
        <w:ind w:left="1440" w:hanging="1440"/>
        <w:jc w:val="both"/>
        <w:rPr>
          <w:sz w:val="24"/>
        </w:rPr>
      </w:pPr>
    </w:p>
    <w:p w14:paraId="04D32E2C" w14:textId="77777777" w:rsidR="00707190" w:rsidRPr="00622141" w:rsidRDefault="00707190" w:rsidP="00622141">
      <w:pPr>
        <w:tabs>
          <w:tab w:val="left" w:pos="720"/>
        </w:tabs>
        <w:ind w:left="1440" w:hanging="1440"/>
        <w:jc w:val="both"/>
        <w:rPr>
          <w:sz w:val="24"/>
        </w:rPr>
      </w:pPr>
      <w:r w:rsidRPr="00622141">
        <w:rPr>
          <w:sz w:val="24"/>
        </w:rPr>
        <w:t>Nationality: Danish</w:t>
      </w:r>
    </w:p>
    <w:p w14:paraId="349EFCBE" w14:textId="77777777" w:rsidR="00F36075" w:rsidRPr="00F36075" w:rsidRDefault="00F36075" w:rsidP="00622141">
      <w:pPr>
        <w:tabs>
          <w:tab w:val="left" w:pos="720"/>
        </w:tabs>
        <w:ind w:left="1440" w:hanging="1440"/>
        <w:jc w:val="both"/>
        <w:rPr>
          <w:sz w:val="24"/>
          <w:szCs w:val="24"/>
        </w:rPr>
      </w:pPr>
      <w:r w:rsidRPr="00622141">
        <w:rPr>
          <w:sz w:val="24"/>
          <w:szCs w:val="24"/>
        </w:rPr>
        <w:t>Permanent residency</w:t>
      </w:r>
      <w:r w:rsidRPr="00F36075">
        <w:rPr>
          <w:sz w:val="24"/>
          <w:szCs w:val="24"/>
        </w:rPr>
        <w:t>: Australia</w:t>
      </w:r>
    </w:p>
    <w:p w14:paraId="5252C5B0" w14:textId="77777777" w:rsidR="00707190" w:rsidRPr="00F36075" w:rsidRDefault="00707190" w:rsidP="00633868">
      <w:pPr>
        <w:tabs>
          <w:tab w:val="left" w:pos="720"/>
        </w:tabs>
        <w:ind w:left="1440" w:hanging="1440"/>
        <w:jc w:val="both"/>
        <w:rPr>
          <w:sz w:val="24"/>
          <w:szCs w:val="24"/>
        </w:rPr>
      </w:pPr>
    </w:p>
    <w:p w14:paraId="4C76C169" w14:textId="77777777" w:rsidR="00A951A1" w:rsidRDefault="00A951A1" w:rsidP="00633868">
      <w:pPr>
        <w:tabs>
          <w:tab w:val="left" w:pos="720"/>
        </w:tabs>
        <w:ind w:left="1440" w:hanging="1440"/>
        <w:jc w:val="both"/>
        <w:rPr>
          <w:sz w:val="24"/>
        </w:rPr>
      </w:pPr>
    </w:p>
    <w:p w14:paraId="02E6B622" w14:textId="50E1DE0F" w:rsidR="00707190" w:rsidRPr="009E1DBF" w:rsidRDefault="009E1DBF" w:rsidP="009E1DBF">
      <w:pPr>
        <w:tabs>
          <w:tab w:val="left" w:pos="720"/>
        </w:tabs>
        <w:spacing w:line="240" w:lineRule="exact"/>
        <w:ind w:left="1440" w:hanging="1440"/>
        <w:jc w:val="both"/>
        <w:rPr>
          <w:b/>
          <w:sz w:val="24"/>
        </w:rPr>
      </w:pPr>
      <w:r w:rsidRPr="009E1DBF">
        <w:rPr>
          <w:b/>
          <w:smallCaps/>
          <w:sz w:val="28"/>
          <w:szCs w:val="28"/>
        </w:rPr>
        <w:t>Education</w:t>
      </w:r>
    </w:p>
    <w:p w14:paraId="67E5F9C9" w14:textId="77777777" w:rsidR="004A34F6" w:rsidRDefault="004A34F6" w:rsidP="00633868">
      <w:pPr>
        <w:tabs>
          <w:tab w:val="left" w:pos="720"/>
          <w:tab w:val="left" w:pos="1425"/>
          <w:tab w:val="left" w:pos="2160"/>
          <w:tab w:val="left" w:pos="2880"/>
        </w:tabs>
        <w:spacing w:line="240" w:lineRule="exact"/>
        <w:ind w:left="1425" w:hanging="1425"/>
        <w:jc w:val="both"/>
        <w:rPr>
          <w:sz w:val="24"/>
        </w:rPr>
      </w:pPr>
    </w:p>
    <w:p w14:paraId="7CAC8024" w14:textId="77777777" w:rsidR="00707190" w:rsidRDefault="00707190" w:rsidP="00633868">
      <w:pPr>
        <w:tabs>
          <w:tab w:val="left" w:pos="720"/>
          <w:tab w:val="left" w:pos="1425"/>
          <w:tab w:val="left" w:pos="2160"/>
          <w:tab w:val="left" w:pos="2880"/>
        </w:tabs>
        <w:spacing w:line="240" w:lineRule="exact"/>
        <w:ind w:left="1425" w:hanging="1425"/>
        <w:jc w:val="both"/>
        <w:rPr>
          <w:sz w:val="24"/>
        </w:rPr>
      </w:pPr>
      <w:r>
        <w:rPr>
          <w:sz w:val="24"/>
        </w:rPr>
        <w:t>1990-1991</w:t>
      </w:r>
      <w:r>
        <w:rPr>
          <w:sz w:val="24"/>
        </w:rPr>
        <w:tab/>
        <w:t xml:space="preserve">PhD in Economics, Department of Economics, Research School of Social Sciences, Australian National University. </w:t>
      </w:r>
      <w:r w:rsidRPr="000948DE">
        <w:rPr>
          <w:sz w:val="24"/>
        </w:rPr>
        <w:t xml:space="preserve">Title of PhD </w:t>
      </w:r>
      <w:r w:rsidR="000948DE" w:rsidRPr="000948DE">
        <w:rPr>
          <w:sz w:val="24"/>
        </w:rPr>
        <w:t>T</w:t>
      </w:r>
      <w:r w:rsidRPr="000948DE">
        <w:rPr>
          <w:sz w:val="24"/>
        </w:rPr>
        <w:t>hesis</w:t>
      </w:r>
      <w:r>
        <w:rPr>
          <w:sz w:val="24"/>
        </w:rPr>
        <w:t xml:space="preserve">: </w:t>
      </w:r>
      <w:r>
        <w:rPr>
          <w:i/>
          <w:sz w:val="24"/>
        </w:rPr>
        <w:t>Unemployment in the OECD: A Macroeconomic Study</w:t>
      </w:r>
      <w:r>
        <w:rPr>
          <w:sz w:val="24"/>
        </w:rPr>
        <w:t xml:space="preserve">. </w:t>
      </w:r>
    </w:p>
    <w:p w14:paraId="6A91618B" w14:textId="77777777" w:rsidR="009B2EF1" w:rsidRDefault="009B2EF1" w:rsidP="00633868">
      <w:pPr>
        <w:tabs>
          <w:tab w:val="left" w:pos="1440"/>
        </w:tabs>
        <w:spacing w:line="240" w:lineRule="exact"/>
        <w:ind w:left="1440" w:hanging="1440"/>
        <w:jc w:val="both"/>
        <w:rPr>
          <w:sz w:val="24"/>
        </w:rPr>
      </w:pPr>
    </w:p>
    <w:p w14:paraId="66580555" w14:textId="77777777" w:rsidR="00B32FA2" w:rsidRDefault="00B32FA2" w:rsidP="00633868">
      <w:pPr>
        <w:tabs>
          <w:tab w:val="left" w:pos="1440"/>
        </w:tabs>
        <w:spacing w:line="240" w:lineRule="exact"/>
        <w:ind w:left="1440" w:hanging="1440"/>
        <w:jc w:val="both"/>
        <w:rPr>
          <w:sz w:val="24"/>
        </w:rPr>
      </w:pPr>
    </w:p>
    <w:p w14:paraId="59D18709" w14:textId="77777777" w:rsidR="00707190" w:rsidRPr="0098154A" w:rsidRDefault="0098154A" w:rsidP="0098154A">
      <w:pPr>
        <w:spacing w:line="240" w:lineRule="exact"/>
        <w:jc w:val="both"/>
        <w:rPr>
          <w:b/>
          <w:sz w:val="24"/>
        </w:rPr>
      </w:pPr>
      <w:r w:rsidRPr="0098154A">
        <w:rPr>
          <w:b/>
          <w:smallCaps/>
          <w:sz w:val="28"/>
          <w:szCs w:val="28"/>
        </w:rPr>
        <w:t>Employment</w:t>
      </w:r>
    </w:p>
    <w:p w14:paraId="56365975" w14:textId="77777777" w:rsidR="00707190" w:rsidRPr="00602791" w:rsidRDefault="00707190" w:rsidP="00633868">
      <w:pPr>
        <w:spacing w:line="240" w:lineRule="exact"/>
        <w:ind w:left="1418" w:hanging="1418"/>
        <w:jc w:val="both"/>
        <w:rPr>
          <w:sz w:val="24"/>
          <w:szCs w:val="24"/>
        </w:rPr>
      </w:pPr>
    </w:p>
    <w:p w14:paraId="7E12BAA3" w14:textId="77777777" w:rsidR="00372F17" w:rsidRDefault="00372F17" w:rsidP="00372F17">
      <w:pPr>
        <w:spacing w:line="240" w:lineRule="exact"/>
        <w:ind w:left="1418" w:hanging="1418"/>
        <w:jc w:val="both"/>
        <w:rPr>
          <w:sz w:val="24"/>
          <w:szCs w:val="24"/>
        </w:rPr>
      </w:pPr>
      <w:r>
        <w:rPr>
          <w:sz w:val="24"/>
          <w:szCs w:val="24"/>
        </w:rPr>
        <w:t>2019-present</w:t>
      </w:r>
      <w:r>
        <w:rPr>
          <w:sz w:val="24"/>
          <w:szCs w:val="24"/>
        </w:rPr>
        <w:tab/>
        <w:t>Professor of Economics, University of Western Australia.</w:t>
      </w:r>
    </w:p>
    <w:p w14:paraId="2F8EF6F4" w14:textId="77777777" w:rsidR="00083FCA" w:rsidRDefault="00083FCA" w:rsidP="00372F17">
      <w:pPr>
        <w:spacing w:line="240" w:lineRule="exact"/>
        <w:ind w:left="1418" w:hanging="1418"/>
        <w:jc w:val="both"/>
        <w:rPr>
          <w:sz w:val="24"/>
          <w:szCs w:val="24"/>
        </w:rPr>
      </w:pPr>
    </w:p>
    <w:p w14:paraId="1AA4AC4F" w14:textId="77777777" w:rsidR="00083FCA" w:rsidRDefault="00083FCA" w:rsidP="00083FCA">
      <w:pPr>
        <w:spacing w:line="240" w:lineRule="exact"/>
        <w:ind w:left="1418" w:hanging="1418"/>
        <w:jc w:val="both"/>
        <w:rPr>
          <w:sz w:val="24"/>
          <w:szCs w:val="24"/>
        </w:rPr>
      </w:pPr>
      <w:r>
        <w:rPr>
          <w:sz w:val="24"/>
          <w:szCs w:val="24"/>
        </w:rPr>
        <w:t>2019-present</w:t>
      </w:r>
      <w:r>
        <w:rPr>
          <w:sz w:val="24"/>
          <w:szCs w:val="24"/>
        </w:rPr>
        <w:tab/>
        <w:t>Adjunct Professor, Monash University.</w:t>
      </w:r>
    </w:p>
    <w:p w14:paraId="3A7318FC" w14:textId="77777777" w:rsidR="00372F17" w:rsidRDefault="00372F17" w:rsidP="00372F17">
      <w:pPr>
        <w:spacing w:line="240" w:lineRule="exact"/>
        <w:ind w:left="1418" w:hanging="1418"/>
        <w:jc w:val="both"/>
        <w:rPr>
          <w:sz w:val="24"/>
          <w:szCs w:val="24"/>
        </w:rPr>
      </w:pPr>
    </w:p>
    <w:p w14:paraId="6C923D8E" w14:textId="77777777" w:rsidR="00602791" w:rsidRPr="00602791" w:rsidRDefault="00602791" w:rsidP="00372F17">
      <w:pPr>
        <w:spacing w:line="240" w:lineRule="exact"/>
        <w:ind w:left="1418" w:hanging="1418"/>
        <w:jc w:val="both"/>
        <w:rPr>
          <w:sz w:val="24"/>
          <w:szCs w:val="24"/>
        </w:rPr>
      </w:pPr>
      <w:r>
        <w:rPr>
          <w:sz w:val="24"/>
          <w:szCs w:val="24"/>
        </w:rPr>
        <w:t>2011-</w:t>
      </w:r>
      <w:r w:rsidR="00F35834">
        <w:rPr>
          <w:sz w:val="24"/>
          <w:szCs w:val="24"/>
        </w:rPr>
        <w:t>2019</w:t>
      </w:r>
      <w:r w:rsidRPr="00602791">
        <w:rPr>
          <w:sz w:val="24"/>
          <w:szCs w:val="24"/>
        </w:rPr>
        <w:tab/>
      </w:r>
      <w:proofErr w:type="spellStart"/>
      <w:r w:rsidRPr="00602791">
        <w:rPr>
          <w:color w:val="000000"/>
          <w:sz w:val="24"/>
          <w:szCs w:val="24"/>
        </w:rPr>
        <w:t>Xiaokai</w:t>
      </w:r>
      <w:proofErr w:type="spellEnd"/>
      <w:r w:rsidRPr="00602791">
        <w:rPr>
          <w:color w:val="000000"/>
          <w:sz w:val="24"/>
          <w:szCs w:val="24"/>
        </w:rPr>
        <w:t xml:space="preserve"> Yang Distinguished Professor of Economics</w:t>
      </w:r>
      <w:r>
        <w:rPr>
          <w:color w:val="000000"/>
          <w:sz w:val="24"/>
          <w:szCs w:val="24"/>
        </w:rPr>
        <w:t>, Monash University</w:t>
      </w:r>
      <w:r w:rsidR="00372F17">
        <w:rPr>
          <w:color w:val="000000"/>
          <w:sz w:val="24"/>
          <w:szCs w:val="24"/>
        </w:rPr>
        <w:t>.</w:t>
      </w:r>
    </w:p>
    <w:p w14:paraId="415071C3" w14:textId="77777777" w:rsidR="00602791" w:rsidRDefault="00602791" w:rsidP="00633868">
      <w:pPr>
        <w:spacing w:line="240" w:lineRule="exact"/>
        <w:ind w:left="1418" w:hanging="1418"/>
        <w:jc w:val="both"/>
        <w:rPr>
          <w:sz w:val="24"/>
          <w:szCs w:val="24"/>
        </w:rPr>
      </w:pPr>
    </w:p>
    <w:p w14:paraId="46292560" w14:textId="77777777" w:rsidR="00E31748" w:rsidRDefault="00E31748" w:rsidP="00633868">
      <w:pPr>
        <w:spacing w:line="240" w:lineRule="exact"/>
        <w:ind w:left="1418" w:hanging="1418"/>
        <w:jc w:val="both"/>
        <w:rPr>
          <w:sz w:val="24"/>
          <w:szCs w:val="24"/>
        </w:rPr>
      </w:pPr>
      <w:r>
        <w:rPr>
          <w:sz w:val="24"/>
          <w:szCs w:val="24"/>
        </w:rPr>
        <w:t>2011-2015</w:t>
      </w:r>
      <w:r>
        <w:rPr>
          <w:sz w:val="24"/>
          <w:szCs w:val="24"/>
        </w:rPr>
        <w:tab/>
        <w:t>Profess</w:t>
      </w:r>
      <w:r w:rsidR="000049C5">
        <w:rPr>
          <w:sz w:val="24"/>
          <w:szCs w:val="24"/>
        </w:rPr>
        <w:t>ori</w:t>
      </w:r>
      <w:r>
        <w:rPr>
          <w:sz w:val="24"/>
          <w:szCs w:val="24"/>
        </w:rPr>
        <w:t>al Fellow, Australian Research Council</w:t>
      </w:r>
      <w:r w:rsidR="00372F17">
        <w:rPr>
          <w:sz w:val="24"/>
          <w:szCs w:val="24"/>
        </w:rPr>
        <w:t>.</w:t>
      </w:r>
    </w:p>
    <w:p w14:paraId="338B9E0E" w14:textId="77777777" w:rsidR="00E31748" w:rsidRPr="00602791" w:rsidRDefault="00E31748" w:rsidP="00633868">
      <w:pPr>
        <w:spacing w:line="240" w:lineRule="exact"/>
        <w:ind w:left="1418" w:hanging="1418"/>
        <w:jc w:val="both"/>
        <w:rPr>
          <w:sz w:val="24"/>
          <w:szCs w:val="24"/>
        </w:rPr>
      </w:pPr>
    </w:p>
    <w:p w14:paraId="0E3B522F" w14:textId="77777777" w:rsidR="004727C3" w:rsidRDefault="00602791" w:rsidP="00633868">
      <w:pPr>
        <w:spacing w:line="240" w:lineRule="exact"/>
        <w:ind w:left="1418" w:hanging="1418"/>
        <w:jc w:val="both"/>
        <w:rPr>
          <w:sz w:val="24"/>
        </w:rPr>
      </w:pPr>
      <w:r>
        <w:rPr>
          <w:sz w:val="24"/>
        </w:rPr>
        <w:t>2006-2011</w:t>
      </w:r>
      <w:r w:rsidR="004727C3">
        <w:rPr>
          <w:sz w:val="24"/>
        </w:rPr>
        <w:tab/>
        <w:t>Professor of Economics, Department of Economics, Monash University</w:t>
      </w:r>
      <w:r w:rsidR="00372F17">
        <w:rPr>
          <w:sz w:val="24"/>
        </w:rPr>
        <w:t>.</w:t>
      </w:r>
    </w:p>
    <w:p w14:paraId="14CC9969" w14:textId="77777777" w:rsidR="00707190" w:rsidRDefault="00707190" w:rsidP="00633868">
      <w:pPr>
        <w:spacing w:line="240" w:lineRule="exact"/>
        <w:ind w:left="1418" w:hanging="1418"/>
        <w:jc w:val="both"/>
        <w:rPr>
          <w:sz w:val="24"/>
        </w:rPr>
      </w:pPr>
    </w:p>
    <w:p w14:paraId="08261DCD" w14:textId="4345716A" w:rsidR="00707190" w:rsidRDefault="00707190" w:rsidP="00633868">
      <w:pPr>
        <w:spacing w:line="240" w:lineRule="exact"/>
        <w:ind w:left="1418" w:hanging="1418"/>
        <w:jc w:val="both"/>
        <w:rPr>
          <w:sz w:val="24"/>
        </w:rPr>
      </w:pPr>
      <w:r>
        <w:rPr>
          <w:sz w:val="24"/>
        </w:rPr>
        <w:t>2002-</w:t>
      </w:r>
      <w:r w:rsidR="004727C3">
        <w:rPr>
          <w:sz w:val="24"/>
        </w:rPr>
        <w:t>2006</w:t>
      </w:r>
      <w:r>
        <w:rPr>
          <w:sz w:val="24"/>
        </w:rPr>
        <w:tab/>
        <w:t xml:space="preserve">Professor of Economics, </w:t>
      </w:r>
      <w:r w:rsidR="0037145D">
        <w:rPr>
          <w:sz w:val="24"/>
        </w:rPr>
        <w:t>Department</w:t>
      </w:r>
      <w:r>
        <w:rPr>
          <w:sz w:val="24"/>
        </w:rPr>
        <w:t xml:space="preserve"> of Economics, University of Copenhagen.</w:t>
      </w:r>
    </w:p>
    <w:p w14:paraId="3951EDFB" w14:textId="77777777" w:rsidR="00707190" w:rsidRDefault="00707190" w:rsidP="00633868">
      <w:pPr>
        <w:spacing w:line="240" w:lineRule="exact"/>
        <w:ind w:left="1418" w:hanging="1418"/>
        <w:jc w:val="both"/>
        <w:rPr>
          <w:sz w:val="24"/>
        </w:rPr>
      </w:pPr>
    </w:p>
    <w:p w14:paraId="17238BFB" w14:textId="5A1CBDF5" w:rsidR="00707190" w:rsidRDefault="00707190" w:rsidP="00633868">
      <w:pPr>
        <w:spacing w:line="240" w:lineRule="exact"/>
        <w:ind w:left="1418" w:hanging="1418"/>
        <w:jc w:val="both"/>
        <w:rPr>
          <w:sz w:val="24"/>
        </w:rPr>
      </w:pPr>
      <w:r>
        <w:rPr>
          <w:sz w:val="24"/>
        </w:rPr>
        <w:t>2000-2002</w:t>
      </w:r>
      <w:r>
        <w:rPr>
          <w:sz w:val="24"/>
        </w:rPr>
        <w:tab/>
        <w:t>Professor of Economics and Finance, Department of Economics and Finance, Brunel University, London.</w:t>
      </w:r>
    </w:p>
    <w:p w14:paraId="49BDCED6" w14:textId="77777777" w:rsidR="00707190" w:rsidRDefault="00707190" w:rsidP="00633868">
      <w:pPr>
        <w:spacing w:line="240" w:lineRule="exact"/>
        <w:ind w:left="1418" w:hanging="1418"/>
        <w:jc w:val="both"/>
        <w:rPr>
          <w:sz w:val="24"/>
        </w:rPr>
      </w:pPr>
    </w:p>
    <w:p w14:paraId="11B4B97E" w14:textId="1BB040AA" w:rsidR="00707190" w:rsidRDefault="00707190" w:rsidP="00633868">
      <w:pPr>
        <w:spacing w:line="240" w:lineRule="exact"/>
        <w:ind w:left="1418" w:hanging="1418"/>
        <w:jc w:val="both"/>
        <w:rPr>
          <w:sz w:val="24"/>
        </w:rPr>
      </w:pPr>
      <w:r>
        <w:rPr>
          <w:sz w:val="24"/>
        </w:rPr>
        <w:t>1997-2000</w:t>
      </w:r>
      <w:r>
        <w:rPr>
          <w:sz w:val="24"/>
        </w:rPr>
        <w:tab/>
        <w:t>Senior Lecturer, Department of Economics, University of Western Australia.</w:t>
      </w:r>
    </w:p>
    <w:p w14:paraId="5D3CD0C4" w14:textId="77777777" w:rsidR="00707190" w:rsidRDefault="00707190" w:rsidP="00633868">
      <w:pPr>
        <w:ind w:left="1260" w:hanging="1260"/>
        <w:jc w:val="both"/>
        <w:rPr>
          <w:sz w:val="24"/>
        </w:rPr>
      </w:pPr>
    </w:p>
    <w:p w14:paraId="0121DFAD" w14:textId="77777777" w:rsidR="00707190" w:rsidRDefault="00707190" w:rsidP="00633868">
      <w:pPr>
        <w:spacing w:line="240" w:lineRule="exact"/>
        <w:ind w:left="1418" w:hanging="1418"/>
        <w:jc w:val="both"/>
        <w:rPr>
          <w:sz w:val="24"/>
        </w:rPr>
      </w:pPr>
      <w:r>
        <w:rPr>
          <w:sz w:val="24"/>
        </w:rPr>
        <w:t>1995-1996</w:t>
      </w:r>
      <w:r>
        <w:rPr>
          <w:sz w:val="24"/>
        </w:rPr>
        <w:tab/>
        <w:t>Lecturer, Department of Economics, University of Southampton.</w:t>
      </w:r>
    </w:p>
    <w:p w14:paraId="0B8E959D" w14:textId="77777777" w:rsidR="00707190" w:rsidRDefault="00707190" w:rsidP="00633868">
      <w:pPr>
        <w:ind w:left="1260" w:hanging="1260"/>
        <w:jc w:val="both"/>
        <w:rPr>
          <w:sz w:val="24"/>
        </w:rPr>
      </w:pPr>
    </w:p>
    <w:p w14:paraId="780E707D" w14:textId="77777777" w:rsidR="00707190" w:rsidRDefault="00707190" w:rsidP="00633868">
      <w:pPr>
        <w:spacing w:line="240" w:lineRule="exact"/>
        <w:ind w:left="1418" w:hanging="1418"/>
        <w:jc w:val="both"/>
        <w:rPr>
          <w:sz w:val="24"/>
        </w:rPr>
      </w:pPr>
      <w:r>
        <w:rPr>
          <w:sz w:val="24"/>
        </w:rPr>
        <w:t>1992-1995</w:t>
      </w:r>
      <w:r>
        <w:rPr>
          <w:sz w:val="24"/>
        </w:rPr>
        <w:tab/>
        <w:t>Lecturer, School of Economics, Flinders University of South Australia.</w:t>
      </w:r>
    </w:p>
    <w:p w14:paraId="5CFE698D" w14:textId="77777777" w:rsidR="00707190" w:rsidRDefault="00707190" w:rsidP="00633868">
      <w:pPr>
        <w:ind w:left="1418" w:hanging="1418"/>
        <w:jc w:val="both"/>
        <w:rPr>
          <w:sz w:val="24"/>
        </w:rPr>
      </w:pPr>
    </w:p>
    <w:p w14:paraId="27242B4E" w14:textId="77777777" w:rsidR="006F5DFC" w:rsidRDefault="00121292" w:rsidP="00633868">
      <w:pPr>
        <w:spacing w:line="240" w:lineRule="exact"/>
        <w:ind w:left="1418" w:hanging="1418"/>
        <w:jc w:val="both"/>
        <w:rPr>
          <w:sz w:val="24"/>
        </w:rPr>
      </w:pPr>
      <w:r>
        <w:rPr>
          <w:sz w:val="24"/>
        </w:rPr>
        <w:t>1987-1989</w:t>
      </w:r>
      <w:r w:rsidR="00707190">
        <w:rPr>
          <w:sz w:val="24"/>
        </w:rPr>
        <w:tab/>
        <w:t>Deputy Chief Economist and Head of Department of Danish and Internatio</w:t>
      </w:r>
      <w:r w:rsidR="006D2C0B">
        <w:rPr>
          <w:sz w:val="24"/>
        </w:rPr>
        <w:t>nal Economics</w:t>
      </w:r>
      <w:r w:rsidR="00707190">
        <w:rPr>
          <w:sz w:val="24"/>
        </w:rPr>
        <w:t>, Economic Research Department, Bank of Jutland</w:t>
      </w:r>
      <w:r w:rsidR="006D2C0B">
        <w:rPr>
          <w:sz w:val="24"/>
        </w:rPr>
        <w:t>.</w:t>
      </w:r>
    </w:p>
    <w:p w14:paraId="319E0416" w14:textId="77777777" w:rsidR="00707190" w:rsidRDefault="00707190" w:rsidP="00633868">
      <w:pPr>
        <w:spacing w:line="240" w:lineRule="exact"/>
        <w:ind w:left="1418" w:hanging="1418"/>
        <w:jc w:val="both"/>
        <w:rPr>
          <w:sz w:val="24"/>
        </w:rPr>
      </w:pPr>
    </w:p>
    <w:p w14:paraId="160F950A" w14:textId="77777777" w:rsidR="00707190" w:rsidRDefault="00707190" w:rsidP="00633868">
      <w:pPr>
        <w:spacing w:line="240" w:lineRule="exact"/>
        <w:ind w:left="1418" w:hanging="1418"/>
        <w:jc w:val="both"/>
        <w:rPr>
          <w:sz w:val="24"/>
        </w:rPr>
      </w:pPr>
      <w:r>
        <w:rPr>
          <w:sz w:val="24"/>
        </w:rPr>
        <w:t>1984-1987</w:t>
      </w:r>
      <w:r>
        <w:rPr>
          <w:sz w:val="24"/>
        </w:rPr>
        <w:tab/>
        <w:t xml:space="preserve">Financial Analyst, Economic Research Department, Bank of Jutland, Denmark. </w:t>
      </w:r>
    </w:p>
    <w:p w14:paraId="6ED55A53" w14:textId="77777777" w:rsidR="00707190" w:rsidRDefault="002B0D90" w:rsidP="00633868">
      <w:pPr>
        <w:tabs>
          <w:tab w:val="left" w:pos="5806"/>
        </w:tabs>
        <w:ind w:left="1260" w:hanging="1260"/>
        <w:jc w:val="both"/>
        <w:rPr>
          <w:sz w:val="24"/>
        </w:rPr>
      </w:pPr>
      <w:r>
        <w:rPr>
          <w:sz w:val="24"/>
        </w:rPr>
        <w:tab/>
      </w:r>
      <w:r>
        <w:rPr>
          <w:sz w:val="24"/>
        </w:rPr>
        <w:tab/>
      </w:r>
    </w:p>
    <w:p w14:paraId="09F71D1D" w14:textId="77777777" w:rsidR="00707190" w:rsidRDefault="00707190" w:rsidP="00633868">
      <w:pPr>
        <w:spacing w:line="240" w:lineRule="exact"/>
        <w:ind w:left="1418" w:hanging="1418"/>
        <w:jc w:val="both"/>
        <w:rPr>
          <w:sz w:val="24"/>
        </w:rPr>
      </w:pPr>
      <w:r>
        <w:rPr>
          <w:sz w:val="24"/>
        </w:rPr>
        <w:t>1983-1984</w:t>
      </w:r>
      <w:r>
        <w:rPr>
          <w:sz w:val="24"/>
        </w:rPr>
        <w:tab/>
        <w:t xml:space="preserve">Research Associate, Institute for Regional Studies, Aabenraa, Denmark. </w:t>
      </w:r>
    </w:p>
    <w:p w14:paraId="682497DB" w14:textId="77777777" w:rsidR="000948DE" w:rsidRDefault="000948DE" w:rsidP="00633868">
      <w:pPr>
        <w:spacing w:line="240" w:lineRule="exact"/>
        <w:ind w:left="1418" w:hanging="1418"/>
        <w:jc w:val="both"/>
        <w:rPr>
          <w:sz w:val="24"/>
        </w:rPr>
      </w:pPr>
    </w:p>
    <w:p w14:paraId="0B0E971D" w14:textId="2550A205" w:rsidR="008E1503" w:rsidRDefault="008E1503" w:rsidP="008E1503">
      <w:pPr>
        <w:spacing w:line="240" w:lineRule="exact"/>
        <w:jc w:val="both"/>
        <w:rPr>
          <w:sz w:val="24"/>
          <w:szCs w:val="24"/>
          <w:lang w:val="en-AU"/>
        </w:rPr>
      </w:pPr>
    </w:p>
    <w:p w14:paraId="21646ABE" w14:textId="245FB518" w:rsidR="00E55178" w:rsidRDefault="00E55178" w:rsidP="008E1503">
      <w:pPr>
        <w:spacing w:line="240" w:lineRule="exact"/>
        <w:jc w:val="both"/>
        <w:rPr>
          <w:sz w:val="24"/>
          <w:szCs w:val="24"/>
          <w:lang w:val="en-AU"/>
        </w:rPr>
      </w:pPr>
    </w:p>
    <w:p w14:paraId="06B32ACC" w14:textId="227D75C1" w:rsidR="00E55178" w:rsidRDefault="00E55178" w:rsidP="008E1503">
      <w:pPr>
        <w:spacing w:line="240" w:lineRule="exact"/>
        <w:jc w:val="both"/>
        <w:rPr>
          <w:sz w:val="24"/>
          <w:szCs w:val="24"/>
          <w:lang w:val="en-AU"/>
        </w:rPr>
      </w:pPr>
    </w:p>
    <w:p w14:paraId="421B35F2" w14:textId="28F14DAC" w:rsidR="00E55178" w:rsidRDefault="00E55178" w:rsidP="008E1503">
      <w:pPr>
        <w:spacing w:line="240" w:lineRule="exact"/>
        <w:jc w:val="both"/>
        <w:rPr>
          <w:sz w:val="24"/>
          <w:szCs w:val="24"/>
          <w:lang w:val="en-AU"/>
        </w:rPr>
      </w:pPr>
    </w:p>
    <w:p w14:paraId="4C3D8145" w14:textId="6E952056" w:rsidR="00E55178" w:rsidRDefault="00E55178" w:rsidP="008E1503">
      <w:pPr>
        <w:spacing w:line="240" w:lineRule="exact"/>
        <w:jc w:val="both"/>
        <w:rPr>
          <w:sz w:val="24"/>
          <w:szCs w:val="24"/>
          <w:lang w:val="en-AU"/>
        </w:rPr>
      </w:pPr>
    </w:p>
    <w:p w14:paraId="6A066F23" w14:textId="13E28123" w:rsidR="00E55178" w:rsidRDefault="00E55178" w:rsidP="008E1503">
      <w:pPr>
        <w:spacing w:line="240" w:lineRule="exact"/>
        <w:jc w:val="both"/>
        <w:rPr>
          <w:sz w:val="24"/>
          <w:szCs w:val="24"/>
          <w:lang w:val="en-AU"/>
        </w:rPr>
      </w:pPr>
    </w:p>
    <w:p w14:paraId="7380D302" w14:textId="77777777" w:rsidR="00E55178" w:rsidRPr="001E33B3" w:rsidRDefault="00E55178" w:rsidP="008E1503">
      <w:pPr>
        <w:spacing w:line="240" w:lineRule="exact"/>
        <w:jc w:val="both"/>
        <w:rPr>
          <w:sz w:val="24"/>
          <w:szCs w:val="24"/>
          <w:lang w:val="en-AU"/>
        </w:rPr>
      </w:pPr>
    </w:p>
    <w:p w14:paraId="7FF721E4" w14:textId="77777777" w:rsidR="008E1503" w:rsidRPr="00310A96" w:rsidRDefault="008E1503" w:rsidP="008E1503">
      <w:pPr>
        <w:spacing w:line="240" w:lineRule="exact"/>
        <w:jc w:val="both"/>
        <w:rPr>
          <w:b/>
          <w:sz w:val="24"/>
          <w:szCs w:val="24"/>
        </w:rPr>
      </w:pPr>
      <w:r w:rsidRPr="00310A96">
        <w:rPr>
          <w:b/>
          <w:smallCaps/>
          <w:sz w:val="28"/>
          <w:szCs w:val="28"/>
        </w:rPr>
        <w:lastRenderedPageBreak/>
        <w:t xml:space="preserve">Ranking </w:t>
      </w:r>
    </w:p>
    <w:p w14:paraId="46DC33DE" w14:textId="77777777" w:rsidR="008E1503" w:rsidRPr="00310A96" w:rsidRDefault="008E1503" w:rsidP="008E1503">
      <w:pPr>
        <w:spacing w:line="240" w:lineRule="exact"/>
        <w:jc w:val="both"/>
        <w:rPr>
          <w:sz w:val="24"/>
          <w:szCs w:val="24"/>
        </w:rPr>
      </w:pPr>
    </w:p>
    <w:p w14:paraId="08BEB839" w14:textId="77777777" w:rsidR="008E1503" w:rsidRPr="00310A96" w:rsidRDefault="008E1503" w:rsidP="008E1503">
      <w:pPr>
        <w:tabs>
          <w:tab w:val="left" w:pos="720"/>
        </w:tabs>
        <w:jc w:val="both"/>
        <w:rPr>
          <w:sz w:val="24"/>
        </w:rPr>
      </w:pPr>
      <w:r w:rsidRPr="00310A96">
        <w:rPr>
          <w:sz w:val="24"/>
        </w:rPr>
        <w:t xml:space="preserve">Ranked as no </w:t>
      </w:r>
      <w:r>
        <w:rPr>
          <w:sz w:val="24"/>
        </w:rPr>
        <w:t>9</w:t>
      </w:r>
      <w:r w:rsidRPr="00310A96">
        <w:rPr>
          <w:sz w:val="24"/>
        </w:rPr>
        <w:t xml:space="preserve"> (top 1%) of full</w:t>
      </w:r>
      <w:r>
        <w:rPr>
          <w:sz w:val="24"/>
        </w:rPr>
        <w:t>-</w:t>
      </w:r>
      <w:r w:rsidRPr="00310A96">
        <w:rPr>
          <w:sz w:val="24"/>
        </w:rPr>
        <w:t>time employed academics in economics departments in Australia (</w:t>
      </w:r>
      <w:proofErr w:type="spellStart"/>
      <w:r w:rsidRPr="00310A96">
        <w:rPr>
          <w:sz w:val="24"/>
        </w:rPr>
        <w:t>RePEc</w:t>
      </w:r>
      <w:proofErr w:type="spellEnd"/>
      <w:r w:rsidRPr="00310A96">
        <w:rPr>
          <w:sz w:val="24"/>
        </w:rPr>
        <w:t xml:space="preserve">, </w:t>
      </w:r>
      <w:r>
        <w:rPr>
          <w:sz w:val="24"/>
        </w:rPr>
        <w:t>June</w:t>
      </w:r>
      <w:r w:rsidRPr="00310A96">
        <w:rPr>
          <w:sz w:val="24"/>
        </w:rPr>
        <w:t xml:space="preserve"> 20</w:t>
      </w:r>
      <w:r>
        <w:rPr>
          <w:sz w:val="24"/>
        </w:rPr>
        <w:t>23</w:t>
      </w:r>
      <w:r w:rsidRPr="00310A96">
        <w:rPr>
          <w:sz w:val="24"/>
        </w:rPr>
        <w:t>).</w:t>
      </w:r>
    </w:p>
    <w:p w14:paraId="17AE1DC1" w14:textId="77777777" w:rsidR="008E1503" w:rsidRPr="00310A96" w:rsidRDefault="008E1503" w:rsidP="008E1503">
      <w:pPr>
        <w:tabs>
          <w:tab w:val="left" w:pos="720"/>
        </w:tabs>
        <w:jc w:val="both"/>
        <w:rPr>
          <w:sz w:val="24"/>
        </w:rPr>
      </w:pPr>
    </w:p>
    <w:p w14:paraId="0DB82DB0" w14:textId="21847FD9" w:rsidR="008E1503" w:rsidRPr="009D48AE" w:rsidRDefault="008E1503" w:rsidP="008E1503">
      <w:pPr>
        <w:tabs>
          <w:tab w:val="left" w:pos="720"/>
        </w:tabs>
        <w:jc w:val="both"/>
        <w:rPr>
          <w:sz w:val="24"/>
        </w:rPr>
      </w:pPr>
      <w:r w:rsidRPr="00310A96">
        <w:rPr>
          <w:sz w:val="24"/>
        </w:rPr>
        <w:t xml:space="preserve">Ranked </w:t>
      </w:r>
      <w:r>
        <w:rPr>
          <w:sz w:val="24"/>
        </w:rPr>
        <w:t>859</w:t>
      </w:r>
      <w:r w:rsidRPr="00310A96">
        <w:rPr>
          <w:sz w:val="24"/>
        </w:rPr>
        <w:t xml:space="preserve"> (top 1%) in the world </w:t>
      </w:r>
      <w:r>
        <w:rPr>
          <w:sz w:val="24"/>
        </w:rPr>
        <w:t xml:space="preserve">in economics, econometrics and </w:t>
      </w:r>
      <w:r w:rsidR="00E55178">
        <w:rPr>
          <w:sz w:val="24"/>
        </w:rPr>
        <w:t>f</w:t>
      </w:r>
      <w:r>
        <w:rPr>
          <w:sz w:val="24"/>
        </w:rPr>
        <w:t xml:space="preserve">inance </w:t>
      </w:r>
      <w:r w:rsidRPr="00310A96">
        <w:rPr>
          <w:sz w:val="24"/>
        </w:rPr>
        <w:t>based on publications over the past 10 years (</w:t>
      </w:r>
      <w:proofErr w:type="spellStart"/>
      <w:r w:rsidRPr="00310A96">
        <w:rPr>
          <w:sz w:val="24"/>
        </w:rPr>
        <w:t>RePEc</w:t>
      </w:r>
      <w:proofErr w:type="spellEnd"/>
      <w:r w:rsidRPr="00310A96">
        <w:rPr>
          <w:sz w:val="24"/>
        </w:rPr>
        <w:t>,</w:t>
      </w:r>
      <w:r>
        <w:rPr>
          <w:sz w:val="24"/>
        </w:rPr>
        <w:t xml:space="preserve"> June</w:t>
      </w:r>
      <w:r w:rsidRPr="00310A96">
        <w:rPr>
          <w:sz w:val="24"/>
        </w:rPr>
        <w:t xml:space="preserve"> 20</w:t>
      </w:r>
      <w:r>
        <w:rPr>
          <w:sz w:val="24"/>
        </w:rPr>
        <w:t>23</w:t>
      </w:r>
      <w:r w:rsidRPr="00310A96">
        <w:rPr>
          <w:sz w:val="24"/>
        </w:rPr>
        <w:t>).</w:t>
      </w:r>
    </w:p>
    <w:p w14:paraId="22F300ED" w14:textId="7EDCDDFE" w:rsidR="008E1503" w:rsidRDefault="008E1503" w:rsidP="00633868">
      <w:pPr>
        <w:spacing w:line="240" w:lineRule="exact"/>
        <w:jc w:val="both"/>
        <w:rPr>
          <w:sz w:val="24"/>
        </w:rPr>
      </w:pPr>
    </w:p>
    <w:p w14:paraId="1D9BBAB5" w14:textId="30CE6F3C" w:rsidR="008E1503" w:rsidRPr="00514656" w:rsidRDefault="008E1503" w:rsidP="008E1503">
      <w:pPr>
        <w:pStyle w:val="Default"/>
        <w:jc w:val="both"/>
        <w:rPr>
          <w:color w:val="000000" w:themeColor="text1"/>
        </w:rPr>
      </w:pPr>
      <w:r>
        <w:rPr>
          <w:color w:val="000000" w:themeColor="text1"/>
        </w:rPr>
        <w:t>R</w:t>
      </w:r>
      <w:r w:rsidRPr="00514656">
        <w:rPr>
          <w:color w:val="000000" w:themeColor="text1"/>
        </w:rPr>
        <w:t>anked 19</w:t>
      </w:r>
      <w:r w:rsidRPr="00514656">
        <w:rPr>
          <w:color w:val="000000" w:themeColor="text1"/>
          <w:vertAlign w:val="superscript"/>
        </w:rPr>
        <w:t>th</w:t>
      </w:r>
      <w:r w:rsidRPr="00514656">
        <w:rPr>
          <w:color w:val="000000" w:themeColor="text1"/>
        </w:rPr>
        <w:t xml:space="preserve"> and 33</w:t>
      </w:r>
      <w:r w:rsidRPr="00514656">
        <w:rPr>
          <w:color w:val="000000" w:themeColor="text1"/>
          <w:vertAlign w:val="superscript"/>
        </w:rPr>
        <w:t>th</w:t>
      </w:r>
      <w:r w:rsidRPr="00514656">
        <w:rPr>
          <w:color w:val="000000" w:themeColor="text1"/>
        </w:rPr>
        <w:t xml:space="preserve"> in the fields of “Financial Development and Growth” and “Economic Growth” in the world (</w:t>
      </w:r>
      <w:r>
        <w:rPr>
          <w:color w:val="000000" w:themeColor="text1"/>
        </w:rPr>
        <w:t xml:space="preserve">RePEc </w:t>
      </w:r>
      <w:r w:rsidRPr="00514656">
        <w:rPr>
          <w:color w:val="000000" w:themeColor="text1"/>
        </w:rPr>
        <w:t>June 2023).</w:t>
      </w:r>
    </w:p>
    <w:p w14:paraId="7A3D52BB" w14:textId="77777777" w:rsidR="008E1503" w:rsidRPr="008E1503" w:rsidRDefault="008E1503" w:rsidP="00633868">
      <w:pPr>
        <w:spacing w:line="240" w:lineRule="exact"/>
        <w:jc w:val="both"/>
        <w:rPr>
          <w:sz w:val="24"/>
          <w:lang w:val="da-DK"/>
        </w:rPr>
      </w:pPr>
    </w:p>
    <w:p w14:paraId="37417B13" w14:textId="77777777" w:rsidR="00B32FA2" w:rsidRDefault="00B32FA2" w:rsidP="00633868">
      <w:pPr>
        <w:spacing w:line="240" w:lineRule="exact"/>
        <w:jc w:val="both"/>
        <w:rPr>
          <w:sz w:val="24"/>
        </w:rPr>
      </w:pPr>
    </w:p>
    <w:p w14:paraId="661B645D" w14:textId="77777777" w:rsidR="00707190" w:rsidRDefault="0098154A" w:rsidP="0098154A">
      <w:pPr>
        <w:spacing w:line="240" w:lineRule="exact"/>
        <w:jc w:val="both"/>
        <w:rPr>
          <w:b/>
          <w:smallCaps/>
          <w:sz w:val="28"/>
          <w:szCs w:val="28"/>
        </w:rPr>
      </w:pPr>
      <w:r>
        <w:rPr>
          <w:b/>
          <w:smallCaps/>
          <w:sz w:val="28"/>
          <w:szCs w:val="28"/>
        </w:rPr>
        <w:t>Publications in Refereed Journals</w:t>
      </w:r>
    </w:p>
    <w:p w14:paraId="43E6232B" w14:textId="77777777" w:rsidR="000948DE" w:rsidRDefault="000948DE" w:rsidP="0098154A">
      <w:pPr>
        <w:spacing w:line="240" w:lineRule="exact"/>
        <w:jc w:val="both"/>
        <w:rPr>
          <w:b/>
          <w:sz w:val="24"/>
        </w:rPr>
      </w:pPr>
    </w:p>
    <w:p w14:paraId="6EE00B39" w14:textId="77777777" w:rsidR="00701F22" w:rsidRPr="009C19DF" w:rsidRDefault="00E762A9" w:rsidP="00633868">
      <w:pPr>
        <w:spacing w:line="240" w:lineRule="exact"/>
        <w:jc w:val="both"/>
        <w:rPr>
          <w:b/>
          <w:sz w:val="24"/>
        </w:rPr>
      </w:pPr>
      <w:bookmarkStart w:id="0" w:name="OLE_LINK5"/>
      <w:r>
        <w:rPr>
          <w:b/>
          <w:sz w:val="24"/>
        </w:rPr>
        <w:t>Revise/</w:t>
      </w:r>
      <w:r w:rsidR="003E491D">
        <w:rPr>
          <w:b/>
          <w:sz w:val="24"/>
        </w:rPr>
        <w:t>resubmit</w:t>
      </w:r>
    </w:p>
    <w:p w14:paraId="241B8B69" w14:textId="77777777" w:rsidR="009D7193" w:rsidRPr="009D7193" w:rsidRDefault="009D7193" w:rsidP="009D7193">
      <w:pPr>
        <w:pStyle w:val="ListParagraph"/>
        <w:autoSpaceDE w:val="0"/>
        <w:autoSpaceDN w:val="0"/>
        <w:adjustRightInd w:val="0"/>
        <w:spacing w:line="240" w:lineRule="exact"/>
        <w:ind w:left="720"/>
        <w:contextualSpacing/>
        <w:jc w:val="both"/>
        <w:rPr>
          <w:rFonts w:asciiTheme="majorBidi" w:hAnsiTheme="majorBidi" w:cstheme="majorBidi"/>
          <w:sz w:val="24"/>
          <w:szCs w:val="24"/>
        </w:rPr>
      </w:pPr>
    </w:p>
    <w:p w14:paraId="47ADBA8B" w14:textId="77777777" w:rsidR="008F325C" w:rsidRPr="0053005F" w:rsidRDefault="008F325C" w:rsidP="0053005F">
      <w:pPr>
        <w:rPr>
          <w:bCs/>
          <w:color w:val="000000"/>
          <w:sz w:val="24"/>
          <w:szCs w:val="24"/>
          <w:lang w:eastAsia="en-AU"/>
        </w:rPr>
      </w:pPr>
    </w:p>
    <w:p w14:paraId="2CD937CC" w14:textId="16A5A976" w:rsidR="00D06FB6" w:rsidRPr="00CD0308" w:rsidRDefault="008F325C" w:rsidP="00835E2E">
      <w:pPr>
        <w:pStyle w:val="ListParagraph"/>
        <w:numPr>
          <w:ilvl w:val="0"/>
          <w:numId w:val="10"/>
        </w:numPr>
        <w:shd w:val="clear" w:color="auto" w:fill="FFFFFF"/>
        <w:contextualSpacing/>
        <w:jc w:val="both"/>
        <w:rPr>
          <w:bCs/>
          <w:color w:val="000000"/>
          <w:sz w:val="24"/>
          <w:szCs w:val="24"/>
          <w:lang w:eastAsia="en-AU"/>
        </w:rPr>
      </w:pPr>
      <w:r w:rsidRPr="00BB4FAF">
        <w:rPr>
          <w:rFonts w:eastAsia="CMR17"/>
          <w:sz w:val="24"/>
          <w:szCs w:val="24"/>
          <w:lang w:val="en-AU" w:eastAsia="en-GB"/>
        </w:rPr>
        <w:t xml:space="preserve">Madsen, J.B., Robertson, P.E. and L. Ye, “Lives versus Livelihoods in the Middle Ages: The Impact of the Plague on Markets over 500 Years”, </w:t>
      </w:r>
      <w:r w:rsidRPr="00BB4FAF">
        <w:rPr>
          <w:rFonts w:eastAsia="CMR17"/>
          <w:i/>
          <w:sz w:val="24"/>
          <w:szCs w:val="24"/>
          <w:lang w:val="en-AU" w:eastAsia="en-GB"/>
        </w:rPr>
        <w:t>European Economic Review</w:t>
      </w:r>
      <w:r w:rsidRPr="00BB4FAF">
        <w:rPr>
          <w:rFonts w:eastAsia="CMR17"/>
          <w:sz w:val="24"/>
          <w:szCs w:val="24"/>
          <w:lang w:val="en-AU" w:eastAsia="en-GB"/>
        </w:rPr>
        <w:t xml:space="preserve">. </w:t>
      </w:r>
      <w:r w:rsidRPr="00BB4FAF">
        <w:rPr>
          <w:color w:val="000000" w:themeColor="text1"/>
          <w:sz w:val="24"/>
          <w:szCs w:val="24"/>
        </w:rPr>
        <w:t>(Revise-Resubmit).</w:t>
      </w:r>
    </w:p>
    <w:p w14:paraId="6C62C9D0" w14:textId="77777777" w:rsidR="00CD0308" w:rsidRPr="00CD0308" w:rsidRDefault="00CD0308" w:rsidP="00CD0308">
      <w:pPr>
        <w:pStyle w:val="ListParagraph"/>
        <w:shd w:val="clear" w:color="auto" w:fill="FFFFFF"/>
        <w:ind w:left="720"/>
        <w:contextualSpacing/>
        <w:jc w:val="both"/>
        <w:rPr>
          <w:bCs/>
          <w:color w:val="000000"/>
          <w:sz w:val="24"/>
          <w:szCs w:val="24"/>
          <w:lang w:eastAsia="en-AU"/>
        </w:rPr>
      </w:pPr>
    </w:p>
    <w:p w14:paraId="7AB690B9" w14:textId="77777777" w:rsidR="00CD0308" w:rsidRPr="00CD0308" w:rsidRDefault="00CD0308" w:rsidP="00CD0308">
      <w:pPr>
        <w:pStyle w:val="ListParagraph"/>
        <w:numPr>
          <w:ilvl w:val="0"/>
          <w:numId w:val="10"/>
        </w:numPr>
        <w:shd w:val="clear" w:color="auto" w:fill="FFFFFF"/>
        <w:contextualSpacing/>
        <w:jc w:val="both"/>
        <w:rPr>
          <w:bCs/>
          <w:color w:val="000000"/>
          <w:sz w:val="24"/>
          <w:szCs w:val="24"/>
          <w:lang w:eastAsia="en-AU"/>
        </w:rPr>
      </w:pPr>
      <w:r w:rsidRPr="00CD0308">
        <w:rPr>
          <w:color w:val="000000" w:themeColor="text1"/>
          <w:sz w:val="24"/>
          <w:szCs w:val="24"/>
        </w:rPr>
        <w:t xml:space="preserve">Madsen, J.B. and H. Strulik, “Inequality and the Industrial Revolution,” </w:t>
      </w:r>
      <w:r w:rsidRPr="00CD0308">
        <w:rPr>
          <w:i/>
          <w:iCs/>
          <w:color w:val="000000" w:themeColor="text1"/>
          <w:sz w:val="24"/>
          <w:szCs w:val="24"/>
        </w:rPr>
        <w:t>European</w:t>
      </w:r>
      <w:r w:rsidRPr="00CD0308">
        <w:rPr>
          <w:color w:val="000000" w:themeColor="text1"/>
          <w:sz w:val="24"/>
          <w:szCs w:val="24"/>
        </w:rPr>
        <w:t xml:space="preserve"> </w:t>
      </w:r>
      <w:r w:rsidRPr="00CD0308">
        <w:rPr>
          <w:i/>
          <w:iCs/>
          <w:color w:val="000000" w:themeColor="text1"/>
          <w:sz w:val="24"/>
          <w:szCs w:val="24"/>
        </w:rPr>
        <w:t>Economic Review</w:t>
      </w:r>
      <w:r w:rsidRPr="00CD0308">
        <w:rPr>
          <w:color w:val="000000" w:themeColor="text1"/>
          <w:sz w:val="24"/>
          <w:szCs w:val="24"/>
        </w:rPr>
        <w:t>.</w:t>
      </w:r>
      <w:r>
        <w:rPr>
          <w:color w:val="000000" w:themeColor="text1"/>
          <w:sz w:val="24"/>
          <w:szCs w:val="24"/>
        </w:rPr>
        <w:t xml:space="preserve"> </w:t>
      </w:r>
      <w:r w:rsidRPr="00BB4FAF">
        <w:rPr>
          <w:color w:val="000000" w:themeColor="text1"/>
          <w:sz w:val="24"/>
          <w:szCs w:val="24"/>
        </w:rPr>
        <w:t>(Revise-Resubmit).</w:t>
      </w:r>
    </w:p>
    <w:p w14:paraId="5B174839" w14:textId="273A8941" w:rsidR="00BB4FAF" w:rsidRDefault="00BB4FAF" w:rsidP="00633868">
      <w:pPr>
        <w:pStyle w:val="ListParagraph"/>
        <w:autoSpaceDE w:val="0"/>
        <w:autoSpaceDN w:val="0"/>
        <w:adjustRightInd w:val="0"/>
        <w:spacing w:line="240" w:lineRule="exact"/>
        <w:ind w:left="720"/>
        <w:contextualSpacing/>
        <w:jc w:val="both"/>
        <w:rPr>
          <w:color w:val="000000" w:themeColor="text1"/>
          <w:sz w:val="24"/>
          <w:szCs w:val="24"/>
        </w:rPr>
      </w:pPr>
    </w:p>
    <w:p w14:paraId="0BB0453A" w14:textId="77777777" w:rsidR="00BB4FAF" w:rsidRPr="001325BD" w:rsidRDefault="00BB4FAF" w:rsidP="00633868">
      <w:pPr>
        <w:pStyle w:val="ListParagraph"/>
        <w:autoSpaceDE w:val="0"/>
        <w:autoSpaceDN w:val="0"/>
        <w:adjustRightInd w:val="0"/>
        <w:spacing w:line="240" w:lineRule="exact"/>
        <w:ind w:left="720"/>
        <w:contextualSpacing/>
        <w:jc w:val="both"/>
        <w:rPr>
          <w:color w:val="000000" w:themeColor="text1"/>
          <w:sz w:val="24"/>
          <w:szCs w:val="24"/>
        </w:rPr>
      </w:pPr>
    </w:p>
    <w:p w14:paraId="4AA315FF" w14:textId="77777777" w:rsidR="006F0759" w:rsidRPr="00DF65DC" w:rsidRDefault="00A34DF6" w:rsidP="00633868">
      <w:pPr>
        <w:spacing w:line="240" w:lineRule="exact"/>
        <w:jc w:val="both"/>
        <w:rPr>
          <w:b/>
          <w:sz w:val="24"/>
        </w:rPr>
      </w:pPr>
      <w:r>
        <w:rPr>
          <w:b/>
          <w:sz w:val="24"/>
        </w:rPr>
        <w:t>Selected Publications</w:t>
      </w:r>
    </w:p>
    <w:p w14:paraId="2C53A737" w14:textId="77777777" w:rsidR="00B10B80" w:rsidRPr="00B10B80" w:rsidRDefault="00B10B80" w:rsidP="00B10B80">
      <w:pPr>
        <w:pStyle w:val="ListParagraph"/>
        <w:shd w:val="clear" w:color="auto" w:fill="FFFFFF"/>
        <w:autoSpaceDE w:val="0"/>
        <w:autoSpaceDN w:val="0"/>
        <w:adjustRightInd w:val="0"/>
        <w:spacing w:line="240" w:lineRule="exact"/>
        <w:ind w:left="720"/>
        <w:contextualSpacing/>
        <w:jc w:val="both"/>
        <w:rPr>
          <w:rFonts w:asciiTheme="majorBidi" w:hAnsiTheme="majorBidi" w:cstheme="majorBidi"/>
          <w:color w:val="000000" w:themeColor="text1"/>
          <w:sz w:val="24"/>
          <w:szCs w:val="24"/>
        </w:rPr>
      </w:pPr>
    </w:p>
    <w:p w14:paraId="025E6B86" w14:textId="1A1EB27D" w:rsidR="001931C6" w:rsidRPr="000818B5" w:rsidRDefault="00B10B80" w:rsidP="00B10B80">
      <w:pPr>
        <w:pStyle w:val="ListParagraph"/>
        <w:numPr>
          <w:ilvl w:val="0"/>
          <w:numId w:val="18"/>
        </w:numPr>
        <w:shd w:val="clear" w:color="auto" w:fill="FFFFFF"/>
        <w:autoSpaceDE w:val="0"/>
        <w:autoSpaceDN w:val="0"/>
        <w:adjustRightInd w:val="0"/>
        <w:spacing w:line="240" w:lineRule="exact"/>
        <w:contextualSpacing/>
        <w:jc w:val="both"/>
        <w:rPr>
          <w:rFonts w:asciiTheme="majorBidi" w:hAnsiTheme="majorBidi" w:cstheme="majorBidi"/>
          <w:color w:val="000000" w:themeColor="text1"/>
          <w:sz w:val="24"/>
          <w:szCs w:val="24"/>
        </w:rPr>
      </w:pPr>
      <w:r w:rsidRPr="00B10B80">
        <w:rPr>
          <w:color w:val="000000" w:themeColor="text1"/>
          <w:spacing w:val="-7"/>
          <w:sz w:val="24"/>
          <w:szCs w:val="24"/>
        </w:rPr>
        <w:t>Kerspien, J. A. and J. B. Madsen</w:t>
      </w:r>
      <w:r>
        <w:rPr>
          <w:color w:val="000000" w:themeColor="text1"/>
          <w:spacing w:val="-7"/>
          <w:sz w:val="24"/>
          <w:szCs w:val="24"/>
        </w:rPr>
        <w:t xml:space="preserve"> (202</w:t>
      </w:r>
      <w:r w:rsidR="008D7D1C">
        <w:rPr>
          <w:color w:val="000000" w:themeColor="text1"/>
          <w:spacing w:val="-7"/>
          <w:sz w:val="24"/>
          <w:szCs w:val="24"/>
        </w:rPr>
        <w:t>3</w:t>
      </w:r>
      <w:r>
        <w:rPr>
          <w:color w:val="000000" w:themeColor="text1"/>
          <w:spacing w:val="-7"/>
          <w:sz w:val="24"/>
          <w:szCs w:val="24"/>
        </w:rPr>
        <w:t>)</w:t>
      </w:r>
      <w:r w:rsidRPr="00B10B80">
        <w:rPr>
          <w:color w:val="000000" w:themeColor="text1"/>
          <w:spacing w:val="-7"/>
          <w:sz w:val="24"/>
          <w:szCs w:val="24"/>
        </w:rPr>
        <w:t>, “</w:t>
      </w:r>
      <w:r w:rsidRPr="00B10B80">
        <w:rPr>
          <w:color w:val="000000" w:themeColor="text1"/>
          <w:sz w:val="24"/>
          <w:szCs w:val="24"/>
        </w:rPr>
        <w:t xml:space="preserve">Markups, Tobin’s </w:t>
      </w:r>
      <w:r w:rsidRPr="00B10B80">
        <w:rPr>
          <w:i/>
          <w:color w:val="000000" w:themeColor="text1"/>
          <w:sz w:val="24"/>
          <w:szCs w:val="24"/>
        </w:rPr>
        <w:t>q</w:t>
      </w:r>
      <w:r w:rsidRPr="00B10B80">
        <w:rPr>
          <w:color w:val="000000" w:themeColor="text1"/>
          <w:sz w:val="24"/>
          <w:szCs w:val="24"/>
        </w:rPr>
        <w:t xml:space="preserve"> and the Declining Labor Share,” </w:t>
      </w:r>
      <w:r w:rsidRPr="00B10B80">
        <w:rPr>
          <w:i/>
          <w:color w:val="000000" w:themeColor="text1"/>
          <w:sz w:val="24"/>
          <w:szCs w:val="24"/>
        </w:rPr>
        <w:t>Journal of Money Credit and Banking.</w:t>
      </w:r>
      <w:r>
        <w:rPr>
          <w:iCs/>
          <w:color w:val="000000" w:themeColor="text1"/>
          <w:sz w:val="24"/>
          <w:szCs w:val="24"/>
        </w:rPr>
        <w:t xml:space="preserve"> (Accepted). A*</w:t>
      </w:r>
    </w:p>
    <w:p w14:paraId="26B22F5E" w14:textId="77777777" w:rsidR="000818B5" w:rsidRPr="000818B5" w:rsidRDefault="000818B5" w:rsidP="000818B5">
      <w:pPr>
        <w:pStyle w:val="ListParagraph"/>
        <w:shd w:val="clear" w:color="auto" w:fill="FFFFFF"/>
        <w:autoSpaceDE w:val="0"/>
        <w:autoSpaceDN w:val="0"/>
        <w:adjustRightInd w:val="0"/>
        <w:spacing w:line="240" w:lineRule="exact"/>
        <w:ind w:left="720"/>
        <w:contextualSpacing/>
        <w:jc w:val="both"/>
        <w:rPr>
          <w:rFonts w:asciiTheme="majorBidi" w:hAnsiTheme="majorBidi" w:cstheme="majorBidi"/>
          <w:color w:val="000000" w:themeColor="text1"/>
          <w:sz w:val="24"/>
          <w:szCs w:val="24"/>
        </w:rPr>
      </w:pPr>
    </w:p>
    <w:p w14:paraId="0DFF006C" w14:textId="62D2A57F" w:rsidR="000818B5" w:rsidRDefault="000818B5" w:rsidP="000818B5">
      <w:pPr>
        <w:pStyle w:val="ListParagraph"/>
        <w:numPr>
          <w:ilvl w:val="0"/>
          <w:numId w:val="18"/>
        </w:numPr>
        <w:shd w:val="clear" w:color="auto" w:fill="FFFFFF"/>
        <w:autoSpaceDE w:val="0"/>
        <w:autoSpaceDN w:val="0"/>
        <w:adjustRightInd w:val="0"/>
        <w:spacing w:line="240" w:lineRule="exact"/>
        <w:contextualSpacing/>
        <w:jc w:val="both"/>
        <w:rPr>
          <w:color w:val="000000" w:themeColor="text1"/>
          <w:sz w:val="24"/>
          <w:szCs w:val="24"/>
        </w:rPr>
      </w:pPr>
      <w:r w:rsidRPr="0014534D">
        <w:rPr>
          <w:color w:val="000000" w:themeColor="text1"/>
          <w:sz w:val="24"/>
          <w:szCs w:val="24"/>
        </w:rPr>
        <w:t>Ekanayake, N. S. P.</w:t>
      </w:r>
      <w:r>
        <w:rPr>
          <w:color w:val="000000" w:themeColor="text1"/>
          <w:sz w:val="24"/>
          <w:szCs w:val="24"/>
        </w:rPr>
        <w:t xml:space="preserve">, J. B. </w:t>
      </w:r>
      <w:r w:rsidRPr="0014534D">
        <w:rPr>
          <w:color w:val="000000" w:themeColor="text1"/>
          <w:sz w:val="24"/>
          <w:szCs w:val="24"/>
        </w:rPr>
        <w:t xml:space="preserve">Madsen, </w:t>
      </w:r>
      <w:r>
        <w:rPr>
          <w:color w:val="000000" w:themeColor="text1"/>
          <w:sz w:val="24"/>
          <w:szCs w:val="24"/>
        </w:rPr>
        <w:t>and T. Bharati</w:t>
      </w:r>
      <w:r w:rsidR="00A31F8B">
        <w:rPr>
          <w:color w:val="000000" w:themeColor="text1"/>
          <w:sz w:val="24"/>
          <w:szCs w:val="24"/>
        </w:rPr>
        <w:t xml:space="preserve"> (2023)</w:t>
      </w:r>
      <w:r>
        <w:rPr>
          <w:color w:val="000000" w:themeColor="text1"/>
          <w:sz w:val="24"/>
          <w:szCs w:val="24"/>
        </w:rPr>
        <w:t xml:space="preserve">, </w:t>
      </w:r>
      <w:r w:rsidRPr="0014534D">
        <w:rPr>
          <w:color w:val="000000" w:themeColor="text1"/>
          <w:sz w:val="24"/>
          <w:szCs w:val="24"/>
        </w:rPr>
        <w:t xml:space="preserve">“Sophistication of Traded Goods and Economic Growth,” </w:t>
      </w:r>
      <w:r w:rsidRPr="0014534D">
        <w:rPr>
          <w:i/>
          <w:color w:val="000000" w:themeColor="text1"/>
          <w:sz w:val="24"/>
          <w:szCs w:val="24"/>
        </w:rPr>
        <w:t>Journal of Economic Growth</w:t>
      </w:r>
      <w:r w:rsidR="00A31F8B">
        <w:rPr>
          <w:color w:val="000000" w:themeColor="text1"/>
          <w:sz w:val="24"/>
          <w:szCs w:val="24"/>
        </w:rPr>
        <w:t>,</w:t>
      </w:r>
      <w:r>
        <w:rPr>
          <w:color w:val="000000" w:themeColor="text1"/>
          <w:sz w:val="24"/>
          <w:szCs w:val="24"/>
        </w:rPr>
        <w:t xml:space="preserve"> </w:t>
      </w:r>
      <w:r w:rsidR="00A31F8B">
        <w:rPr>
          <w:color w:val="000000" w:themeColor="text1"/>
          <w:sz w:val="24"/>
          <w:szCs w:val="24"/>
        </w:rPr>
        <w:t>28(</w:t>
      </w:r>
      <w:r w:rsidR="007F76F2">
        <w:rPr>
          <w:color w:val="000000" w:themeColor="text1"/>
          <w:sz w:val="24"/>
          <w:szCs w:val="24"/>
        </w:rPr>
        <w:t>2</w:t>
      </w:r>
      <w:r w:rsidR="00A31F8B">
        <w:rPr>
          <w:color w:val="000000" w:themeColor="text1"/>
          <w:sz w:val="24"/>
          <w:szCs w:val="24"/>
        </w:rPr>
        <w:t xml:space="preserve">). </w:t>
      </w:r>
      <w:r>
        <w:rPr>
          <w:color w:val="000000" w:themeColor="text1"/>
          <w:sz w:val="24"/>
          <w:szCs w:val="24"/>
        </w:rPr>
        <w:t>A*</w:t>
      </w:r>
    </w:p>
    <w:p w14:paraId="21DBB379" w14:textId="77777777" w:rsidR="008D7D1C" w:rsidRPr="000818B5" w:rsidRDefault="008D7D1C" w:rsidP="000818B5">
      <w:pPr>
        <w:rPr>
          <w:rFonts w:asciiTheme="majorBidi" w:hAnsiTheme="majorBidi" w:cstheme="majorBidi"/>
          <w:color w:val="000000" w:themeColor="text1"/>
          <w:sz w:val="24"/>
          <w:szCs w:val="24"/>
        </w:rPr>
      </w:pPr>
    </w:p>
    <w:p w14:paraId="685BC96A" w14:textId="450D3E60" w:rsidR="008D7D1C" w:rsidRPr="00315281" w:rsidRDefault="008D7D1C" w:rsidP="008D7D1C">
      <w:pPr>
        <w:pStyle w:val="ListParagraph"/>
        <w:numPr>
          <w:ilvl w:val="0"/>
          <w:numId w:val="18"/>
        </w:numPr>
        <w:shd w:val="clear" w:color="auto" w:fill="FFFFFF"/>
        <w:contextualSpacing/>
        <w:jc w:val="both"/>
        <w:rPr>
          <w:bCs/>
          <w:color w:val="000000"/>
          <w:sz w:val="24"/>
          <w:szCs w:val="24"/>
          <w:lang w:eastAsia="en-AU"/>
        </w:rPr>
      </w:pPr>
      <w:r w:rsidRPr="003D70B8">
        <w:rPr>
          <w:rFonts w:asciiTheme="majorBidi" w:hAnsiTheme="majorBidi" w:cstheme="majorBidi"/>
          <w:bCs/>
          <w:sz w:val="24"/>
          <w:szCs w:val="24"/>
        </w:rPr>
        <w:t>Madsen, J. B., A. Minniti, a</w:t>
      </w:r>
      <w:r w:rsidRPr="003D70B8">
        <w:rPr>
          <w:bCs/>
          <w:sz w:val="24"/>
          <w:szCs w:val="24"/>
        </w:rPr>
        <w:t>nd F. Venturini</w:t>
      </w:r>
      <w:r>
        <w:rPr>
          <w:bCs/>
          <w:sz w:val="24"/>
          <w:szCs w:val="24"/>
        </w:rPr>
        <w:t xml:space="preserve"> (2023)</w:t>
      </w:r>
      <w:r w:rsidRPr="003D70B8">
        <w:rPr>
          <w:bCs/>
          <w:sz w:val="24"/>
          <w:szCs w:val="24"/>
        </w:rPr>
        <w:t xml:space="preserve">, “The Long-Run Investment Effect of Taxation in OECD Countries.” </w:t>
      </w:r>
      <w:r w:rsidRPr="003D70B8">
        <w:rPr>
          <w:bCs/>
          <w:i/>
          <w:sz w:val="24"/>
          <w:szCs w:val="24"/>
        </w:rPr>
        <w:t>Economica</w:t>
      </w:r>
      <w:r w:rsidRPr="003D70B8">
        <w:rPr>
          <w:bCs/>
          <w:sz w:val="24"/>
          <w:szCs w:val="24"/>
        </w:rPr>
        <w:t>.</w:t>
      </w:r>
      <w:r>
        <w:rPr>
          <w:bCs/>
          <w:sz w:val="24"/>
          <w:szCs w:val="24"/>
        </w:rPr>
        <w:t xml:space="preserve"> </w:t>
      </w:r>
      <w:r w:rsidR="00CC728B">
        <w:rPr>
          <w:bCs/>
          <w:sz w:val="24"/>
          <w:szCs w:val="24"/>
        </w:rPr>
        <w:t>90 (358), 584-611</w:t>
      </w:r>
      <w:r>
        <w:rPr>
          <w:color w:val="000000" w:themeColor="text1"/>
          <w:sz w:val="24"/>
          <w:szCs w:val="24"/>
        </w:rPr>
        <w:t>.</w:t>
      </w:r>
    </w:p>
    <w:p w14:paraId="77F7FFB7" w14:textId="77777777" w:rsidR="00315281" w:rsidRPr="005A0541" w:rsidRDefault="00315281" w:rsidP="00315281">
      <w:pPr>
        <w:shd w:val="clear" w:color="auto" w:fill="FFFFFF"/>
        <w:ind w:left="720"/>
        <w:jc w:val="both"/>
        <w:rPr>
          <w:bCs/>
          <w:color w:val="000000"/>
          <w:sz w:val="24"/>
          <w:szCs w:val="24"/>
          <w:lang w:eastAsia="en-AU"/>
        </w:rPr>
      </w:pPr>
    </w:p>
    <w:p w14:paraId="001A1981" w14:textId="77777777" w:rsidR="00315281" w:rsidRPr="00B10B80" w:rsidRDefault="00315281" w:rsidP="00315281">
      <w:pPr>
        <w:pStyle w:val="ListParagraph"/>
        <w:numPr>
          <w:ilvl w:val="0"/>
          <w:numId w:val="18"/>
        </w:numPr>
        <w:shd w:val="clear" w:color="auto" w:fill="FFFFFF"/>
        <w:autoSpaceDE w:val="0"/>
        <w:autoSpaceDN w:val="0"/>
        <w:adjustRightInd w:val="0"/>
        <w:spacing w:line="240" w:lineRule="exact"/>
        <w:contextualSpacing/>
        <w:jc w:val="both"/>
        <w:rPr>
          <w:rFonts w:asciiTheme="majorBidi" w:hAnsiTheme="majorBidi" w:cstheme="majorBidi"/>
          <w:color w:val="000000" w:themeColor="text1"/>
          <w:sz w:val="24"/>
          <w:szCs w:val="24"/>
        </w:rPr>
      </w:pPr>
      <w:r>
        <w:rPr>
          <w:sz w:val="24"/>
          <w:szCs w:val="24"/>
        </w:rPr>
        <w:t>Madsen, J. B. and H. Strulik (2023), “Testing Unified Growth Theory: Technological Progre</w:t>
      </w:r>
      <w:r w:rsidRPr="001325BD">
        <w:rPr>
          <w:color w:val="000000" w:themeColor="text1"/>
          <w:sz w:val="24"/>
          <w:szCs w:val="24"/>
        </w:rPr>
        <w:t xml:space="preserve">ss and the Child Quantity-Quality Tradeoff”, </w:t>
      </w:r>
      <w:r w:rsidRPr="001325BD">
        <w:rPr>
          <w:i/>
          <w:color w:val="000000" w:themeColor="text1"/>
          <w:sz w:val="24"/>
          <w:szCs w:val="24"/>
        </w:rPr>
        <w:t>Quantitative Economics</w:t>
      </w:r>
      <w:r>
        <w:rPr>
          <w:color w:val="000000" w:themeColor="text1"/>
          <w:sz w:val="24"/>
          <w:szCs w:val="24"/>
        </w:rPr>
        <w:t>,</w:t>
      </w:r>
      <w:r w:rsidRPr="001325BD">
        <w:rPr>
          <w:color w:val="000000" w:themeColor="text1"/>
          <w:sz w:val="24"/>
          <w:szCs w:val="24"/>
        </w:rPr>
        <w:t xml:space="preserve"> </w:t>
      </w:r>
      <w:r>
        <w:rPr>
          <w:color w:val="000000" w:themeColor="text1"/>
          <w:sz w:val="24"/>
          <w:szCs w:val="24"/>
        </w:rPr>
        <w:t>14(1), 235-275. A*</w:t>
      </w:r>
    </w:p>
    <w:p w14:paraId="60AC1AC5" w14:textId="77777777" w:rsidR="00B10B80" w:rsidRPr="001931C6" w:rsidRDefault="00B10B80" w:rsidP="001931C6">
      <w:pPr>
        <w:pStyle w:val="ListParagraph"/>
        <w:shd w:val="clear" w:color="auto" w:fill="FFFFFF"/>
        <w:autoSpaceDE w:val="0"/>
        <w:autoSpaceDN w:val="0"/>
        <w:adjustRightInd w:val="0"/>
        <w:spacing w:line="240" w:lineRule="exact"/>
        <w:ind w:left="720"/>
        <w:contextualSpacing/>
        <w:jc w:val="both"/>
        <w:rPr>
          <w:bCs/>
          <w:color w:val="000000"/>
          <w:sz w:val="24"/>
          <w:szCs w:val="24"/>
          <w:lang w:eastAsia="en-AU"/>
        </w:rPr>
      </w:pPr>
    </w:p>
    <w:p w14:paraId="3B0BB8D7" w14:textId="7D4AD059" w:rsidR="00BD4C85" w:rsidRPr="00EF3908" w:rsidRDefault="00BD4C85" w:rsidP="00EF3908">
      <w:pPr>
        <w:pStyle w:val="ListParagraph"/>
        <w:numPr>
          <w:ilvl w:val="0"/>
          <w:numId w:val="18"/>
        </w:numPr>
        <w:shd w:val="clear" w:color="auto" w:fill="FFFFFF"/>
        <w:autoSpaceDE w:val="0"/>
        <w:autoSpaceDN w:val="0"/>
        <w:adjustRightInd w:val="0"/>
        <w:spacing w:line="240" w:lineRule="exact"/>
        <w:contextualSpacing/>
        <w:jc w:val="both"/>
        <w:rPr>
          <w:bCs/>
          <w:color w:val="000000"/>
          <w:sz w:val="24"/>
          <w:szCs w:val="24"/>
          <w:lang w:eastAsia="en-AU"/>
        </w:rPr>
      </w:pPr>
      <w:r w:rsidRPr="00EF3908">
        <w:rPr>
          <w:color w:val="000000" w:themeColor="text1"/>
          <w:sz w:val="24"/>
          <w:szCs w:val="24"/>
        </w:rPr>
        <w:t>Ang, J., Madsen, J. B. and Wen Wang</w:t>
      </w:r>
      <w:r w:rsidR="00BF5268">
        <w:rPr>
          <w:color w:val="000000" w:themeColor="text1"/>
          <w:sz w:val="24"/>
          <w:szCs w:val="24"/>
        </w:rPr>
        <w:t xml:space="preserve"> </w:t>
      </w:r>
      <w:r w:rsidR="0006401C">
        <w:rPr>
          <w:color w:val="000000" w:themeColor="text1"/>
          <w:sz w:val="24"/>
          <w:szCs w:val="24"/>
        </w:rPr>
        <w:t>(</w:t>
      </w:r>
      <w:r w:rsidR="00BF5268">
        <w:rPr>
          <w:color w:val="000000" w:themeColor="text1"/>
          <w:sz w:val="24"/>
          <w:szCs w:val="24"/>
        </w:rPr>
        <w:t>2021</w:t>
      </w:r>
      <w:r w:rsidR="0006401C">
        <w:rPr>
          <w:color w:val="000000" w:themeColor="text1"/>
          <w:sz w:val="24"/>
          <w:szCs w:val="24"/>
        </w:rPr>
        <w:t>)</w:t>
      </w:r>
      <w:r w:rsidR="00BF5268">
        <w:rPr>
          <w:color w:val="000000" w:themeColor="text1"/>
          <w:sz w:val="24"/>
          <w:szCs w:val="24"/>
        </w:rPr>
        <w:t>,</w:t>
      </w:r>
      <w:r w:rsidRPr="00EF3908">
        <w:rPr>
          <w:color w:val="000000" w:themeColor="text1"/>
          <w:sz w:val="24"/>
          <w:szCs w:val="24"/>
        </w:rPr>
        <w:t xml:space="preserve"> “Rice, Culture and Democracy</w:t>
      </w:r>
      <w:r w:rsidRPr="00EF3908">
        <w:rPr>
          <w:rFonts w:asciiTheme="majorBidi" w:hAnsiTheme="majorBidi" w:cstheme="majorBidi"/>
          <w:color w:val="000000" w:themeColor="text1"/>
          <w:sz w:val="24"/>
          <w:szCs w:val="24"/>
        </w:rPr>
        <w:t xml:space="preserve">,” </w:t>
      </w:r>
      <w:r w:rsidRPr="00EF3908">
        <w:rPr>
          <w:rFonts w:asciiTheme="majorBidi" w:hAnsiTheme="majorBidi" w:cstheme="majorBidi"/>
          <w:i/>
          <w:iCs/>
          <w:color w:val="000000" w:themeColor="text1"/>
          <w:sz w:val="24"/>
          <w:szCs w:val="24"/>
        </w:rPr>
        <w:t>European Economic Review</w:t>
      </w:r>
      <w:r w:rsidR="00EF3908" w:rsidRPr="00EF3908">
        <w:rPr>
          <w:rFonts w:asciiTheme="majorBidi" w:hAnsiTheme="majorBidi" w:cstheme="majorBidi"/>
          <w:color w:val="000000" w:themeColor="text1"/>
          <w:sz w:val="24"/>
          <w:szCs w:val="24"/>
        </w:rPr>
        <w:t>, 136, 437-452</w:t>
      </w:r>
      <w:r w:rsidRPr="00EF3908">
        <w:rPr>
          <w:color w:val="000000"/>
          <w:sz w:val="24"/>
          <w:szCs w:val="24"/>
          <w:lang w:val="en-AU" w:eastAsia="en-AU"/>
        </w:rPr>
        <w:t>.</w:t>
      </w:r>
      <w:r w:rsidR="00CE7505">
        <w:rPr>
          <w:color w:val="000000" w:themeColor="text1"/>
          <w:sz w:val="24"/>
          <w:szCs w:val="24"/>
        </w:rPr>
        <w:t xml:space="preserve"> A*</w:t>
      </w:r>
    </w:p>
    <w:p w14:paraId="4BBEE2C0" w14:textId="77777777" w:rsidR="001A5C92" w:rsidRPr="00EF3908" w:rsidRDefault="001A5C92" w:rsidP="001A5C92">
      <w:pPr>
        <w:pStyle w:val="ListParagraph"/>
        <w:shd w:val="clear" w:color="auto" w:fill="FFFFFF"/>
        <w:autoSpaceDE w:val="0"/>
        <w:autoSpaceDN w:val="0"/>
        <w:adjustRightInd w:val="0"/>
        <w:spacing w:line="240" w:lineRule="exact"/>
        <w:ind w:left="720"/>
        <w:contextualSpacing/>
        <w:jc w:val="both"/>
        <w:rPr>
          <w:bCs/>
          <w:color w:val="000000"/>
          <w:sz w:val="24"/>
          <w:szCs w:val="24"/>
          <w:lang w:eastAsia="en-AU"/>
        </w:rPr>
      </w:pPr>
    </w:p>
    <w:p w14:paraId="750DC700" w14:textId="3A27DE98" w:rsidR="001A5C92" w:rsidRPr="00EF3908" w:rsidRDefault="001A5C92" w:rsidP="00EF3908">
      <w:pPr>
        <w:pStyle w:val="ListParagraph"/>
        <w:numPr>
          <w:ilvl w:val="0"/>
          <w:numId w:val="18"/>
        </w:numPr>
        <w:shd w:val="clear" w:color="auto" w:fill="FFFFFF"/>
        <w:autoSpaceDE w:val="0"/>
        <w:autoSpaceDN w:val="0"/>
        <w:adjustRightInd w:val="0"/>
        <w:spacing w:line="240" w:lineRule="exact"/>
        <w:contextualSpacing/>
        <w:jc w:val="both"/>
        <w:rPr>
          <w:bCs/>
          <w:color w:val="000000"/>
          <w:sz w:val="24"/>
          <w:szCs w:val="24"/>
          <w:lang w:eastAsia="en-AU"/>
        </w:rPr>
      </w:pPr>
      <w:r w:rsidRPr="00EF3908">
        <w:rPr>
          <w:rFonts w:asciiTheme="majorBidi" w:hAnsiTheme="majorBidi" w:cstheme="majorBidi"/>
          <w:color w:val="000000" w:themeColor="text1"/>
          <w:sz w:val="24"/>
          <w:szCs w:val="24"/>
        </w:rPr>
        <w:t>Errol, Z., J. B. Madsen, S. Moslehi,</w:t>
      </w:r>
      <w:r w:rsidR="001B6FB4">
        <w:rPr>
          <w:rFonts w:asciiTheme="majorBidi" w:hAnsiTheme="majorBidi" w:cstheme="majorBidi"/>
          <w:color w:val="000000" w:themeColor="text1"/>
          <w:sz w:val="24"/>
          <w:szCs w:val="24"/>
        </w:rPr>
        <w:t xml:space="preserve"> </w:t>
      </w:r>
      <w:r w:rsidR="0006401C">
        <w:rPr>
          <w:rFonts w:asciiTheme="majorBidi" w:hAnsiTheme="majorBidi" w:cstheme="majorBidi"/>
          <w:color w:val="000000" w:themeColor="text1"/>
          <w:sz w:val="24"/>
          <w:szCs w:val="24"/>
        </w:rPr>
        <w:t>(</w:t>
      </w:r>
      <w:r w:rsidR="001B6FB4">
        <w:rPr>
          <w:rFonts w:asciiTheme="majorBidi" w:hAnsiTheme="majorBidi" w:cstheme="majorBidi"/>
          <w:color w:val="000000" w:themeColor="text1"/>
          <w:sz w:val="24"/>
          <w:szCs w:val="24"/>
        </w:rPr>
        <w:t>2021</w:t>
      </w:r>
      <w:r w:rsidR="0006401C">
        <w:rPr>
          <w:rFonts w:asciiTheme="majorBidi" w:hAnsiTheme="majorBidi" w:cstheme="majorBidi"/>
          <w:color w:val="000000" w:themeColor="text1"/>
          <w:sz w:val="24"/>
          <w:szCs w:val="24"/>
        </w:rPr>
        <w:t>)</w:t>
      </w:r>
      <w:r w:rsidR="001B6FB4">
        <w:rPr>
          <w:rFonts w:asciiTheme="majorBidi" w:hAnsiTheme="majorBidi" w:cstheme="majorBidi"/>
          <w:color w:val="000000" w:themeColor="text1"/>
          <w:sz w:val="24"/>
          <w:szCs w:val="24"/>
        </w:rPr>
        <w:t>,</w:t>
      </w:r>
      <w:r w:rsidRPr="00EF3908">
        <w:rPr>
          <w:rFonts w:asciiTheme="majorBidi" w:hAnsiTheme="majorBidi" w:cstheme="majorBidi"/>
          <w:color w:val="000000" w:themeColor="text1"/>
          <w:sz w:val="24"/>
          <w:szCs w:val="24"/>
        </w:rPr>
        <w:t xml:space="preserve"> “</w:t>
      </w:r>
      <w:r w:rsidRPr="00EF3908">
        <w:rPr>
          <w:bCs/>
          <w:sz w:val="24"/>
          <w:szCs w:val="24"/>
        </w:rPr>
        <w:t>Social Disorganization Theory and Crime in the Advanced Countries, 1870-2016.</w:t>
      </w:r>
      <w:r w:rsidRPr="00EF3908">
        <w:rPr>
          <w:rFonts w:asciiTheme="majorBidi" w:hAnsiTheme="majorBidi" w:cstheme="majorBidi"/>
          <w:color w:val="000000" w:themeColor="text1"/>
          <w:sz w:val="24"/>
          <w:szCs w:val="24"/>
        </w:rPr>
        <w:t xml:space="preserve">” </w:t>
      </w:r>
      <w:r w:rsidRPr="00EF3908">
        <w:rPr>
          <w:rFonts w:asciiTheme="majorBidi" w:hAnsiTheme="majorBidi" w:cstheme="majorBidi"/>
          <w:i/>
          <w:color w:val="000000" w:themeColor="text1"/>
          <w:sz w:val="24"/>
          <w:szCs w:val="24"/>
        </w:rPr>
        <w:t>Journal of Economic Behavior and Organization</w:t>
      </w:r>
      <w:r w:rsidR="00EF3908" w:rsidRPr="00EF3908">
        <w:rPr>
          <w:rFonts w:asciiTheme="majorBidi" w:hAnsiTheme="majorBidi" w:cstheme="majorBidi"/>
          <w:color w:val="000000" w:themeColor="text1"/>
          <w:sz w:val="24"/>
          <w:szCs w:val="24"/>
        </w:rPr>
        <w:t>, 191, 519-537</w:t>
      </w:r>
      <w:r w:rsidRPr="00EF3908">
        <w:rPr>
          <w:rFonts w:asciiTheme="majorBidi" w:hAnsiTheme="majorBidi" w:cstheme="majorBidi"/>
          <w:color w:val="000000" w:themeColor="text1"/>
          <w:sz w:val="24"/>
          <w:szCs w:val="24"/>
        </w:rPr>
        <w:t>.</w:t>
      </w:r>
      <w:r w:rsidR="00CE7505">
        <w:rPr>
          <w:color w:val="000000" w:themeColor="text1"/>
          <w:sz w:val="24"/>
          <w:szCs w:val="24"/>
        </w:rPr>
        <w:t xml:space="preserve"> A*</w:t>
      </w:r>
    </w:p>
    <w:p w14:paraId="2C983061" w14:textId="77777777" w:rsidR="00BD4C85" w:rsidRPr="00EF3908" w:rsidRDefault="00BD4C85" w:rsidP="00BD4C85">
      <w:pPr>
        <w:pStyle w:val="ListParagraph"/>
        <w:shd w:val="clear" w:color="auto" w:fill="FFFFFF"/>
        <w:autoSpaceDE w:val="0"/>
        <w:autoSpaceDN w:val="0"/>
        <w:adjustRightInd w:val="0"/>
        <w:spacing w:line="240" w:lineRule="exact"/>
        <w:ind w:left="720"/>
        <w:contextualSpacing/>
        <w:jc w:val="both"/>
        <w:rPr>
          <w:bCs/>
          <w:color w:val="000000"/>
          <w:sz w:val="24"/>
          <w:szCs w:val="24"/>
          <w:lang w:eastAsia="en-AU"/>
        </w:rPr>
      </w:pPr>
    </w:p>
    <w:p w14:paraId="6584C9EF" w14:textId="2693353A" w:rsidR="00BD4C85" w:rsidRPr="00EF3908" w:rsidRDefault="00BD4C85" w:rsidP="00EF3908">
      <w:pPr>
        <w:pStyle w:val="ListParagraph"/>
        <w:numPr>
          <w:ilvl w:val="0"/>
          <w:numId w:val="18"/>
        </w:numPr>
        <w:shd w:val="clear" w:color="auto" w:fill="FFFFFF"/>
        <w:autoSpaceDE w:val="0"/>
        <w:autoSpaceDN w:val="0"/>
        <w:adjustRightInd w:val="0"/>
        <w:spacing w:line="240" w:lineRule="exact"/>
        <w:contextualSpacing/>
        <w:jc w:val="both"/>
        <w:rPr>
          <w:bCs/>
          <w:color w:val="000000"/>
          <w:sz w:val="24"/>
          <w:szCs w:val="24"/>
          <w:lang w:eastAsia="en-AU"/>
        </w:rPr>
      </w:pPr>
      <w:r w:rsidRPr="00EF3908">
        <w:rPr>
          <w:sz w:val="24"/>
          <w:szCs w:val="24"/>
        </w:rPr>
        <w:t>Madsen, J. B., and H. Strulik (2021),</w:t>
      </w:r>
      <w:r w:rsidRPr="00EF3908">
        <w:rPr>
          <w:color w:val="000000"/>
          <w:sz w:val="24"/>
          <w:szCs w:val="24"/>
          <w:lang w:eastAsia="en-AU"/>
        </w:rPr>
        <w:t xml:space="preserve"> “Technological Change and Inequality in the Very Long Run,</w:t>
      </w:r>
      <w:r w:rsidRPr="00EF3908">
        <w:rPr>
          <w:color w:val="000000" w:themeColor="text1"/>
          <w:sz w:val="24"/>
          <w:szCs w:val="24"/>
        </w:rPr>
        <w:t xml:space="preserve">” </w:t>
      </w:r>
      <w:r w:rsidRPr="00EF3908">
        <w:rPr>
          <w:i/>
          <w:iCs/>
          <w:color w:val="000000" w:themeColor="text1"/>
          <w:sz w:val="24"/>
          <w:szCs w:val="24"/>
        </w:rPr>
        <w:t>European Economic Review</w:t>
      </w:r>
      <w:r w:rsidR="00EF3908" w:rsidRPr="00EF3908">
        <w:rPr>
          <w:color w:val="000000" w:themeColor="text1"/>
          <w:sz w:val="24"/>
          <w:szCs w:val="24"/>
        </w:rPr>
        <w:t>, 129, 103532</w:t>
      </w:r>
      <w:r w:rsidRPr="00EF3908">
        <w:rPr>
          <w:color w:val="000000" w:themeColor="text1"/>
          <w:sz w:val="24"/>
          <w:szCs w:val="24"/>
        </w:rPr>
        <w:t>.</w:t>
      </w:r>
      <w:r w:rsidR="00CE7505">
        <w:rPr>
          <w:color w:val="000000" w:themeColor="text1"/>
          <w:sz w:val="24"/>
          <w:szCs w:val="24"/>
        </w:rPr>
        <w:t xml:space="preserve"> A*</w:t>
      </w:r>
    </w:p>
    <w:p w14:paraId="3243C7B7" w14:textId="77777777" w:rsidR="00BD4C85" w:rsidRPr="00EF3908" w:rsidRDefault="00BD4C85" w:rsidP="00BD4C85">
      <w:pPr>
        <w:pStyle w:val="ListParagraph"/>
        <w:shd w:val="clear" w:color="auto" w:fill="FFFFFF"/>
        <w:autoSpaceDE w:val="0"/>
        <w:autoSpaceDN w:val="0"/>
        <w:adjustRightInd w:val="0"/>
        <w:spacing w:line="240" w:lineRule="exact"/>
        <w:ind w:left="720"/>
        <w:contextualSpacing/>
        <w:jc w:val="both"/>
        <w:rPr>
          <w:bCs/>
          <w:color w:val="000000"/>
          <w:sz w:val="24"/>
          <w:szCs w:val="24"/>
          <w:lang w:eastAsia="en-AU"/>
        </w:rPr>
      </w:pPr>
    </w:p>
    <w:p w14:paraId="6D5194EA" w14:textId="786DBAE6" w:rsidR="00DE0DCC" w:rsidRPr="00EF3908" w:rsidRDefault="00DE0DCC" w:rsidP="00EF3908">
      <w:pPr>
        <w:pStyle w:val="ListParagraph"/>
        <w:numPr>
          <w:ilvl w:val="0"/>
          <w:numId w:val="18"/>
        </w:numPr>
        <w:shd w:val="clear" w:color="auto" w:fill="FFFFFF"/>
        <w:autoSpaceDE w:val="0"/>
        <w:autoSpaceDN w:val="0"/>
        <w:adjustRightInd w:val="0"/>
        <w:spacing w:line="240" w:lineRule="exact"/>
        <w:contextualSpacing/>
        <w:jc w:val="both"/>
        <w:rPr>
          <w:bCs/>
          <w:color w:val="000000"/>
          <w:sz w:val="24"/>
          <w:szCs w:val="24"/>
          <w:lang w:eastAsia="en-AU"/>
        </w:rPr>
      </w:pPr>
      <w:r w:rsidRPr="00EF3908">
        <w:rPr>
          <w:rFonts w:asciiTheme="majorBidi" w:hAnsiTheme="majorBidi" w:cstheme="majorBidi"/>
          <w:color w:val="000000" w:themeColor="text1"/>
          <w:sz w:val="24"/>
          <w:szCs w:val="24"/>
        </w:rPr>
        <w:t xml:space="preserve">Dalgaard, C. J., </w:t>
      </w:r>
      <w:r w:rsidRPr="00EF3908">
        <w:rPr>
          <w:sz w:val="24"/>
          <w:szCs w:val="24"/>
        </w:rPr>
        <w:t>Madsen, J. B., and H. Strulik</w:t>
      </w:r>
      <w:r w:rsidR="00BD4C85" w:rsidRPr="00EF3908">
        <w:rPr>
          <w:sz w:val="24"/>
          <w:szCs w:val="24"/>
        </w:rPr>
        <w:t xml:space="preserve"> (2021)</w:t>
      </w:r>
      <w:r w:rsidRPr="00EF3908">
        <w:rPr>
          <w:sz w:val="24"/>
          <w:szCs w:val="24"/>
        </w:rPr>
        <w:t>, “</w:t>
      </w:r>
      <w:r w:rsidRPr="00EF3908">
        <w:rPr>
          <w:color w:val="000000"/>
          <w:sz w:val="24"/>
          <w:szCs w:val="24"/>
          <w:lang w:val="en-AU" w:eastAsia="en-AU"/>
        </w:rPr>
        <w:t xml:space="preserve">Physiological Constraints and Comparative Economic Development,” </w:t>
      </w:r>
      <w:r w:rsidRPr="00EF3908">
        <w:rPr>
          <w:i/>
          <w:color w:val="000000"/>
          <w:sz w:val="24"/>
          <w:szCs w:val="24"/>
          <w:lang w:val="en-AU" w:eastAsia="en-AU"/>
        </w:rPr>
        <w:t>Journal of Economic Growth</w:t>
      </w:r>
      <w:r w:rsidR="00BD4C85" w:rsidRPr="00EF3908">
        <w:rPr>
          <w:color w:val="000000"/>
          <w:sz w:val="24"/>
          <w:szCs w:val="24"/>
          <w:lang w:val="en-AU" w:eastAsia="en-AU"/>
        </w:rPr>
        <w:t>, 26(2), 241-289</w:t>
      </w:r>
      <w:r w:rsidRPr="00EF3908">
        <w:rPr>
          <w:color w:val="000000"/>
          <w:sz w:val="24"/>
          <w:szCs w:val="24"/>
          <w:lang w:val="en-AU" w:eastAsia="en-AU"/>
        </w:rPr>
        <w:t xml:space="preserve"> (</w:t>
      </w:r>
      <w:r w:rsidR="00BD4C85" w:rsidRPr="00EF3908">
        <w:rPr>
          <w:color w:val="000000"/>
          <w:sz w:val="24"/>
          <w:szCs w:val="24"/>
          <w:lang w:val="en-AU" w:eastAsia="en-AU"/>
        </w:rPr>
        <w:t>Lead Article</w:t>
      </w:r>
      <w:r w:rsidRPr="00EF3908">
        <w:rPr>
          <w:color w:val="000000"/>
          <w:sz w:val="24"/>
          <w:szCs w:val="24"/>
          <w:lang w:val="en-AU" w:eastAsia="en-AU"/>
        </w:rPr>
        <w:t>).</w:t>
      </w:r>
      <w:r w:rsidR="00CE7505">
        <w:rPr>
          <w:color w:val="000000" w:themeColor="text1"/>
          <w:sz w:val="24"/>
          <w:szCs w:val="24"/>
        </w:rPr>
        <w:t xml:space="preserve"> A*</w:t>
      </w:r>
    </w:p>
    <w:p w14:paraId="6DCAC240" w14:textId="77777777" w:rsidR="00DE0DCC" w:rsidRPr="00EF3908" w:rsidRDefault="00DE0DCC" w:rsidP="00DE0DCC">
      <w:pPr>
        <w:pStyle w:val="ListParagraph"/>
        <w:shd w:val="clear" w:color="auto" w:fill="FFFFFF"/>
        <w:autoSpaceDE w:val="0"/>
        <w:autoSpaceDN w:val="0"/>
        <w:adjustRightInd w:val="0"/>
        <w:spacing w:line="240" w:lineRule="exact"/>
        <w:ind w:left="720"/>
        <w:contextualSpacing/>
        <w:jc w:val="both"/>
        <w:rPr>
          <w:rFonts w:asciiTheme="majorBidi" w:hAnsiTheme="majorBidi" w:cstheme="majorBidi"/>
          <w:bCs/>
          <w:color w:val="000000"/>
          <w:sz w:val="24"/>
          <w:szCs w:val="24"/>
          <w:lang w:eastAsia="en-AU"/>
        </w:rPr>
      </w:pPr>
    </w:p>
    <w:p w14:paraId="168B0B29" w14:textId="24A7F8AD" w:rsidR="00674B60" w:rsidRPr="00EF3908" w:rsidRDefault="00674B60" w:rsidP="00EF3908">
      <w:pPr>
        <w:pStyle w:val="ListParagraph"/>
        <w:numPr>
          <w:ilvl w:val="0"/>
          <w:numId w:val="18"/>
        </w:numPr>
        <w:shd w:val="clear" w:color="auto" w:fill="FFFFFF"/>
        <w:autoSpaceDE w:val="0"/>
        <w:autoSpaceDN w:val="0"/>
        <w:adjustRightInd w:val="0"/>
        <w:spacing w:line="240" w:lineRule="exact"/>
        <w:contextualSpacing/>
        <w:jc w:val="both"/>
        <w:rPr>
          <w:rFonts w:asciiTheme="majorBidi" w:hAnsiTheme="majorBidi" w:cstheme="majorBidi"/>
          <w:bCs/>
          <w:color w:val="000000"/>
          <w:sz w:val="24"/>
          <w:szCs w:val="24"/>
          <w:lang w:eastAsia="en-AU"/>
        </w:rPr>
      </w:pPr>
      <w:r w:rsidRPr="00EF3908">
        <w:rPr>
          <w:bCs/>
          <w:color w:val="000000"/>
          <w:sz w:val="24"/>
          <w:szCs w:val="24"/>
          <w:lang w:eastAsia="en-AU"/>
        </w:rPr>
        <w:t xml:space="preserve">Deij, S., J. B. Madsen, and L. </w:t>
      </w:r>
      <w:proofErr w:type="spellStart"/>
      <w:r w:rsidRPr="00EF3908">
        <w:rPr>
          <w:bCs/>
          <w:color w:val="000000"/>
          <w:sz w:val="24"/>
          <w:szCs w:val="24"/>
          <w:lang w:eastAsia="en-AU"/>
        </w:rPr>
        <w:t>Puzzello</w:t>
      </w:r>
      <w:proofErr w:type="spellEnd"/>
      <w:r w:rsidR="00D971D4" w:rsidRPr="00EF3908">
        <w:rPr>
          <w:bCs/>
          <w:color w:val="000000"/>
          <w:sz w:val="24"/>
          <w:szCs w:val="24"/>
          <w:lang w:eastAsia="en-AU"/>
        </w:rPr>
        <w:t xml:space="preserve"> (2021)</w:t>
      </w:r>
      <w:r w:rsidRPr="00EF3908">
        <w:rPr>
          <w:bCs/>
          <w:color w:val="000000"/>
          <w:sz w:val="24"/>
          <w:szCs w:val="24"/>
          <w:lang w:eastAsia="en-AU"/>
        </w:rPr>
        <w:t xml:space="preserve">, “Does Trade Matter for Growth when the Geographical Instruments are Randomly Generated?” </w:t>
      </w:r>
      <w:r w:rsidRPr="00EF3908">
        <w:rPr>
          <w:rFonts w:asciiTheme="majorBidi" w:hAnsiTheme="majorBidi" w:cstheme="majorBidi"/>
          <w:bCs/>
          <w:i/>
          <w:iCs/>
          <w:sz w:val="24"/>
          <w:szCs w:val="24"/>
        </w:rPr>
        <w:t>Journal of Applied Econometrics</w:t>
      </w:r>
      <w:r w:rsidR="00D971D4" w:rsidRPr="00EF3908">
        <w:rPr>
          <w:rFonts w:asciiTheme="majorBidi" w:hAnsiTheme="majorBidi" w:cstheme="majorBidi"/>
          <w:bCs/>
          <w:sz w:val="24"/>
          <w:szCs w:val="24"/>
        </w:rPr>
        <w:t>, 36(4), 437-452</w:t>
      </w:r>
      <w:r w:rsidR="00D7270C" w:rsidRPr="00EF3908">
        <w:rPr>
          <w:rFonts w:asciiTheme="majorBidi" w:hAnsiTheme="majorBidi" w:cstheme="majorBidi"/>
          <w:bCs/>
          <w:sz w:val="24"/>
          <w:szCs w:val="24"/>
        </w:rPr>
        <w:t>.</w:t>
      </w:r>
      <w:r w:rsidR="00CE7505">
        <w:rPr>
          <w:color w:val="000000" w:themeColor="text1"/>
          <w:sz w:val="24"/>
          <w:szCs w:val="24"/>
        </w:rPr>
        <w:t xml:space="preserve"> A*</w:t>
      </w:r>
    </w:p>
    <w:p w14:paraId="6F37EBC0" w14:textId="77777777" w:rsidR="005A0541" w:rsidRPr="00EF3908" w:rsidRDefault="005A0541" w:rsidP="005A0541">
      <w:pPr>
        <w:pStyle w:val="ListParagraph"/>
        <w:rPr>
          <w:bCs/>
          <w:color w:val="000000"/>
          <w:sz w:val="24"/>
          <w:szCs w:val="24"/>
          <w:lang w:eastAsia="en-AU"/>
        </w:rPr>
      </w:pPr>
    </w:p>
    <w:p w14:paraId="4F5C0602" w14:textId="5AFBC6B5" w:rsidR="005A0541" w:rsidRPr="00EF3908" w:rsidRDefault="005A0541" w:rsidP="00EF3908">
      <w:pPr>
        <w:numPr>
          <w:ilvl w:val="0"/>
          <w:numId w:val="18"/>
        </w:numPr>
        <w:shd w:val="clear" w:color="auto" w:fill="FFFFFF"/>
        <w:jc w:val="both"/>
        <w:rPr>
          <w:bCs/>
          <w:color w:val="000000"/>
          <w:sz w:val="24"/>
          <w:szCs w:val="24"/>
          <w:lang w:eastAsia="en-AU"/>
        </w:rPr>
      </w:pPr>
      <w:r w:rsidRPr="00EF3908">
        <w:rPr>
          <w:rFonts w:asciiTheme="majorBidi" w:hAnsiTheme="majorBidi" w:cstheme="majorBidi"/>
          <w:bCs/>
          <w:sz w:val="24"/>
          <w:szCs w:val="24"/>
        </w:rPr>
        <w:lastRenderedPageBreak/>
        <w:t>Madsen, J. B., A. Minniti, a</w:t>
      </w:r>
      <w:r w:rsidRPr="00EF3908">
        <w:rPr>
          <w:bCs/>
          <w:sz w:val="24"/>
          <w:szCs w:val="24"/>
        </w:rPr>
        <w:t>nd F. Venturini (2021)</w:t>
      </w:r>
      <w:r w:rsidRPr="00EF3908">
        <w:rPr>
          <w:sz w:val="24"/>
          <w:szCs w:val="24"/>
        </w:rPr>
        <w:t>,</w:t>
      </w:r>
      <w:r w:rsidRPr="00EF3908">
        <w:rPr>
          <w:bCs/>
          <w:sz w:val="24"/>
          <w:szCs w:val="24"/>
        </w:rPr>
        <w:t xml:space="preserve"> “Wealth Inequality in the Long Run: A Schumpeterian Growth Perspective,” </w:t>
      </w:r>
      <w:r w:rsidRPr="00EF3908">
        <w:rPr>
          <w:bCs/>
          <w:i/>
          <w:iCs/>
          <w:sz w:val="24"/>
          <w:szCs w:val="24"/>
        </w:rPr>
        <w:t>Economic Journal</w:t>
      </w:r>
      <w:r w:rsidR="00DE0DCC" w:rsidRPr="00EF3908">
        <w:rPr>
          <w:bCs/>
          <w:sz w:val="24"/>
          <w:szCs w:val="24"/>
        </w:rPr>
        <w:t>,</w:t>
      </w:r>
      <w:r w:rsidRPr="00EF3908">
        <w:rPr>
          <w:bCs/>
          <w:sz w:val="24"/>
          <w:szCs w:val="24"/>
        </w:rPr>
        <w:t xml:space="preserve"> 131(633), 476-497.</w:t>
      </w:r>
      <w:r w:rsidR="00CE7505">
        <w:rPr>
          <w:color w:val="000000" w:themeColor="text1"/>
          <w:sz w:val="24"/>
          <w:szCs w:val="24"/>
        </w:rPr>
        <w:t xml:space="preserve"> A*</w:t>
      </w:r>
    </w:p>
    <w:p w14:paraId="185F4BE0" w14:textId="77777777" w:rsidR="00763B81" w:rsidRPr="00EF3908" w:rsidRDefault="00763B81" w:rsidP="00763B81">
      <w:pPr>
        <w:pStyle w:val="ListParagraph"/>
        <w:rPr>
          <w:bCs/>
          <w:color w:val="000000"/>
          <w:sz w:val="24"/>
          <w:szCs w:val="24"/>
          <w:lang w:eastAsia="en-AU"/>
        </w:rPr>
      </w:pPr>
    </w:p>
    <w:p w14:paraId="1AEE9F5A" w14:textId="080300FF" w:rsidR="00763B81" w:rsidRPr="00EF3908" w:rsidRDefault="00763B81" w:rsidP="00EF3908">
      <w:pPr>
        <w:numPr>
          <w:ilvl w:val="0"/>
          <w:numId w:val="18"/>
        </w:numPr>
        <w:shd w:val="clear" w:color="auto" w:fill="FFFFFF"/>
        <w:jc w:val="both"/>
        <w:rPr>
          <w:bCs/>
          <w:color w:val="000000"/>
          <w:sz w:val="24"/>
          <w:szCs w:val="24"/>
          <w:lang w:eastAsia="en-AU"/>
        </w:rPr>
      </w:pPr>
      <w:r w:rsidRPr="00EF3908">
        <w:rPr>
          <w:rFonts w:asciiTheme="majorBidi" w:hAnsiTheme="majorBidi" w:cstheme="majorBidi"/>
          <w:sz w:val="24"/>
          <w:szCs w:val="24"/>
        </w:rPr>
        <w:t xml:space="preserve">Madsen, J. B., R. Islam and </w:t>
      </w:r>
      <w:proofErr w:type="spellStart"/>
      <w:r w:rsidRPr="00EF3908">
        <w:rPr>
          <w:rFonts w:asciiTheme="majorBidi" w:hAnsiTheme="majorBidi" w:cstheme="majorBidi"/>
          <w:sz w:val="24"/>
          <w:szCs w:val="24"/>
        </w:rPr>
        <w:t>Xueli</w:t>
      </w:r>
      <w:proofErr w:type="spellEnd"/>
      <w:r w:rsidRPr="00EF3908">
        <w:rPr>
          <w:rFonts w:asciiTheme="majorBidi" w:hAnsiTheme="majorBidi" w:cstheme="majorBidi"/>
          <w:sz w:val="24"/>
          <w:szCs w:val="24"/>
        </w:rPr>
        <w:t xml:space="preserve"> Tang (2020), “Was the Post-1870 Fertility Transition a Key Contributor to Growth in the West in the 20</w:t>
      </w:r>
      <w:r w:rsidRPr="00EF3908">
        <w:rPr>
          <w:rFonts w:asciiTheme="majorBidi" w:hAnsiTheme="majorBidi" w:cstheme="majorBidi"/>
          <w:sz w:val="24"/>
          <w:szCs w:val="24"/>
          <w:vertAlign w:val="superscript"/>
        </w:rPr>
        <w:t>th</w:t>
      </w:r>
      <w:r w:rsidRPr="00EF3908">
        <w:rPr>
          <w:rFonts w:asciiTheme="majorBidi" w:hAnsiTheme="majorBidi" w:cstheme="majorBidi"/>
          <w:sz w:val="24"/>
          <w:szCs w:val="24"/>
        </w:rPr>
        <w:t xml:space="preserve"> Century?” </w:t>
      </w:r>
      <w:r w:rsidRPr="00EF3908">
        <w:rPr>
          <w:rFonts w:asciiTheme="majorBidi" w:hAnsiTheme="majorBidi" w:cstheme="majorBidi"/>
          <w:i/>
          <w:iCs/>
          <w:sz w:val="24"/>
          <w:szCs w:val="24"/>
        </w:rPr>
        <w:t>Journal of Economic Growth</w:t>
      </w:r>
      <w:r w:rsidRPr="00EF3908">
        <w:rPr>
          <w:rFonts w:asciiTheme="majorBidi" w:hAnsiTheme="majorBidi" w:cstheme="majorBidi"/>
          <w:sz w:val="24"/>
          <w:szCs w:val="24"/>
        </w:rPr>
        <w:t>, 25(4), 431-454</w:t>
      </w:r>
      <w:r w:rsidRPr="00EF3908">
        <w:rPr>
          <w:bCs/>
          <w:sz w:val="24"/>
          <w:szCs w:val="24"/>
        </w:rPr>
        <w:t>.</w:t>
      </w:r>
      <w:r w:rsidR="00CE7505">
        <w:rPr>
          <w:color w:val="000000" w:themeColor="text1"/>
          <w:sz w:val="24"/>
          <w:szCs w:val="24"/>
        </w:rPr>
        <w:t xml:space="preserve"> A*</w:t>
      </w:r>
    </w:p>
    <w:p w14:paraId="4F640467" w14:textId="77777777" w:rsidR="005E1EF6" w:rsidRPr="00EF3908" w:rsidRDefault="005E1EF6" w:rsidP="005E1EF6">
      <w:pPr>
        <w:shd w:val="clear" w:color="auto" w:fill="FFFFFF"/>
        <w:ind w:left="360"/>
        <w:jc w:val="both"/>
        <w:rPr>
          <w:bCs/>
          <w:color w:val="000000"/>
          <w:sz w:val="24"/>
          <w:szCs w:val="24"/>
          <w:lang w:eastAsia="en-AU"/>
        </w:rPr>
      </w:pPr>
    </w:p>
    <w:p w14:paraId="4B09D2E9" w14:textId="7649F80C" w:rsidR="007C0DC0" w:rsidRPr="00EF3908" w:rsidRDefault="007C0DC0" w:rsidP="00EF3908">
      <w:pPr>
        <w:numPr>
          <w:ilvl w:val="0"/>
          <w:numId w:val="18"/>
        </w:numPr>
        <w:shd w:val="clear" w:color="auto" w:fill="FFFFFF"/>
        <w:jc w:val="both"/>
        <w:rPr>
          <w:bCs/>
          <w:color w:val="000000"/>
          <w:sz w:val="24"/>
          <w:szCs w:val="24"/>
          <w:lang w:eastAsia="en-AU"/>
        </w:rPr>
      </w:pPr>
      <w:r w:rsidRPr="00EF3908">
        <w:rPr>
          <w:sz w:val="24"/>
          <w:szCs w:val="24"/>
          <w:lang w:val="en-AU"/>
        </w:rPr>
        <w:t>Madsen, J. B., P. E. Robertson, and L. Ye (</w:t>
      </w:r>
      <w:r w:rsidR="00647101" w:rsidRPr="00EF3908">
        <w:rPr>
          <w:sz w:val="24"/>
          <w:szCs w:val="24"/>
          <w:lang w:val="en-AU"/>
        </w:rPr>
        <w:t>2019</w:t>
      </w:r>
      <w:r w:rsidRPr="00EF3908">
        <w:rPr>
          <w:sz w:val="24"/>
          <w:szCs w:val="24"/>
          <w:lang w:val="en-AU"/>
        </w:rPr>
        <w:t xml:space="preserve">), “Malthus was Right: Explaining a Millennium of Stagnation.” </w:t>
      </w:r>
      <w:r w:rsidRPr="00EF3908">
        <w:rPr>
          <w:i/>
          <w:iCs/>
          <w:sz w:val="24"/>
          <w:szCs w:val="24"/>
          <w:lang w:val="en-AU"/>
        </w:rPr>
        <w:t>European Economic Review</w:t>
      </w:r>
      <w:r w:rsidR="00647101" w:rsidRPr="00EF3908">
        <w:rPr>
          <w:sz w:val="24"/>
          <w:szCs w:val="24"/>
          <w:lang w:val="en-AU"/>
        </w:rPr>
        <w:t>, 118, 51-68.</w:t>
      </w:r>
      <w:r w:rsidR="00CE7505">
        <w:rPr>
          <w:color w:val="000000" w:themeColor="text1"/>
          <w:sz w:val="24"/>
          <w:szCs w:val="24"/>
        </w:rPr>
        <w:t xml:space="preserve"> A*</w:t>
      </w:r>
    </w:p>
    <w:p w14:paraId="52ED1946" w14:textId="77777777" w:rsidR="007C0DC0" w:rsidRPr="00EF3908" w:rsidRDefault="007C0DC0" w:rsidP="007C0DC0">
      <w:pPr>
        <w:pStyle w:val="ListParagraph"/>
        <w:autoSpaceDE w:val="0"/>
        <w:autoSpaceDN w:val="0"/>
        <w:adjustRightInd w:val="0"/>
        <w:spacing w:line="240" w:lineRule="exact"/>
        <w:ind w:left="720"/>
        <w:contextualSpacing/>
        <w:jc w:val="both"/>
        <w:rPr>
          <w:rFonts w:asciiTheme="majorBidi" w:hAnsiTheme="majorBidi" w:cstheme="majorBidi"/>
          <w:sz w:val="24"/>
          <w:szCs w:val="24"/>
        </w:rPr>
      </w:pPr>
    </w:p>
    <w:p w14:paraId="6CEF6A18" w14:textId="0EBDD428" w:rsidR="0020052A" w:rsidRPr="00EF3908" w:rsidRDefault="0020052A" w:rsidP="00EF3908">
      <w:pPr>
        <w:pStyle w:val="ListParagraph"/>
        <w:numPr>
          <w:ilvl w:val="0"/>
          <w:numId w:val="18"/>
        </w:numPr>
        <w:autoSpaceDE w:val="0"/>
        <w:autoSpaceDN w:val="0"/>
        <w:adjustRightInd w:val="0"/>
        <w:spacing w:line="240" w:lineRule="exact"/>
        <w:contextualSpacing/>
        <w:jc w:val="both"/>
        <w:rPr>
          <w:rFonts w:asciiTheme="majorBidi" w:hAnsiTheme="majorBidi" w:cstheme="majorBidi"/>
          <w:sz w:val="24"/>
          <w:szCs w:val="24"/>
        </w:rPr>
      </w:pPr>
      <w:r w:rsidRPr="00EF3908">
        <w:rPr>
          <w:bCs/>
          <w:color w:val="000000"/>
          <w:sz w:val="24"/>
          <w:szCs w:val="24"/>
          <w:lang w:eastAsia="en-AU"/>
        </w:rPr>
        <w:t>Madsen, J. B., (</w:t>
      </w:r>
      <w:r w:rsidR="00524D43" w:rsidRPr="00EF3908">
        <w:rPr>
          <w:bCs/>
          <w:color w:val="000000"/>
          <w:sz w:val="24"/>
          <w:szCs w:val="24"/>
          <w:lang w:eastAsia="en-AU"/>
        </w:rPr>
        <w:t>2019</w:t>
      </w:r>
      <w:r w:rsidRPr="00EF3908">
        <w:rPr>
          <w:bCs/>
          <w:color w:val="000000"/>
          <w:sz w:val="24"/>
          <w:szCs w:val="24"/>
          <w:lang w:eastAsia="en-AU"/>
        </w:rPr>
        <w:t xml:space="preserve">), </w:t>
      </w:r>
      <w:r w:rsidR="000948DE" w:rsidRPr="00EF3908">
        <w:rPr>
          <w:bCs/>
          <w:color w:val="000000"/>
          <w:sz w:val="24"/>
          <w:szCs w:val="24"/>
          <w:lang w:eastAsia="en-AU"/>
        </w:rPr>
        <w:t>“</w:t>
      </w:r>
      <w:r w:rsidRPr="00EF3908">
        <w:rPr>
          <w:rFonts w:asciiTheme="majorBidi" w:hAnsiTheme="majorBidi" w:cstheme="majorBidi"/>
          <w:color w:val="000000" w:themeColor="text1"/>
          <w:sz w:val="24"/>
          <w:szCs w:val="24"/>
        </w:rPr>
        <w:t>Wealth and Inequality in Eight Centuries of British Capitalism,</w:t>
      </w:r>
      <w:r w:rsidR="000948DE" w:rsidRPr="00EF3908">
        <w:rPr>
          <w:rFonts w:asciiTheme="majorBidi" w:hAnsiTheme="majorBidi" w:cstheme="majorBidi"/>
          <w:color w:val="000000" w:themeColor="text1"/>
          <w:sz w:val="24"/>
          <w:szCs w:val="24"/>
        </w:rPr>
        <w:t>”</w:t>
      </w:r>
      <w:r w:rsidRPr="00EF3908">
        <w:rPr>
          <w:rFonts w:asciiTheme="majorBidi" w:hAnsiTheme="majorBidi" w:cstheme="majorBidi"/>
          <w:color w:val="000000" w:themeColor="text1"/>
          <w:sz w:val="24"/>
          <w:szCs w:val="24"/>
        </w:rPr>
        <w:t xml:space="preserve"> </w:t>
      </w:r>
      <w:r w:rsidRPr="00EF3908">
        <w:rPr>
          <w:rFonts w:asciiTheme="majorBidi" w:hAnsiTheme="majorBidi" w:cstheme="majorBidi"/>
          <w:i/>
          <w:iCs/>
          <w:color w:val="000000" w:themeColor="text1"/>
          <w:sz w:val="24"/>
          <w:szCs w:val="24"/>
        </w:rPr>
        <w:t>Journal of Development Economics</w:t>
      </w:r>
      <w:r w:rsidR="00524D43" w:rsidRPr="00EF3908">
        <w:rPr>
          <w:rFonts w:asciiTheme="majorBidi" w:hAnsiTheme="majorBidi" w:cstheme="majorBidi"/>
          <w:iCs/>
          <w:color w:val="000000" w:themeColor="text1"/>
          <w:sz w:val="24"/>
          <w:szCs w:val="24"/>
        </w:rPr>
        <w:t>, 138, 246-260</w:t>
      </w:r>
      <w:r w:rsidRPr="00EF3908">
        <w:rPr>
          <w:i/>
          <w:sz w:val="24"/>
          <w:szCs w:val="24"/>
        </w:rPr>
        <w:t>.</w:t>
      </w:r>
      <w:r w:rsidR="00CE7505">
        <w:rPr>
          <w:color w:val="000000" w:themeColor="text1"/>
          <w:sz w:val="24"/>
          <w:szCs w:val="24"/>
        </w:rPr>
        <w:t xml:space="preserve"> A*</w:t>
      </w:r>
    </w:p>
    <w:p w14:paraId="3EC7D55E" w14:textId="77777777" w:rsidR="00CE7505" w:rsidRPr="002015C9" w:rsidRDefault="00CE7505" w:rsidP="00CE7505">
      <w:pPr>
        <w:pStyle w:val="ListParagraph"/>
        <w:shd w:val="clear" w:color="auto" w:fill="FFFFFF"/>
        <w:ind w:left="720"/>
        <w:jc w:val="both"/>
        <w:rPr>
          <w:bCs/>
          <w:color w:val="000000"/>
          <w:sz w:val="24"/>
          <w:szCs w:val="24"/>
          <w:lang w:eastAsia="en-AU"/>
        </w:rPr>
      </w:pPr>
    </w:p>
    <w:p w14:paraId="25CA2CB0" w14:textId="17533719" w:rsidR="00EF3908" w:rsidRPr="00CE7505" w:rsidRDefault="00CE7505" w:rsidP="00CE7505">
      <w:pPr>
        <w:pStyle w:val="ListParagraph"/>
        <w:numPr>
          <w:ilvl w:val="0"/>
          <w:numId w:val="18"/>
        </w:numPr>
        <w:rPr>
          <w:rFonts w:asciiTheme="majorBidi" w:hAnsiTheme="majorBidi" w:cstheme="majorBidi"/>
          <w:sz w:val="24"/>
          <w:szCs w:val="24"/>
        </w:rPr>
      </w:pPr>
      <w:r w:rsidRPr="00022DB2">
        <w:rPr>
          <w:sz w:val="24"/>
          <w:szCs w:val="24"/>
        </w:rPr>
        <w:t xml:space="preserve">Madsen, J. B., M. R. Islam, </w:t>
      </w:r>
      <w:r>
        <w:rPr>
          <w:sz w:val="24"/>
          <w:szCs w:val="24"/>
        </w:rPr>
        <w:t>and H. Doucouliago</w:t>
      </w:r>
      <w:r w:rsidRPr="00022DB2">
        <w:rPr>
          <w:sz w:val="24"/>
          <w:szCs w:val="24"/>
        </w:rPr>
        <w:t>s</w:t>
      </w:r>
      <w:r>
        <w:rPr>
          <w:sz w:val="24"/>
          <w:szCs w:val="24"/>
        </w:rPr>
        <w:t xml:space="preserve"> (2018),</w:t>
      </w:r>
      <w:r w:rsidRPr="00022DB2">
        <w:rPr>
          <w:sz w:val="24"/>
          <w:szCs w:val="24"/>
        </w:rPr>
        <w:t xml:space="preserve"> </w:t>
      </w:r>
      <w:r>
        <w:rPr>
          <w:sz w:val="24"/>
          <w:szCs w:val="24"/>
        </w:rPr>
        <w:t>“</w:t>
      </w:r>
      <w:r w:rsidRPr="00022DB2">
        <w:rPr>
          <w:sz w:val="24"/>
          <w:szCs w:val="24"/>
        </w:rPr>
        <w:t>Inequality, Financial Development and Economic Growth in the OECD, 1870-2011,</w:t>
      </w:r>
      <w:r>
        <w:rPr>
          <w:sz w:val="24"/>
          <w:szCs w:val="24"/>
        </w:rPr>
        <w:t>”</w:t>
      </w:r>
      <w:r w:rsidRPr="00022DB2">
        <w:rPr>
          <w:sz w:val="24"/>
          <w:szCs w:val="24"/>
        </w:rPr>
        <w:t xml:space="preserve"> </w:t>
      </w:r>
      <w:r>
        <w:rPr>
          <w:i/>
          <w:iCs/>
          <w:sz w:val="24"/>
          <w:szCs w:val="24"/>
        </w:rPr>
        <w:t>European</w:t>
      </w:r>
      <w:r>
        <w:rPr>
          <w:sz w:val="24"/>
          <w:szCs w:val="24"/>
        </w:rPr>
        <w:t xml:space="preserve"> </w:t>
      </w:r>
      <w:r w:rsidRPr="00022DB2">
        <w:rPr>
          <w:i/>
          <w:iCs/>
          <w:sz w:val="24"/>
          <w:szCs w:val="24"/>
        </w:rPr>
        <w:t>Economic</w:t>
      </w:r>
      <w:r>
        <w:rPr>
          <w:i/>
          <w:iCs/>
          <w:sz w:val="24"/>
          <w:szCs w:val="24"/>
        </w:rPr>
        <w:t xml:space="preserve"> Review</w:t>
      </w:r>
      <w:r>
        <w:rPr>
          <w:sz w:val="24"/>
          <w:szCs w:val="24"/>
        </w:rPr>
        <w:t>, 101, 605-624.</w:t>
      </w:r>
      <w:r>
        <w:rPr>
          <w:color w:val="000000" w:themeColor="text1"/>
          <w:sz w:val="24"/>
          <w:szCs w:val="24"/>
        </w:rPr>
        <w:t xml:space="preserve"> A*</w:t>
      </w:r>
    </w:p>
    <w:p w14:paraId="6E758994" w14:textId="77777777" w:rsidR="00CE7505" w:rsidRPr="00EF3908" w:rsidRDefault="00CE7505" w:rsidP="00CE7505">
      <w:pPr>
        <w:pStyle w:val="ListParagraph"/>
        <w:ind w:left="720"/>
        <w:rPr>
          <w:rFonts w:asciiTheme="majorBidi" w:hAnsiTheme="majorBidi" w:cstheme="majorBidi"/>
          <w:sz w:val="24"/>
          <w:szCs w:val="24"/>
        </w:rPr>
      </w:pPr>
    </w:p>
    <w:p w14:paraId="4340814C" w14:textId="786603A5" w:rsidR="002015C9" w:rsidRPr="00CE7505" w:rsidRDefault="00611FCF" w:rsidP="00EF3908">
      <w:pPr>
        <w:numPr>
          <w:ilvl w:val="0"/>
          <w:numId w:val="18"/>
        </w:numPr>
        <w:shd w:val="clear" w:color="auto" w:fill="FFFFFF"/>
        <w:jc w:val="both"/>
        <w:rPr>
          <w:bCs/>
          <w:color w:val="000000"/>
          <w:sz w:val="24"/>
          <w:szCs w:val="24"/>
          <w:lang w:eastAsia="en-AU"/>
        </w:rPr>
      </w:pPr>
      <w:r w:rsidRPr="00EF3908">
        <w:rPr>
          <w:bCs/>
          <w:sz w:val="24"/>
          <w:szCs w:val="24"/>
        </w:rPr>
        <w:t>Madsen, J. B.</w:t>
      </w:r>
      <w:r w:rsidR="002015C9" w:rsidRPr="00EF3908">
        <w:rPr>
          <w:bCs/>
          <w:sz w:val="24"/>
          <w:szCs w:val="24"/>
        </w:rPr>
        <w:t xml:space="preserve"> </w:t>
      </w:r>
      <w:r w:rsidR="002015C9" w:rsidRPr="00EF3908">
        <w:rPr>
          <w:sz w:val="24"/>
          <w:szCs w:val="24"/>
        </w:rPr>
        <w:t>(2018)</w:t>
      </w:r>
      <w:r w:rsidRPr="00EF3908">
        <w:rPr>
          <w:sz w:val="24"/>
          <w:szCs w:val="24"/>
        </w:rPr>
        <w:t>,</w:t>
      </w:r>
      <w:r w:rsidR="002015C9" w:rsidRPr="00EF3908">
        <w:rPr>
          <w:sz w:val="24"/>
          <w:szCs w:val="24"/>
        </w:rPr>
        <w:t xml:space="preserve"> </w:t>
      </w:r>
      <w:r w:rsidR="000948DE" w:rsidRPr="00EF3908">
        <w:rPr>
          <w:bCs/>
          <w:sz w:val="24"/>
          <w:szCs w:val="24"/>
        </w:rPr>
        <w:t>“</w:t>
      </w:r>
      <w:r w:rsidR="002015C9" w:rsidRPr="00EF3908">
        <w:rPr>
          <w:bCs/>
          <w:sz w:val="24"/>
          <w:szCs w:val="24"/>
        </w:rPr>
        <w:t>Health-Led Growth in the OECD since 1800,</w:t>
      </w:r>
      <w:r w:rsidR="000948DE" w:rsidRPr="00EF3908">
        <w:rPr>
          <w:bCs/>
          <w:sz w:val="24"/>
          <w:szCs w:val="24"/>
        </w:rPr>
        <w:t>”</w:t>
      </w:r>
      <w:r w:rsidR="002015C9" w:rsidRPr="00EF3908">
        <w:rPr>
          <w:bCs/>
          <w:sz w:val="24"/>
          <w:szCs w:val="24"/>
        </w:rPr>
        <w:t xml:space="preserve"> </w:t>
      </w:r>
      <w:r w:rsidR="002015C9" w:rsidRPr="00EF3908">
        <w:rPr>
          <w:bCs/>
          <w:i/>
          <w:iCs/>
          <w:color w:val="000000" w:themeColor="text1"/>
          <w:sz w:val="24"/>
          <w:szCs w:val="24"/>
        </w:rPr>
        <w:t>Macroeconomic Dynami</w:t>
      </w:r>
      <w:r w:rsidR="002015C9" w:rsidRPr="00B30BF0">
        <w:rPr>
          <w:bCs/>
          <w:i/>
          <w:iCs/>
          <w:color w:val="000000" w:themeColor="text1"/>
          <w:sz w:val="24"/>
          <w:szCs w:val="24"/>
        </w:rPr>
        <w:t>cs</w:t>
      </w:r>
      <w:r w:rsidR="004C55B5">
        <w:rPr>
          <w:bCs/>
          <w:color w:val="000000" w:themeColor="text1"/>
          <w:sz w:val="24"/>
          <w:szCs w:val="24"/>
        </w:rPr>
        <w:t>, 22(4), 961-1000.</w:t>
      </w:r>
      <w:r w:rsidR="00CE7505">
        <w:rPr>
          <w:bCs/>
          <w:color w:val="000000" w:themeColor="text1"/>
          <w:sz w:val="24"/>
          <w:szCs w:val="24"/>
        </w:rPr>
        <w:t xml:space="preserve"> A</w:t>
      </w:r>
    </w:p>
    <w:p w14:paraId="762298CC" w14:textId="77777777" w:rsidR="001378D2" w:rsidRPr="00F2312A" w:rsidRDefault="001378D2" w:rsidP="001378D2">
      <w:pPr>
        <w:pStyle w:val="ListParagraph"/>
        <w:jc w:val="both"/>
        <w:rPr>
          <w:rFonts w:asciiTheme="majorBidi" w:hAnsiTheme="majorBidi" w:cstheme="majorBidi"/>
          <w:bCs/>
          <w:sz w:val="24"/>
          <w:szCs w:val="24"/>
        </w:rPr>
      </w:pPr>
    </w:p>
    <w:p w14:paraId="284CBDE0" w14:textId="2EC9A28D" w:rsidR="001378D2" w:rsidRPr="001378D2" w:rsidRDefault="001378D2" w:rsidP="00EF3908">
      <w:pPr>
        <w:pStyle w:val="ListParagraph"/>
        <w:numPr>
          <w:ilvl w:val="0"/>
          <w:numId w:val="18"/>
        </w:numPr>
        <w:contextualSpacing/>
        <w:jc w:val="both"/>
        <w:rPr>
          <w:rFonts w:asciiTheme="majorBidi" w:hAnsiTheme="majorBidi" w:cstheme="majorBidi"/>
          <w:bCs/>
          <w:sz w:val="24"/>
          <w:szCs w:val="24"/>
        </w:rPr>
      </w:pPr>
      <w:r w:rsidRPr="00402D71">
        <w:rPr>
          <w:sz w:val="24"/>
          <w:szCs w:val="24"/>
        </w:rPr>
        <w:t xml:space="preserve">Madsen, J. B., and </w:t>
      </w:r>
      <w:r w:rsidR="00611FCF">
        <w:rPr>
          <w:sz w:val="24"/>
          <w:szCs w:val="24"/>
        </w:rPr>
        <w:t>M. Farhadi</w:t>
      </w:r>
      <w:r>
        <w:rPr>
          <w:sz w:val="24"/>
          <w:szCs w:val="24"/>
        </w:rPr>
        <w:t xml:space="preserve"> (2018)</w:t>
      </w:r>
      <w:r w:rsidR="00611FCF">
        <w:rPr>
          <w:sz w:val="24"/>
          <w:szCs w:val="24"/>
        </w:rPr>
        <w:t>,</w:t>
      </w:r>
      <w:r w:rsidRPr="004234BA">
        <w:rPr>
          <w:sz w:val="24"/>
          <w:szCs w:val="24"/>
        </w:rPr>
        <w:t xml:space="preserve"> </w:t>
      </w:r>
      <w:r w:rsidR="000948DE">
        <w:rPr>
          <w:sz w:val="24"/>
          <w:szCs w:val="24"/>
        </w:rPr>
        <w:t>“</w:t>
      </w:r>
      <w:r w:rsidRPr="00C24B2B">
        <w:rPr>
          <w:bCs/>
          <w:sz w:val="24"/>
          <w:szCs w:val="24"/>
        </w:rPr>
        <w:t xml:space="preserve">International </w:t>
      </w:r>
      <w:r w:rsidR="00524D43">
        <w:rPr>
          <w:bCs/>
          <w:sz w:val="24"/>
          <w:szCs w:val="24"/>
        </w:rPr>
        <w:t>Technology</w:t>
      </w:r>
      <w:r w:rsidRPr="00C24B2B">
        <w:rPr>
          <w:bCs/>
          <w:sz w:val="24"/>
          <w:szCs w:val="24"/>
        </w:rPr>
        <w:t xml:space="preserve"> Spillovers over 140 Years: The Role of Genetic Proximity</w:t>
      </w:r>
      <w:r>
        <w:rPr>
          <w:bCs/>
          <w:sz w:val="24"/>
          <w:szCs w:val="24"/>
        </w:rPr>
        <w:t>.</w:t>
      </w:r>
      <w:r w:rsidR="000948DE">
        <w:rPr>
          <w:bCs/>
          <w:sz w:val="24"/>
          <w:szCs w:val="24"/>
        </w:rPr>
        <w:t>”</w:t>
      </w:r>
      <w:r>
        <w:rPr>
          <w:bCs/>
          <w:sz w:val="24"/>
          <w:szCs w:val="24"/>
        </w:rPr>
        <w:t xml:space="preserve"> </w:t>
      </w:r>
      <w:r>
        <w:rPr>
          <w:bCs/>
          <w:i/>
          <w:sz w:val="24"/>
          <w:szCs w:val="24"/>
        </w:rPr>
        <w:t>Economica</w:t>
      </w:r>
      <w:r w:rsidR="002015C9">
        <w:rPr>
          <w:bCs/>
          <w:sz w:val="24"/>
          <w:szCs w:val="24"/>
        </w:rPr>
        <w:t>, 85(338), 329-359.</w:t>
      </w:r>
      <w:r w:rsidR="00CE7505">
        <w:rPr>
          <w:bCs/>
          <w:sz w:val="24"/>
          <w:szCs w:val="24"/>
        </w:rPr>
        <w:t xml:space="preserve"> A</w:t>
      </w:r>
    </w:p>
    <w:p w14:paraId="231D0648" w14:textId="77777777" w:rsidR="009346BA" w:rsidRPr="00563B92" w:rsidRDefault="009346BA" w:rsidP="009346BA">
      <w:pPr>
        <w:pStyle w:val="ListParagraph"/>
        <w:shd w:val="clear" w:color="auto" w:fill="FFFFFF"/>
        <w:ind w:left="720"/>
        <w:jc w:val="both"/>
        <w:rPr>
          <w:bCs/>
          <w:color w:val="000000"/>
          <w:sz w:val="24"/>
          <w:szCs w:val="24"/>
          <w:lang w:eastAsia="en-AU"/>
        </w:rPr>
      </w:pPr>
    </w:p>
    <w:p w14:paraId="2B86ABB5" w14:textId="75CAB88E" w:rsidR="00CA15BA" w:rsidRPr="00CA15BA" w:rsidRDefault="00CA15BA" w:rsidP="00EF3908">
      <w:pPr>
        <w:numPr>
          <w:ilvl w:val="0"/>
          <w:numId w:val="18"/>
        </w:numPr>
        <w:shd w:val="clear" w:color="auto" w:fill="FFFFFF"/>
        <w:jc w:val="both"/>
        <w:rPr>
          <w:bCs/>
          <w:color w:val="000000"/>
          <w:sz w:val="24"/>
          <w:szCs w:val="24"/>
          <w:lang w:eastAsia="en-AU"/>
        </w:rPr>
      </w:pPr>
      <w:r w:rsidRPr="00DB29BC">
        <w:rPr>
          <w:rFonts w:asciiTheme="majorBidi" w:hAnsiTheme="majorBidi" w:cstheme="majorBidi"/>
          <w:bCs/>
          <w:sz w:val="24"/>
          <w:szCs w:val="24"/>
        </w:rPr>
        <w:t>Madsen, J. B., A. Minniti, a</w:t>
      </w:r>
      <w:r w:rsidRPr="002B3B03">
        <w:rPr>
          <w:bCs/>
          <w:sz w:val="24"/>
          <w:szCs w:val="24"/>
        </w:rPr>
        <w:t xml:space="preserve">nd F. Venturini </w:t>
      </w:r>
      <w:r>
        <w:rPr>
          <w:sz w:val="24"/>
          <w:szCs w:val="24"/>
        </w:rPr>
        <w:t>(2018)</w:t>
      </w:r>
      <w:r w:rsidR="00611FCF">
        <w:rPr>
          <w:sz w:val="24"/>
          <w:szCs w:val="24"/>
        </w:rPr>
        <w:t>,</w:t>
      </w:r>
      <w:r w:rsidRPr="002B3B03">
        <w:rPr>
          <w:bCs/>
          <w:sz w:val="24"/>
          <w:szCs w:val="24"/>
        </w:rPr>
        <w:t xml:space="preserve"> </w:t>
      </w:r>
      <w:r w:rsidR="000948DE">
        <w:rPr>
          <w:bCs/>
          <w:sz w:val="24"/>
          <w:szCs w:val="24"/>
        </w:rPr>
        <w:t>“</w:t>
      </w:r>
      <w:r w:rsidRPr="002B3B03">
        <w:rPr>
          <w:bCs/>
          <w:sz w:val="24"/>
          <w:szCs w:val="24"/>
        </w:rPr>
        <w:t>Assessing Piketty’s Laws of Capitalism,</w:t>
      </w:r>
      <w:r w:rsidR="000948DE">
        <w:rPr>
          <w:bCs/>
          <w:sz w:val="24"/>
          <w:szCs w:val="24"/>
        </w:rPr>
        <w:t>”</w:t>
      </w:r>
      <w:r w:rsidRPr="002B3B03">
        <w:rPr>
          <w:bCs/>
          <w:sz w:val="24"/>
          <w:szCs w:val="24"/>
        </w:rPr>
        <w:t xml:space="preserve"> </w:t>
      </w:r>
      <w:r w:rsidRPr="002B3B03">
        <w:rPr>
          <w:bCs/>
          <w:i/>
          <w:iCs/>
          <w:sz w:val="24"/>
          <w:szCs w:val="24"/>
        </w:rPr>
        <w:t>Oxford Economic Papers</w:t>
      </w:r>
      <w:r>
        <w:rPr>
          <w:bCs/>
          <w:sz w:val="24"/>
          <w:szCs w:val="24"/>
        </w:rPr>
        <w:t>, 70(1), 1-21</w:t>
      </w:r>
      <w:r w:rsidR="00A0064D">
        <w:rPr>
          <w:bCs/>
          <w:sz w:val="24"/>
          <w:szCs w:val="24"/>
        </w:rPr>
        <w:t>.</w:t>
      </w:r>
      <w:r>
        <w:rPr>
          <w:bCs/>
          <w:sz w:val="24"/>
          <w:szCs w:val="24"/>
        </w:rPr>
        <w:t xml:space="preserve"> </w:t>
      </w:r>
      <w:r w:rsidR="00A0064D">
        <w:rPr>
          <w:bCs/>
          <w:sz w:val="24"/>
          <w:szCs w:val="24"/>
        </w:rPr>
        <w:t>(L</w:t>
      </w:r>
      <w:r>
        <w:rPr>
          <w:bCs/>
          <w:sz w:val="24"/>
          <w:szCs w:val="24"/>
        </w:rPr>
        <w:t>ead article).</w:t>
      </w:r>
      <w:r w:rsidR="00CE7505">
        <w:rPr>
          <w:bCs/>
          <w:sz w:val="24"/>
          <w:szCs w:val="24"/>
        </w:rPr>
        <w:t xml:space="preserve"> A</w:t>
      </w:r>
    </w:p>
    <w:p w14:paraId="68761764" w14:textId="77777777" w:rsidR="00CA15BA" w:rsidRPr="00CA15BA" w:rsidRDefault="00CA15BA" w:rsidP="00CA15BA">
      <w:pPr>
        <w:shd w:val="clear" w:color="auto" w:fill="FFFFFF"/>
        <w:ind w:left="720"/>
        <w:jc w:val="both"/>
        <w:rPr>
          <w:bCs/>
          <w:color w:val="000000"/>
          <w:sz w:val="24"/>
          <w:szCs w:val="24"/>
          <w:lang w:eastAsia="en-AU"/>
        </w:rPr>
      </w:pPr>
    </w:p>
    <w:p w14:paraId="156C52F6" w14:textId="75557C57" w:rsidR="00CA15BA" w:rsidRPr="00CA15BA" w:rsidRDefault="00CA15BA" w:rsidP="00EF3908">
      <w:pPr>
        <w:numPr>
          <w:ilvl w:val="0"/>
          <w:numId w:val="18"/>
        </w:numPr>
        <w:spacing w:line="240" w:lineRule="exact"/>
        <w:jc w:val="both"/>
        <w:rPr>
          <w:sz w:val="24"/>
          <w:szCs w:val="24"/>
        </w:rPr>
      </w:pPr>
      <w:r w:rsidRPr="00192E20">
        <w:rPr>
          <w:bCs/>
          <w:color w:val="000000"/>
          <w:sz w:val="24"/>
          <w:szCs w:val="24"/>
          <w:lang w:eastAsia="en-AU"/>
        </w:rPr>
        <w:t xml:space="preserve">Madsen, J. B. and F. Murtin, </w:t>
      </w:r>
      <w:r>
        <w:rPr>
          <w:bCs/>
          <w:color w:val="000000"/>
          <w:sz w:val="24"/>
          <w:szCs w:val="24"/>
          <w:lang w:eastAsia="en-AU"/>
        </w:rPr>
        <w:t>(2017)</w:t>
      </w:r>
      <w:r w:rsidR="00EF3908">
        <w:rPr>
          <w:bCs/>
          <w:color w:val="000000"/>
          <w:sz w:val="24"/>
          <w:szCs w:val="24"/>
          <w:lang w:eastAsia="en-AU"/>
        </w:rPr>
        <w:t>,</w:t>
      </w:r>
      <w:r>
        <w:rPr>
          <w:bCs/>
          <w:color w:val="000000"/>
          <w:sz w:val="24"/>
          <w:szCs w:val="24"/>
          <w:lang w:eastAsia="en-AU"/>
        </w:rPr>
        <w:t xml:space="preserve"> </w:t>
      </w:r>
      <w:r w:rsidR="000948DE">
        <w:rPr>
          <w:bCs/>
          <w:color w:val="000000"/>
          <w:sz w:val="24"/>
          <w:szCs w:val="24"/>
          <w:lang w:eastAsia="en-AU"/>
        </w:rPr>
        <w:t>“</w:t>
      </w:r>
      <w:r w:rsidRPr="00192E20">
        <w:rPr>
          <w:bCs/>
          <w:color w:val="000000"/>
          <w:sz w:val="24"/>
          <w:szCs w:val="24"/>
          <w:lang w:eastAsia="en-AU"/>
        </w:rPr>
        <w:t>British Growth since 1270</w:t>
      </w:r>
      <w:r w:rsidR="00524D43">
        <w:rPr>
          <w:bCs/>
          <w:color w:val="000000"/>
          <w:sz w:val="24"/>
          <w:szCs w:val="24"/>
          <w:lang w:eastAsia="en-AU"/>
        </w:rPr>
        <w:t>: The Role of Education</w:t>
      </w:r>
      <w:r w:rsidRPr="00192E20">
        <w:rPr>
          <w:bCs/>
          <w:color w:val="000000"/>
          <w:sz w:val="24"/>
          <w:szCs w:val="24"/>
          <w:lang w:eastAsia="en-AU"/>
        </w:rPr>
        <w:t>,</w:t>
      </w:r>
      <w:r w:rsidR="000948DE">
        <w:rPr>
          <w:bCs/>
          <w:color w:val="000000"/>
          <w:sz w:val="24"/>
          <w:szCs w:val="24"/>
          <w:lang w:eastAsia="en-AU"/>
        </w:rPr>
        <w:t>”</w:t>
      </w:r>
      <w:r w:rsidRPr="00192E20">
        <w:rPr>
          <w:bCs/>
          <w:color w:val="000000"/>
          <w:sz w:val="24"/>
          <w:szCs w:val="24"/>
          <w:lang w:eastAsia="en-AU"/>
        </w:rPr>
        <w:t xml:space="preserve"> </w:t>
      </w:r>
      <w:r w:rsidRPr="00192E20">
        <w:rPr>
          <w:bCs/>
          <w:i/>
          <w:iCs/>
          <w:color w:val="000000"/>
          <w:sz w:val="24"/>
          <w:szCs w:val="24"/>
          <w:lang w:eastAsia="en-AU"/>
        </w:rPr>
        <w:t>Journal of Economic Growth</w:t>
      </w:r>
      <w:r w:rsidR="00A0064D">
        <w:rPr>
          <w:bCs/>
          <w:color w:val="000000"/>
          <w:sz w:val="24"/>
          <w:szCs w:val="24"/>
          <w:lang w:eastAsia="en-AU"/>
        </w:rPr>
        <w:t>, 22(3), 229-272. (L</w:t>
      </w:r>
      <w:r>
        <w:rPr>
          <w:bCs/>
          <w:color w:val="000000"/>
          <w:sz w:val="24"/>
          <w:szCs w:val="24"/>
          <w:lang w:eastAsia="en-AU"/>
        </w:rPr>
        <w:t>ead article).</w:t>
      </w:r>
      <w:r w:rsidR="00CE7505">
        <w:rPr>
          <w:color w:val="000000" w:themeColor="text1"/>
          <w:sz w:val="24"/>
          <w:szCs w:val="24"/>
        </w:rPr>
        <w:t xml:space="preserve"> A*</w:t>
      </w:r>
    </w:p>
    <w:p w14:paraId="77B775F7" w14:textId="77777777" w:rsidR="00485554" w:rsidRDefault="00485554" w:rsidP="00CA15BA">
      <w:pPr>
        <w:shd w:val="clear" w:color="auto" w:fill="FFFFFF"/>
        <w:ind w:left="720"/>
        <w:jc w:val="both"/>
        <w:rPr>
          <w:bCs/>
          <w:color w:val="000000"/>
          <w:sz w:val="24"/>
          <w:szCs w:val="24"/>
          <w:lang w:eastAsia="en-AU"/>
        </w:rPr>
      </w:pPr>
    </w:p>
    <w:p w14:paraId="54357353" w14:textId="790932B3" w:rsidR="00485554" w:rsidRPr="00B30BF0" w:rsidRDefault="00485554" w:rsidP="00EF3908">
      <w:pPr>
        <w:numPr>
          <w:ilvl w:val="0"/>
          <w:numId w:val="18"/>
        </w:numPr>
        <w:shd w:val="clear" w:color="auto" w:fill="FFFFFF"/>
        <w:jc w:val="both"/>
        <w:rPr>
          <w:bCs/>
          <w:color w:val="000000"/>
          <w:sz w:val="24"/>
          <w:szCs w:val="24"/>
          <w:lang w:eastAsia="en-AU"/>
        </w:rPr>
      </w:pPr>
      <w:r w:rsidRPr="004A191B">
        <w:rPr>
          <w:bCs/>
          <w:sz w:val="24"/>
          <w:szCs w:val="24"/>
        </w:rPr>
        <w:t>Madsen, J. B., and</w:t>
      </w:r>
      <w:r w:rsidRPr="004A191B">
        <w:rPr>
          <w:rFonts w:asciiTheme="majorBidi" w:hAnsiTheme="majorBidi" w:cstheme="majorBidi"/>
          <w:bCs/>
          <w:sz w:val="24"/>
          <w:szCs w:val="24"/>
        </w:rPr>
        <w:t xml:space="preserve"> S. </w:t>
      </w:r>
      <w:r w:rsidRPr="004A191B">
        <w:rPr>
          <w:rFonts w:asciiTheme="majorBidi" w:hAnsiTheme="majorBidi" w:cstheme="majorBidi"/>
          <w:sz w:val="24"/>
          <w:szCs w:val="24"/>
        </w:rPr>
        <w:t>Andric</w:t>
      </w:r>
      <w:r w:rsidRPr="004A191B">
        <w:rPr>
          <w:rFonts w:asciiTheme="majorBidi" w:hAnsiTheme="majorBidi" w:cstheme="majorBidi"/>
          <w:bCs/>
          <w:sz w:val="24"/>
          <w:szCs w:val="24"/>
        </w:rPr>
        <w:t xml:space="preserve"> </w:t>
      </w:r>
      <w:r>
        <w:rPr>
          <w:sz w:val="24"/>
          <w:szCs w:val="24"/>
        </w:rPr>
        <w:t>(</w:t>
      </w:r>
      <w:r w:rsidR="00C65CFD">
        <w:rPr>
          <w:sz w:val="24"/>
          <w:szCs w:val="24"/>
        </w:rPr>
        <w:t>2017</w:t>
      </w:r>
      <w:r>
        <w:rPr>
          <w:sz w:val="24"/>
          <w:szCs w:val="24"/>
        </w:rPr>
        <w:t>)</w:t>
      </w:r>
      <w:r w:rsidR="00611FCF">
        <w:rPr>
          <w:sz w:val="24"/>
          <w:szCs w:val="24"/>
        </w:rPr>
        <w:t>,</w:t>
      </w:r>
      <w:r w:rsidRPr="004234BA">
        <w:rPr>
          <w:sz w:val="24"/>
          <w:szCs w:val="24"/>
        </w:rPr>
        <w:t xml:space="preserve"> </w:t>
      </w:r>
      <w:r w:rsidR="000948DE">
        <w:rPr>
          <w:rFonts w:asciiTheme="majorBidi" w:hAnsiTheme="majorBidi" w:cstheme="majorBidi"/>
          <w:bCs/>
          <w:sz w:val="24"/>
          <w:szCs w:val="24"/>
        </w:rPr>
        <w:t>“</w:t>
      </w:r>
      <w:r w:rsidR="00524D43">
        <w:rPr>
          <w:rFonts w:asciiTheme="majorBidi" w:hAnsiTheme="majorBidi" w:cstheme="majorBidi"/>
          <w:bCs/>
          <w:sz w:val="24"/>
          <w:szCs w:val="24"/>
        </w:rPr>
        <w:t>The</w:t>
      </w:r>
      <w:r w:rsidRPr="004A191B">
        <w:rPr>
          <w:rFonts w:asciiTheme="majorBidi" w:hAnsiTheme="majorBidi" w:cstheme="majorBidi"/>
          <w:bCs/>
          <w:sz w:val="24"/>
          <w:szCs w:val="24"/>
        </w:rPr>
        <w:t xml:space="preserve"> Immigration-Unemployment Nexus</w:t>
      </w:r>
      <w:r w:rsidR="00524D43">
        <w:rPr>
          <w:rFonts w:asciiTheme="majorBidi" w:hAnsiTheme="majorBidi" w:cstheme="majorBidi"/>
          <w:bCs/>
          <w:sz w:val="24"/>
          <w:szCs w:val="24"/>
        </w:rPr>
        <w:t>: Do</w:t>
      </w:r>
      <w:r w:rsidR="00B34791">
        <w:rPr>
          <w:rFonts w:asciiTheme="majorBidi" w:hAnsiTheme="majorBidi" w:cstheme="majorBidi"/>
          <w:bCs/>
          <w:sz w:val="24"/>
          <w:szCs w:val="24"/>
        </w:rPr>
        <w:t xml:space="preserve"> Education and Protestantism Matter?</w:t>
      </w:r>
      <w:r w:rsidR="000948DE">
        <w:rPr>
          <w:rFonts w:asciiTheme="majorBidi" w:hAnsiTheme="majorBidi" w:cstheme="majorBidi"/>
          <w:bCs/>
          <w:sz w:val="24"/>
          <w:szCs w:val="24"/>
        </w:rPr>
        <w:t>”</w:t>
      </w:r>
      <w:r w:rsidRPr="004A191B">
        <w:rPr>
          <w:rFonts w:asciiTheme="majorBidi" w:hAnsiTheme="majorBidi" w:cstheme="majorBidi"/>
          <w:bCs/>
          <w:sz w:val="24"/>
          <w:szCs w:val="24"/>
        </w:rPr>
        <w:t xml:space="preserve"> </w:t>
      </w:r>
      <w:r>
        <w:rPr>
          <w:rFonts w:asciiTheme="majorBidi" w:hAnsiTheme="majorBidi" w:cstheme="majorBidi"/>
          <w:bCs/>
          <w:i/>
          <w:iCs/>
          <w:sz w:val="24"/>
          <w:szCs w:val="24"/>
        </w:rPr>
        <w:t>Oxford Economic Papers</w:t>
      </w:r>
      <w:r w:rsidR="00C65CFD">
        <w:rPr>
          <w:rFonts w:asciiTheme="majorBidi" w:hAnsiTheme="majorBidi" w:cstheme="majorBidi"/>
          <w:bCs/>
          <w:sz w:val="24"/>
          <w:szCs w:val="24"/>
        </w:rPr>
        <w:t>, 69(1), 165-188.</w:t>
      </w:r>
      <w:r w:rsidR="00CE7505">
        <w:rPr>
          <w:rFonts w:asciiTheme="majorBidi" w:hAnsiTheme="majorBidi" w:cstheme="majorBidi"/>
          <w:bCs/>
          <w:sz w:val="24"/>
          <w:szCs w:val="24"/>
        </w:rPr>
        <w:t xml:space="preserve"> A</w:t>
      </w:r>
    </w:p>
    <w:p w14:paraId="219614E4" w14:textId="77777777" w:rsidR="00A201BD" w:rsidRPr="009C25AE" w:rsidRDefault="00A201BD" w:rsidP="00A201BD">
      <w:pPr>
        <w:pStyle w:val="ListParagraph"/>
        <w:ind w:left="720"/>
        <w:contextualSpacing/>
        <w:jc w:val="both"/>
        <w:rPr>
          <w:rFonts w:asciiTheme="majorBidi" w:hAnsiTheme="majorBidi" w:cstheme="majorBidi"/>
          <w:bCs/>
          <w:sz w:val="24"/>
          <w:szCs w:val="24"/>
        </w:rPr>
      </w:pPr>
    </w:p>
    <w:p w14:paraId="15AC2B39" w14:textId="330BD7C2" w:rsidR="00A201BD" w:rsidRPr="001B0DC4" w:rsidRDefault="00A201BD" w:rsidP="00EF3908">
      <w:pPr>
        <w:numPr>
          <w:ilvl w:val="0"/>
          <w:numId w:val="18"/>
        </w:numPr>
        <w:spacing w:line="240" w:lineRule="exact"/>
        <w:jc w:val="both"/>
        <w:rPr>
          <w:sz w:val="24"/>
          <w:szCs w:val="24"/>
        </w:rPr>
      </w:pPr>
      <w:r>
        <w:rPr>
          <w:sz w:val="24"/>
          <w:szCs w:val="24"/>
        </w:rPr>
        <w:t>Madsen, J. B. and J. B. Ang (2016)</w:t>
      </w:r>
      <w:r w:rsidR="00611FCF">
        <w:rPr>
          <w:sz w:val="24"/>
          <w:szCs w:val="24"/>
        </w:rPr>
        <w:t>,</w:t>
      </w:r>
      <w:r w:rsidRPr="004234BA">
        <w:rPr>
          <w:sz w:val="24"/>
          <w:szCs w:val="24"/>
        </w:rPr>
        <w:t xml:space="preserve"> </w:t>
      </w:r>
      <w:r w:rsidR="000948DE">
        <w:rPr>
          <w:sz w:val="24"/>
          <w:szCs w:val="24"/>
        </w:rPr>
        <w:t>“</w:t>
      </w:r>
      <w:r>
        <w:rPr>
          <w:sz w:val="24"/>
          <w:szCs w:val="24"/>
        </w:rPr>
        <w:t>Finance-Led Growth in the OECD Since 1870: How does Financial Development Transmit to Growth?</w:t>
      </w:r>
      <w:r w:rsidR="000948DE">
        <w:rPr>
          <w:sz w:val="24"/>
          <w:szCs w:val="24"/>
        </w:rPr>
        <w:t>”</w:t>
      </w:r>
      <w:r w:rsidRPr="004234BA">
        <w:rPr>
          <w:sz w:val="24"/>
          <w:szCs w:val="24"/>
        </w:rPr>
        <w:t xml:space="preserve"> </w:t>
      </w:r>
      <w:r>
        <w:rPr>
          <w:i/>
          <w:sz w:val="24"/>
          <w:szCs w:val="24"/>
        </w:rPr>
        <w:t>Review of Economics and Statistics</w:t>
      </w:r>
      <w:r>
        <w:rPr>
          <w:iCs/>
          <w:sz w:val="24"/>
          <w:szCs w:val="24"/>
        </w:rPr>
        <w:t>, 98(3), 552-572.</w:t>
      </w:r>
      <w:r w:rsidR="00CE7505">
        <w:rPr>
          <w:iCs/>
          <w:sz w:val="24"/>
          <w:szCs w:val="24"/>
        </w:rPr>
        <w:t xml:space="preserve"> A*</w:t>
      </w:r>
    </w:p>
    <w:p w14:paraId="0902EC9F" w14:textId="77777777" w:rsidR="009C25AE" w:rsidRPr="009C25AE" w:rsidRDefault="009C25AE" w:rsidP="009C25AE">
      <w:pPr>
        <w:pStyle w:val="ListParagraph"/>
        <w:rPr>
          <w:rFonts w:asciiTheme="majorBidi" w:hAnsiTheme="majorBidi" w:cstheme="majorBidi"/>
          <w:bCs/>
          <w:sz w:val="24"/>
          <w:szCs w:val="24"/>
        </w:rPr>
      </w:pPr>
    </w:p>
    <w:p w14:paraId="503C4B1B" w14:textId="3E013800" w:rsidR="009C25AE" w:rsidRPr="009C25AE" w:rsidRDefault="00611FCF" w:rsidP="00EF3908">
      <w:pPr>
        <w:pStyle w:val="ListParagraph"/>
        <w:numPr>
          <w:ilvl w:val="0"/>
          <w:numId w:val="18"/>
        </w:numPr>
        <w:contextualSpacing/>
        <w:jc w:val="both"/>
        <w:rPr>
          <w:rFonts w:asciiTheme="majorBidi" w:hAnsiTheme="majorBidi" w:cstheme="majorBidi"/>
          <w:bCs/>
          <w:sz w:val="24"/>
          <w:szCs w:val="24"/>
        </w:rPr>
      </w:pPr>
      <w:r>
        <w:rPr>
          <w:sz w:val="24"/>
          <w:szCs w:val="24"/>
        </w:rPr>
        <w:t>Madsen, J. B.</w:t>
      </w:r>
      <w:r w:rsidR="009C25AE" w:rsidRPr="009C25AE">
        <w:rPr>
          <w:sz w:val="24"/>
          <w:szCs w:val="24"/>
        </w:rPr>
        <w:t xml:space="preserve"> (2016)</w:t>
      </w:r>
      <w:r>
        <w:rPr>
          <w:sz w:val="24"/>
          <w:szCs w:val="24"/>
        </w:rPr>
        <w:t>,</w:t>
      </w:r>
      <w:r w:rsidR="009C25AE" w:rsidRPr="009C25AE">
        <w:rPr>
          <w:sz w:val="24"/>
          <w:szCs w:val="24"/>
        </w:rPr>
        <w:t xml:space="preserve"> </w:t>
      </w:r>
      <w:r w:rsidR="000948DE">
        <w:rPr>
          <w:sz w:val="24"/>
          <w:szCs w:val="24"/>
        </w:rPr>
        <w:t>“</w:t>
      </w:r>
      <w:r w:rsidR="009C25AE" w:rsidRPr="009C25AE">
        <w:rPr>
          <w:sz w:val="24"/>
          <w:szCs w:val="24"/>
        </w:rPr>
        <w:t>Health, Human Capital Formation and Knowledge Production: Two Centuries of International Evidence.</w:t>
      </w:r>
      <w:r w:rsidR="000948DE">
        <w:rPr>
          <w:sz w:val="24"/>
          <w:szCs w:val="24"/>
        </w:rPr>
        <w:t>”</w:t>
      </w:r>
      <w:r w:rsidR="009C25AE" w:rsidRPr="009C25AE">
        <w:rPr>
          <w:sz w:val="24"/>
          <w:szCs w:val="24"/>
        </w:rPr>
        <w:t xml:space="preserve"> (NBER Working Paper no. 18461, 2012) </w:t>
      </w:r>
      <w:r w:rsidR="009C25AE" w:rsidRPr="009C25AE">
        <w:rPr>
          <w:i/>
          <w:iCs/>
          <w:sz w:val="24"/>
          <w:szCs w:val="24"/>
        </w:rPr>
        <w:t>Macroeconomic Dynamics</w:t>
      </w:r>
      <w:r w:rsidR="009C25AE" w:rsidRPr="009C25AE">
        <w:rPr>
          <w:sz w:val="24"/>
          <w:szCs w:val="24"/>
        </w:rPr>
        <w:t>, 20(4), 909-953.</w:t>
      </w:r>
      <w:r w:rsidR="00CE7505">
        <w:rPr>
          <w:sz w:val="24"/>
          <w:szCs w:val="24"/>
        </w:rPr>
        <w:t xml:space="preserve"> A</w:t>
      </w:r>
    </w:p>
    <w:p w14:paraId="341A1F41" w14:textId="77777777" w:rsidR="00346263" w:rsidRPr="00AA676D" w:rsidRDefault="00346263" w:rsidP="00EE14B4">
      <w:pPr>
        <w:pStyle w:val="ListParagraph"/>
        <w:ind w:left="720"/>
        <w:contextualSpacing/>
        <w:jc w:val="both"/>
        <w:rPr>
          <w:rFonts w:asciiTheme="majorBidi" w:hAnsiTheme="majorBidi" w:cstheme="majorBidi"/>
          <w:bCs/>
          <w:sz w:val="24"/>
          <w:szCs w:val="24"/>
        </w:rPr>
      </w:pPr>
    </w:p>
    <w:p w14:paraId="692DCF49" w14:textId="789E60CE" w:rsidR="00EE14B4" w:rsidRPr="002643F4" w:rsidRDefault="00EE14B4" w:rsidP="00EF3908">
      <w:pPr>
        <w:numPr>
          <w:ilvl w:val="0"/>
          <w:numId w:val="18"/>
        </w:numPr>
        <w:spacing w:line="240" w:lineRule="exact"/>
        <w:jc w:val="both"/>
        <w:rPr>
          <w:sz w:val="24"/>
          <w:szCs w:val="24"/>
        </w:rPr>
      </w:pPr>
      <w:r w:rsidRPr="002643F4">
        <w:rPr>
          <w:sz w:val="24"/>
          <w:szCs w:val="24"/>
        </w:rPr>
        <w:t>Madsen,</w:t>
      </w:r>
      <w:r w:rsidR="00611FCF">
        <w:rPr>
          <w:sz w:val="24"/>
          <w:szCs w:val="24"/>
        </w:rPr>
        <w:t xml:space="preserve"> J. B., P. Raschky and A. </w:t>
      </w:r>
      <w:proofErr w:type="spellStart"/>
      <w:r w:rsidR="00611FCF">
        <w:rPr>
          <w:sz w:val="24"/>
          <w:szCs w:val="24"/>
        </w:rPr>
        <w:t>Skali</w:t>
      </w:r>
      <w:proofErr w:type="spellEnd"/>
      <w:r w:rsidRPr="002643F4">
        <w:rPr>
          <w:sz w:val="24"/>
          <w:szCs w:val="24"/>
        </w:rPr>
        <w:t xml:space="preserve"> </w:t>
      </w:r>
      <w:r>
        <w:rPr>
          <w:sz w:val="24"/>
          <w:szCs w:val="24"/>
        </w:rPr>
        <w:t>(2015)</w:t>
      </w:r>
      <w:r w:rsidR="00611FCF">
        <w:rPr>
          <w:sz w:val="24"/>
          <w:szCs w:val="24"/>
        </w:rPr>
        <w:t>,</w:t>
      </w:r>
      <w:r w:rsidRPr="002643F4">
        <w:rPr>
          <w:sz w:val="24"/>
          <w:szCs w:val="24"/>
        </w:rPr>
        <w:t xml:space="preserve"> </w:t>
      </w:r>
      <w:r w:rsidR="000948DE">
        <w:rPr>
          <w:sz w:val="24"/>
          <w:szCs w:val="24"/>
        </w:rPr>
        <w:t>“</w:t>
      </w:r>
      <w:r w:rsidR="00B34791">
        <w:rPr>
          <w:sz w:val="24"/>
          <w:szCs w:val="24"/>
        </w:rPr>
        <w:t>Does Democracy Drive Income in the World, 1500-2000?</w:t>
      </w:r>
      <w:r w:rsidR="000948DE">
        <w:rPr>
          <w:sz w:val="24"/>
          <w:szCs w:val="24"/>
        </w:rPr>
        <w:t>”</w:t>
      </w:r>
      <w:r w:rsidRPr="002643F4">
        <w:rPr>
          <w:sz w:val="24"/>
          <w:szCs w:val="24"/>
        </w:rPr>
        <w:t xml:space="preserve"> </w:t>
      </w:r>
      <w:r w:rsidRPr="002643F4">
        <w:rPr>
          <w:i/>
          <w:iCs/>
          <w:sz w:val="24"/>
          <w:szCs w:val="24"/>
        </w:rPr>
        <w:t>European Economic Review</w:t>
      </w:r>
      <w:r>
        <w:rPr>
          <w:sz w:val="24"/>
          <w:szCs w:val="24"/>
        </w:rPr>
        <w:t>, 78, 175-195.</w:t>
      </w:r>
      <w:r w:rsidR="00CE7505" w:rsidRPr="00CE7505">
        <w:rPr>
          <w:iCs/>
          <w:sz w:val="24"/>
          <w:szCs w:val="24"/>
        </w:rPr>
        <w:t xml:space="preserve"> </w:t>
      </w:r>
      <w:r w:rsidR="00CE7505">
        <w:rPr>
          <w:iCs/>
          <w:sz w:val="24"/>
          <w:szCs w:val="24"/>
        </w:rPr>
        <w:t>A*</w:t>
      </w:r>
    </w:p>
    <w:p w14:paraId="1D761916" w14:textId="77777777" w:rsidR="00EE14B4" w:rsidRPr="00EE14B4" w:rsidRDefault="00EE14B4" w:rsidP="00EE14B4">
      <w:pPr>
        <w:jc w:val="both"/>
        <w:rPr>
          <w:rFonts w:asciiTheme="majorBidi" w:hAnsiTheme="majorBidi" w:cstheme="majorBidi"/>
          <w:bCs/>
          <w:sz w:val="24"/>
          <w:szCs w:val="24"/>
        </w:rPr>
      </w:pPr>
    </w:p>
    <w:p w14:paraId="56AD143E" w14:textId="53C5FF74" w:rsidR="002A7EF6" w:rsidRPr="00EA19A6" w:rsidRDefault="002A7EF6" w:rsidP="00EF3908">
      <w:pPr>
        <w:numPr>
          <w:ilvl w:val="0"/>
          <w:numId w:val="18"/>
        </w:numPr>
        <w:spacing w:line="240" w:lineRule="exact"/>
        <w:jc w:val="both"/>
        <w:rPr>
          <w:sz w:val="24"/>
          <w:szCs w:val="24"/>
        </w:rPr>
      </w:pPr>
      <w:r>
        <w:rPr>
          <w:rFonts w:asciiTheme="majorBidi" w:hAnsiTheme="majorBidi" w:cstheme="majorBidi"/>
          <w:bCs/>
          <w:sz w:val="24"/>
          <w:szCs w:val="24"/>
        </w:rPr>
        <w:t>Ang, J</w:t>
      </w:r>
      <w:r w:rsidR="00F044C6">
        <w:rPr>
          <w:rFonts w:asciiTheme="majorBidi" w:hAnsiTheme="majorBidi" w:cstheme="majorBidi"/>
          <w:bCs/>
          <w:sz w:val="24"/>
          <w:szCs w:val="24"/>
        </w:rPr>
        <w:t>. B., J. B. Madsen, and P. Robert</w:t>
      </w:r>
      <w:r w:rsidR="00611FCF">
        <w:rPr>
          <w:rFonts w:asciiTheme="majorBidi" w:hAnsiTheme="majorBidi" w:cstheme="majorBidi"/>
          <w:bCs/>
          <w:sz w:val="24"/>
          <w:szCs w:val="24"/>
        </w:rPr>
        <w:t>son</w:t>
      </w:r>
      <w:r>
        <w:rPr>
          <w:rFonts w:asciiTheme="majorBidi" w:hAnsiTheme="majorBidi" w:cstheme="majorBidi"/>
          <w:bCs/>
          <w:sz w:val="24"/>
          <w:szCs w:val="24"/>
        </w:rPr>
        <w:t xml:space="preserve"> </w:t>
      </w:r>
      <w:r>
        <w:rPr>
          <w:sz w:val="24"/>
          <w:szCs w:val="24"/>
        </w:rPr>
        <w:t>(</w:t>
      </w:r>
      <w:r w:rsidR="0015689B">
        <w:rPr>
          <w:sz w:val="24"/>
          <w:szCs w:val="24"/>
        </w:rPr>
        <w:t>2015</w:t>
      </w:r>
      <w:r>
        <w:rPr>
          <w:sz w:val="24"/>
          <w:szCs w:val="24"/>
        </w:rPr>
        <w:t>)</w:t>
      </w:r>
      <w:r w:rsidR="00611FCF">
        <w:rPr>
          <w:sz w:val="24"/>
          <w:szCs w:val="24"/>
        </w:rPr>
        <w:t>,</w:t>
      </w:r>
      <w:r>
        <w:rPr>
          <w:rFonts w:asciiTheme="majorBidi" w:hAnsiTheme="majorBidi" w:cstheme="majorBidi"/>
          <w:bCs/>
          <w:sz w:val="24"/>
          <w:szCs w:val="24"/>
        </w:rPr>
        <w:t xml:space="preserve"> </w:t>
      </w:r>
      <w:r w:rsidR="000948DE">
        <w:rPr>
          <w:rFonts w:asciiTheme="majorBidi" w:hAnsiTheme="majorBidi" w:cstheme="majorBidi"/>
          <w:bCs/>
          <w:sz w:val="24"/>
          <w:szCs w:val="24"/>
        </w:rPr>
        <w:t>“</w:t>
      </w:r>
      <w:r>
        <w:rPr>
          <w:rFonts w:asciiTheme="majorBidi" w:hAnsiTheme="majorBidi" w:cstheme="majorBidi"/>
          <w:bCs/>
          <w:sz w:val="24"/>
          <w:szCs w:val="24"/>
        </w:rPr>
        <w:t>Export Performance of the Asian Miracle Economies: The Role of Innovations and Product Variety.</w:t>
      </w:r>
      <w:r w:rsidR="000948DE">
        <w:rPr>
          <w:rFonts w:asciiTheme="majorBidi" w:hAnsiTheme="majorBidi" w:cstheme="majorBidi"/>
          <w:bCs/>
          <w:sz w:val="24"/>
          <w:szCs w:val="24"/>
        </w:rPr>
        <w:t>”</w:t>
      </w:r>
      <w:r>
        <w:rPr>
          <w:rFonts w:asciiTheme="majorBidi" w:hAnsiTheme="majorBidi" w:cstheme="majorBidi"/>
          <w:bCs/>
          <w:sz w:val="24"/>
          <w:szCs w:val="24"/>
        </w:rPr>
        <w:t xml:space="preserve"> </w:t>
      </w:r>
      <w:r w:rsidRPr="00B4403B">
        <w:rPr>
          <w:rFonts w:asciiTheme="majorBidi" w:hAnsiTheme="majorBidi" w:cstheme="majorBidi"/>
          <w:bCs/>
          <w:i/>
          <w:iCs/>
          <w:sz w:val="24"/>
          <w:szCs w:val="24"/>
        </w:rPr>
        <w:t>Canadian</w:t>
      </w:r>
      <w:r>
        <w:rPr>
          <w:rFonts w:asciiTheme="majorBidi" w:hAnsiTheme="majorBidi" w:cstheme="majorBidi"/>
          <w:bCs/>
          <w:sz w:val="24"/>
          <w:szCs w:val="24"/>
        </w:rPr>
        <w:t xml:space="preserve"> </w:t>
      </w:r>
      <w:r>
        <w:rPr>
          <w:rFonts w:asciiTheme="majorBidi" w:hAnsiTheme="majorBidi" w:cstheme="majorBidi"/>
          <w:bCs/>
          <w:i/>
          <w:iCs/>
          <w:sz w:val="24"/>
          <w:szCs w:val="24"/>
        </w:rPr>
        <w:t xml:space="preserve">Journal </w:t>
      </w:r>
      <w:r w:rsidR="00B34791">
        <w:rPr>
          <w:rFonts w:asciiTheme="majorBidi" w:hAnsiTheme="majorBidi" w:cstheme="majorBidi"/>
          <w:bCs/>
          <w:i/>
          <w:iCs/>
          <w:sz w:val="24"/>
          <w:szCs w:val="24"/>
        </w:rPr>
        <w:t xml:space="preserve">of </w:t>
      </w:r>
      <w:r>
        <w:rPr>
          <w:rFonts w:asciiTheme="majorBidi" w:hAnsiTheme="majorBidi" w:cstheme="majorBidi"/>
          <w:bCs/>
          <w:i/>
          <w:iCs/>
          <w:sz w:val="24"/>
          <w:szCs w:val="24"/>
        </w:rPr>
        <w:t>Economics</w:t>
      </w:r>
      <w:r w:rsidR="0015689B">
        <w:rPr>
          <w:rFonts w:asciiTheme="majorBidi" w:hAnsiTheme="majorBidi" w:cstheme="majorBidi"/>
          <w:bCs/>
          <w:sz w:val="24"/>
          <w:szCs w:val="24"/>
        </w:rPr>
        <w:t>, 48(1), 273-309.</w:t>
      </w:r>
      <w:r w:rsidR="00CE7505">
        <w:rPr>
          <w:rFonts w:asciiTheme="majorBidi" w:hAnsiTheme="majorBidi" w:cstheme="majorBidi"/>
          <w:bCs/>
          <w:sz w:val="24"/>
          <w:szCs w:val="24"/>
        </w:rPr>
        <w:t xml:space="preserve"> A</w:t>
      </w:r>
    </w:p>
    <w:p w14:paraId="48EE71A7" w14:textId="35634AE1" w:rsidR="00A4069B" w:rsidRDefault="00A4069B" w:rsidP="00633868">
      <w:pPr>
        <w:pStyle w:val="ListParagraph"/>
        <w:jc w:val="both"/>
        <w:rPr>
          <w:sz w:val="24"/>
          <w:szCs w:val="24"/>
        </w:rPr>
      </w:pPr>
    </w:p>
    <w:p w14:paraId="7E8AF96B" w14:textId="27BC0871" w:rsidR="00A4069B" w:rsidRPr="00146669" w:rsidRDefault="00A4069B" w:rsidP="00EF3908">
      <w:pPr>
        <w:numPr>
          <w:ilvl w:val="0"/>
          <w:numId w:val="18"/>
        </w:numPr>
        <w:spacing w:line="240" w:lineRule="exact"/>
        <w:jc w:val="both"/>
        <w:rPr>
          <w:sz w:val="24"/>
          <w:szCs w:val="24"/>
        </w:rPr>
      </w:pPr>
      <w:r>
        <w:rPr>
          <w:sz w:val="24"/>
          <w:szCs w:val="24"/>
        </w:rPr>
        <w:t>Ang, J. B. and J. B. Madsen (</w:t>
      </w:r>
      <w:r w:rsidR="00CC1E89">
        <w:rPr>
          <w:sz w:val="24"/>
          <w:szCs w:val="24"/>
        </w:rPr>
        <w:t>201</w:t>
      </w:r>
      <w:r w:rsidR="005E0AE6">
        <w:rPr>
          <w:sz w:val="24"/>
          <w:szCs w:val="24"/>
        </w:rPr>
        <w:t>5</w:t>
      </w:r>
      <w:r>
        <w:rPr>
          <w:sz w:val="24"/>
          <w:szCs w:val="24"/>
        </w:rPr>
        <w:t>)</w:t>
      </w:r>
      <w:r w:rsidR="00611FCF">
        <w:rPr>
          <w:sz w:val="24"/>
          <w:szCs w:val="24"/>
        </w:rPr>
        <w:t>,</w:t>
      </w:r>
      <w:r>
        <w:rPr>
          <w:sz w:val="24"/>
          <w:szCs w:val="24"/>
        </w:rPr>
        <w:t xml:space="preserve"> </w:t>
      </w:r>
      <w:r w:rsidR="000948DE">
        <w:rPr>
          <w:sz w:val="24"/>
          <w:szCs w:val="24"/>
        </w:rPr>
        <w:t>“</w:t>
      </w:r>
      <w:r>
        <w:rPr>
          <w:sz w:val="24"/>
          <w:szCs w:val="24"/>
        </w:rPr>
        <w:t>What Drives Ideas Production across the World?</w:t>
      </w:r>
      <w:r w:rsidR="000948DE">
        <w:rPr>
          <w:sz w:val="24"/>
          <w:szCs w:val="24"/>
        </w:rPr>
        <w:t>”</w:t>
      </w:r>
      <w:r>
        <w:rPr>
          <w:sz w:val="24"/>
          <w:szCs w:val="24"/>
        </w:rPr>
        <w:t xml:space="preserve"> </w:t>
      </w:r>
      <w:r>
        <w:rPr>
          <w:i/>
          <w:sz w:val="24"/>
          <w:szCs w:val="24"/>
        </w:rPr>
        <w:t>Macroeconomic Dynamics</w:t>
      </w:r>
      <w:r w:rsidR="00CC1E89">
        <w:rPr>
          <w:iCs/>
          <w:sz w:val="24"/>
          <w:szCs w:val="24"/>
        </w:rPr>
        <w:t>, 19(1), 79-115.</w:t>
      </w:r>
      <w:r w:rsidR="00CE7505">
        <w:rPr>
          <w:iCs/>
          <w:sz w:val="24"/>
          <w:szCs w:val="24"/>
        </w:rPr>
        <w:t xml:space="preserve"> A</w:t>
      </w:r>
    </w:p>
    <w:p w14:paraId="348F7156" w14:textId="77777777" w:rsidR="00E5337F" w:rsidRDefault="00E5337F" w:rsidP="00633868">
      <w:pPr>
        <w:pStyle w:val="ListParagraph"/>
        <w:jc w:val="both"/>
        <w:rPr>
          <w:sz w:val="24"/>
          <w:szCs w:val="24"/>
        </w:rPr>
      </w:pPr>
    </w:p>
    <w:p w14:paraId="7DFBC6A2" w14:textId="617D2E8A" w:rsidR="00E5337F" w:rsidRPr="002F456B" w:rsidRDefault="00E5337F" w:rsidP="00EF3908">
      <w:pPr>
        <w:numPr>
          <w:ilvl w:val="0"/>
          <w:numId w:val="18"/>
        </w:numPr>
        <w:spacing w:line="240" w:lineRule="exact"/>
        <w:jc w:val="both"/>
        <w:rPr>
          <w:sz w:val="24"/>
          <w:szCs w:val="24"/>
        </w:rPr>
      </w:pPr>
      <w:r>
        <w:rPr>
          <w:sz w:val="24"/>
          <w:szCs w:val="24"/>
        </w:rPr>
        <w:t>Ang, J.B. and J. B. Madsen</w:t>
      </w:r>
      <w:r w:rsidRPr="00E5337F">
        <w:rPr>
          <w:sz w:val="24"/>
          <w:szCs w:val="24"/>
        </w:rPr>
        <w:t xml:space="preserve"> </w:t>
      </w:r>
      <w:r>
        <w:rPr>
          <w:sz w:val="24"/>
          <w:szCs w:val="24"/>
        </w:rPr>
        <w:t>(</w:t>
      </w:r>
      <w:r w:rsidR="00BC49D0">
        <w:rPr>
          <w:sz w:val="24"/>
          <w:szCs w:val="24"/>
        </w:rPr>
        <w:t>2015</w:t>
      </w:r>
      <w:r>
        <w:rPr>
          <w:sz w:val="24"/>
          <w:szCs w:val="24"/>
        </w:rPr>
        <w:t>)</w:t>
      </w:r>
      <w:r w:rsidR="00611FCF">
        <w:rPr>
          <w:sz w:val="24"/>
          <w:szCs w:val="24"/>
        </w:rPr>
        <w:t>,</w:t>
      </w:r>
      <w:r>
        <w:rPr>
          <w:sz w:val="24"/>
          <w:szCs w:val="24"/>
        </w:rPr>
        <w:t xml:space="preserve"> </w:t>
      </w:r>
      <w:r w:rsidR="000948DE">
        <w:rPr>
          <w:sz w:val="24"/>
          <w:szCs w:val="24"/>
        </w:rPr>
        <w:t>“</w:t>
      </w:r>
      <w:r>
        <w:rPr>
          <w:sz w:val="24"/>
          <w:szCs w:val="24"/>
        </w:rPr>
        <w:t>Imitation versus Innovation in an Aging Society: International Evidence since 1870.</w:t>
      </w:r>
      <w:r w:rsidR="000948DE">
        <w:rPr>
          <w:sz w:val="24"/>
          <w:szCs w:val="24"/>
        </w:rPr>
        <w:t>”</w:t>
      </w:r>
      <w:r>
        <w:rPr>
          <w:sz w:val="24"/>
          <w:szCs w:val="24"/>
        </w:rPr>
        <w:t xml:space="preserve"> </w:t>
      </w:r>
      <w:r>
        <w:rPr>
          <w:i/>
          <w:sz w:val="24"/>
          <w:szCs w:val="24"/>
        </w:rPr>
        <w:t>Journal of Population Economics</w:t>
      </w:r>
      <w:r w:rsidR="00BC49D0">
        <w:rPr>
          <w:iCs/>
          <w:sz w:val="24"/>
          <w:szCs w:val="24"/>
        </w:rPr>
        <w:t>, 28(2), 299-327.</w:t>
      </w:r>
      <w:r w:rsidR="00CE7505">
        <w:rPr>
          <w:iCs/>
          <w:sz w:val="24"/>
          <w:szCs w:val="24"/>
        </w:rPr>
        <w:t xml:space="preserve"> A</w:t>
      </w:r>
    </w:p>
    <w:p w14:paraId="3F001F40" w14:textId="77777777" w:rsidR="00BC49D0" w:rsidRDefault="00BC49D0" w:rsidP="00633868">
      <w:pPr>
        <w:pStyle w:val="ListParagraph"/>
        <w:jc w:val="both"/>
        <w:rPr>
          <w:sz w:val="24"/>
          <w:szCs w:val="24"/>
        </w:rPr>
      </w:pPr>
    </w:p>
    <w:p w14:paraId="02BBB165" w14:textId="3B60EBD5" w:rsidR="002F456B" w:rsidRDefault="002F456B" w:rsidP="00EF3908">
      <w:pPr>
        <w:pStyle w:val="ListParagraph"/>
        <w:numPr>
          <w:ilvl w:val="0"/>
          <w:numId w:val="18"/>
        </w:numPr>
        <w:autoSpaceDE w:val="0"/>
        <w:autoSpaceDN w:val="0"/>
        <w:adjustRightInd w:val="0"/>
        <w:spacing w:line="240" w:lineRule="exact"/>
        <w:contextualSpacing/>
        <w:jc w:val="both"/>
        <w:rPr>
          <w:rFonts w:asciiTheme="majorBidi" w:hAnsiTheme="majorBidi" w:cstheme="majorBidi"/>
          <w:sz w:val="25"/>
          <w:szCs w:val="25"/>
        </w:rPr>
      </w:pPr>
      <w:r w:rsidRPr="00232737">
        <w:rPr>
          <w:sz w:val="24"/>
          <w:szCs w:val="24"/>
        </w:rPr>
        <w:t xml:space="preserve">Islam, M. R. and J. B. Madsen, </w:t>
      </w:r>
      <w:r>
        <w:rPr>
          <w:sz w:val="24"/>
          <w:szCs w:val="24"/>
        </w:rPr>
        <w:t>(2015)</w:t>
      </w:r>
      <w:r w:rsidRPr="00232737">
        <w:rPr>
          <w:sz w:val="24"/>
          <w:szCs w:val="24"/>
        </w:rPr>
        <w:t xml:space="preserve"> </w:t>
      </w:r>
      <w:r w:rsidR="000948DE">
        <w:rPr>
          <w:sz w:val="24"/>
          <w:szCs w:val="24"/>
        </w:rPr>
        <w:t>“</w:t>
      </w:r>
      <w:r w:rsidRPr="00C5029D">
        <w:rPr>
          <w:color w:val="212121"/>
          <w:sz w:val="24"/>
          <w:szCs w:val="24"/>
          <w:shd w:val="clear" w:color="auto" w:fill="FFFFFF"/>
        </w:rPr>
        <w:t xml:space="preserve">Is Income Inequality Persistent? Evidence using Panel </w:t>
      </w:r>
      <w:r w:rsidRPr="001D4EBA">
        <w:rPr>
          <w:color w:val="212121"/>
          <w:sz w:val="24"/>
          <w:szCs w:val="24"/>
          <w:shd w:val="clear" w:color="auto" w:fill="FFFFFF"/>
        </w:rPr>
        <w:t>Stationarity</w:t>
      </w:r>
      <w:r w:rsidRPr="00C5029D">
        <w:rPr>
          <w:color w:val="212121"/>
          <w:sz w:val="24"/>
          <w:szCs w:val="24"/>
          <w:shd w:val="clear" w:color="auto" w:fill="FFFFFF"/>
        </w:rPr>
        <w:t xml:space="preserve"> Tests, 1870-2011</w:t>
      </w:r>
      <w:r w:rsidR="005E0AE6">
        <w:rPr>
          <w:rFonts w:asciiTheme="majorBidi" w:hAnsiTheme="majorBidi" w:cstheme="majorBidi"/>
          <w:sz w:val="25"/>
          <w:szCs w:val="25"/>
        </w:rPr>
        <w:t>.</w:t>
      </w:r>
      <w:r w:rsidR="000948DE">
        <w:rPr>
          <w:rFonts w:asciiTheme="majorBidi" w:hAnsiTheme="majorBidi" w:cstheme="majorBidi"/>
          <w:sz w:val="25"/>
          <w:szCs w:val="25"/>
        </w:rPr>
        <w:t>”</w:t>
      </w:r>
      <w:r>
        <w:rPr>
          <w:rFonts w:asciiTheme="majorBidi" w:hAnsiTheme="majorBidi" w:cstheme="majorBidi"/>
          <w:sz w:val="25"/>
          <w:szCs w:val="25"/>
        </w:rPr>
        <w:t xml:space="preserve"> </w:t>
      </w:r>
      <w:r>
        <w:rPr>
          <w:rFonts w:asciiTheme="majorBidi" w:hAnsiTheme="majorBidi" w:cstheme="majorBidi"/>
          <w:i/>
          <w:iCs/>
          <w:sz w:val="25"/>
          <w:szCs w:val="25"/>
        </w:rPr>
        <w:t>Economics Letters</w:t>
      </w:r>
      <w:r>
        <w:rPr>
          <w:rFonts w:asciiTheme="majorBidi" w:hAnsiTheme="majorBidi" w:cstheme="majorBidi"/>
          <w:sz w:val="25"/>
          <w:szCs w:val="25"/>
        </w:rPr>
        <w:t>, 127, 17-19.</w:t>
      </w:r>
      <w:r w:rsidR="00CE7505">
        <w:rPr>
          <w:rFonts w:asciiTheme="majorBidi" w:hAnsiTheme="majorBidi" w:cstheme="majorBidi"/>
          <w:sz w:val="25"/>
          <w:szCs w:val="25"/>
        </w:rPr>
        <w:t xml:space="preserve"> A</w:t>
      </w:r>
    </w:p>
    <w:p w14:paraId="75912CAE" w14:textId="77777777" w:rsidR="002F456B" w:rsidRPr="002F456B" w:rsidRDefault="002F456B" w:rsidP="00633868">
      <w:pPr>
        <w:pStyle w:val="ListParagraph"/>
        <w:jc w:val="both"/>
        <w:rPr>
          <w:rFonts w:asciiTheme="majorBidi" w:hAnsiTheme="majorBidi" w:cstheme="majorBidi"/>
          <w:sz w:val="25"/>
          <w:szCs w:val="25"/>
        </w:rPr>
      </w:pPr>
    </w:p>
    <w:p w14:paraId="5D6C09DF" w14:textId="2122CA89" w:rsidR="00BC67D3" w:rsidRDefault="00BC67D3" w:rsidP="00EF3908">
      <w:pPr>
        <w:numPr>
          <w:ilvl w:val="0"/>
          <w:numId w:val="18"/>
        </w:numPr>
        <w:shd w:val="clear" w:color="auto" w:fill="FFFFFF"/>
        <w:jc w:val="both"/>
        <w:rPr>
          <w:bCs/>
          <w:color w:val="000000"/>
          <w:sz w:val="24"/>
          <w:szCs w:val="24"/>
          <w:lang w:eastAsia="en-AU"/>
        </w:rPr>
      </w:pPr>
      <w:r>
        <w:rPr>
          <w:sz w:val="24"/>
          <w:szCs w:val="24"/>
        </w:rPr>
        <w:t xml:space="preserve">Islam, M. </w:t>
      </w:r>
      <w:r w:rsidR="00611FCF">
        <w:rPr>
          <w:sz w:val="24"/>
          <w:szCs w:val="24"/>
        </w:rPr>
        <w:t>R., Ang, J. B. and J. B. Madsen</w:t>
      </w:r>
      <w:r>
        <w:rPr>
          <w:sz w:val="24"/>
          <w:szCs w:val="24"/>
        </w:rPr>
        <w:t xml:space="preserve"> (2014)</w:t>
      </w:r>
      <w:r w:rsidR="00611FCF">
        <w:rPr>
          <w:sz w:val="24"/>
          <w:szCs w:val="24"/>
        </w:rPr>
        <w:t>,</w:t>
      </w:r>
      <w:r>
        <w:rPr>
          <w:bCs/>
          <w:color w:val="000000"/>
          <w:sz w:val="24"/>
          <w:szCs w:val="24"/>
          <w:lang w:eastAsia="en-AU"/>
        </w:rPr>
        <w:t xml:space="preserve"> </w:t>
      </w:r>
      <w:r w:rsidR="000948DE">
        <w:rPr>
          <w:bCs/>
          <w:color w:val="000000"/>
          <w:sz w:val="24"/>
          <w:szCs w:val="24"/>
          <w:lang w:eastAsia="en-AU"/>
        </w:rPr>
        <w:t>“</w:t>
      </w:r>
      <w:r>
        <w:rPr>
          <w:bCs/>
          <w:color w:val="000000"/>
          <w:sz w:val="24"/>
          <w:szCs w:val="24"/>
          <w:lang w:eastAsia="en-AU"/>
        </w:rPr>
        <w:t>Quality-Adjusted Human Capital and Productivity Growth.</w:t>
      </w:r>
      <w:r w:rsidR="000948DE">
        <w:rPr>
          <w:bCs/>
          <w:color w:val="000000"/>
          <w:sz w:val="24"/>
          <w:szCs w:val="24"/>
          <w:lang w:eastAsia="en-AU"/>
        </w:rPr>
        <w:t>”</w:t>
      </w:r>
      <w:r>
        <w:rPr>
          <w:bCs/>
          <w:color w:val="000000"/>
          <w:sz w:val="24"/>
          <w:szCs w:val="24"/>
          <w:lang w:eastAsia="en-AU"/>
        </w:rPr>
        <w:t xml:space="preserve"> </w:t>
      </w:r>
      <w:r>
        <w:rPr>
          <w:bCs/>
          <w:i/>
          <w:color w:val="000000"/>
          <w:sz w:val="24"/>
          <w:szCs w:val="24"/>
          <w:lang w:eastAsia="en-AU"/>
        </w:rPr>
        <w:t>Economic Inquiry</w:t>
      </w:r>
      <w:r>
        <w:rPr>
          <w:bCs/>
          <w:color w:val="000000"/>
          <w:sz w:val="24"/>
          <w:szCs w:val="24"/>
          <w:lang w:eastAsia="en-AU"/>
        </w:rPr>
        <w:t>, 52(2), 757-777.</w:t>
      </w:r>
      <w:r w:rsidR="00CE7505">
        <w:rPr>
          <w:bCs/>
          <w:color w:val="000000"/>
          <w:sz w:val="24"/>
          <w:szCs w:val="24"/>
          <w:lang w:eastAsia="en-AU"/>
        </w:rPr>
        <w:t xml:space="preserve"> A</w:t>
      </w:r>
    </w:p>
    <w:p w14:paraId="14C387C1" w14:textId="77777777" w:rsidR="00090B87" w:rsidRPr="00020706" w:rsidRDefault="00090B87" w:rsidP="00633868">
      <w:pPr>
        <w:spacing w:line="240" w:lineRule="exact"/>
        <w:ind w:left="720"/>
        <w:jc w:val="both"/>
        <w:rPr>
          <w:sz w:val="24"/>
          <w:szCs w:val="24"/>
        </w:rPr>
      </w:pPr>
    </w:p>
    <w:p w14:paraId="2C3BC57D" w14:textId="6845E0D3" w:rsidR="00090B87" w:rsidRDefault="00611FCF" w:rsidP="00EF3908">
      <w:pPr>
        <w:numPr>
          <w:ilvl w:val="0"/>
          <w:numId w:val="18"/>
        </w:numPr>
        <w:spacing w:line="240" w:lineRule="exact"/>
        <w:jc w:val="both"/>
        <w:rPr>
          <w:sz w:val="24"/>
          <w:szCs w:val="24"/>
        </w:rPr>
      </w:pPr>
      <w:r>
        <w:rPr>
          <w:sz w:val="24"/>
          <w:szCs w:val="24"/>
        </w:rPr>
        <w:t>Madsen, J. B.</w:t>
      </w:r>
      <w:r w:rsidR="00090B87" w:rsidRPr="00A10029">
        <w:rPr>
          <w:sz w:val="24"/>
          <w:szCs w:val="24"/>
        </w:rPr>
        <w:t xml:space="preserve"> </w:t>
      </w:r>
      <w:r w:rsidR="00090B87">
        <w:rPr>
          <w:sz w:val="24"/>
          <w:szCs w:val="24"/>
        </w:rPr>
        <w:t>(2014)</w:t>
      </w:r>
      <w:r>
        <w:rPr>
          <w:sz w:val="24"/>
          <w:szCs w:val="24"/>
        </w:rPr>
        <w:t>,</w:t>
      </w:r>
      <w:r w:rsidR="00090B87" w:rsidRPr="00A10029">
        <w:rPr>
          <w:sz w:val="24"/>
          <w:szCs w:val="24"/>
        </w:rPr>
        <w:t xml:space="preserve"> </w:t>
      </w:r>
      <w:r w:rsidR="000948DE">
        <w:rPr>
          <w:sz w:val="24"/>
          <w:szCs w:val="24"/>
        </w:rPr>
        <w:t>“</w:t>
      </w:r>
      <w:r w:rsidR="00090B87" w:rsidRPr="00577986">
        <w:rPr>
          <w:sz w:val="24"/>
          <w:szCs w:val="24"/>
        </w:rPr>
        <w:t>Human Capital an</w:t>
      </w:r>
      <w:r w:rsidR="00090B87">
        <w:rPr>
          <w:sz w:val="24"/>
          <w:szCs w:val="24"/>
        </w:rPr>
        <w:t>d the World Technology Frontier.</w:t>
      </w:r>
      <w:r w:rsidR="000948DE">
        <w:rPr>
          <w:sz w:val="24"/>
          <w:szCs w:val="24"/>
        </w:rPr>
        <w:t>”</w:t>
      </w:r>
      <w:r w:rsidR="00090B87" w:rsidRPr="00577986">
        <w:rPr>
          <w:sz w:val="24"/>
          <w:szCs w:val="24"/>
        </w:rPr>
        <w:t xml:space="preserve"> </w:t>
      </w:r>
      <w:r w:rsidR="00090B87">
        <w:rPr>
          <w:i/>
          <w:sz w:val="24"/>
          <w:szCs w:val="24"/>
        </w:rPr>
        <w:t>Review of Economics and Statistics</w:t>
      </w:r>
      <w:r w:rsidR="0030381F">
        <w:rPr>
          <w:iCs/>
          <w:sz w:val="24"/>
          <w:szCs w:val="24"/>
        </w:rPr>
        <w:t>, 96(4), 676-692</w:t>
      </w:r>
      <w:r w:rsidR="00090B87">
        <w:rPr>
          <w:sz w:val="24"/>
          <w:szCs w:val="24"/>
        </w:rPr>
        <w:t>.</w:t>
      </w:r>
      <w:r w:rsidR="00CE7505">
        <w:rPr>
          <w:sz w:val="24"/>
          <w:szCs w:val="24"/>
        </w:rPr>
        <w:t xml:space="preserve"> A*</w:t>
      </w:r>
    </w:p>
    <w:p w14:paraId="0C14261A" w14:textId="77777777" w:rsidR="0030381F" w:rsidRPr="009A043D" w:rsidRDefault="0030381F" w:rsidP="00633868">
      <w:pPr>
        <w:spacing w:line="240" w:lineRule="exact"/>
        <w:ind w:left="720"/>
        <w:jc w:val="both"/>
        <w:rPr>
          <w:sz w:val="24"/>
          <w:szCs w:val="24"/>
        </w:rPr>
      </w:pPr>
    </w:p>
    <w:p w14:paraId="7C06772D" w14:textId="6149F17C" w:rsidR="001A0355" w:rsidRDefault="001A0355" w:rsidP="00EF3908">
      <w:pPr>
        <w:numPr>
          <w:ilvl w:val="0"/>
          <w:numId w:val="18"/>
        </w:numPr>
        <w:spacing w:line="240" w:lineRule="exact"/>
        <w:jc w:val="both"/>
        <w:rPr>
          <w:sz w:val="24"/>
          <w:szCs w:val="24"/>
        </w:rPr>
      </w:pPr>
      <w:r>
        <w:rPr>
          <w:sz w:val="24"/>
          <w:szCs w:val="24"/>
        </w:rPr>
        <w:t>Ang, J. B</w:t>
      </w:r>
      <w:r w:rsidR="00611FCF">
        <w:rPr>
          <w:sz w:val="24"/>
          <w:szCs w:val="24"/>
        </w:rPr>
        <w:t>. and J. B. Madsen</w:t>
      </w:r>
      <w:r w:rsidR="00251F93">
        <w:rPr>
          <w:sz w:val="24"/>
          <w:szCs w:val="24"/>
        </w:rPr>
        <w:t xml:space="preserve"> (2013</w:t>
      </w:r>
      <w:r>
        <w:rPr>
          <w:sz w:val="24"/>
          <w:szCs w:val="24"/>
        </w:rPr>
        <w:t>)</w:t>
      </w:r>
      <w:r w:rsidR="00611FCF">
        <w:rPr>
          <w:sz w:val="24"/>
          <w:szCs w:val="24"/>
        </w:rPr>
        <w:t>,</w:t>
      </w:r>
      <w:r>
        <w:rPr>
          <w:sz w:val="24"/>
          <w:szCs w:val="24"/>
        </w:rPr>
        <w:t xml:space="preserve"> </w:t>
      </w:r>
      <w:r w:rsidR="000948DE">
        <w:rPr>
          <w:sz w:val="24"/>
          <w:szCs w:val="24"/>
        </w:rPr>
        <w:t>“</w:t>
      </w:r>
      <w:r w:rsidRPr="004234BA">
        <w:rPr>
          <w:sz w:val="24"/>
          <w:szCs w:val="24"/>
        </w:rPr>
        <w:t>International R&amp;D Spillovers and Productivity Growth</w:t>
      </w:r>
      <w:r>
        <w:rPr>
          <w:sz w:val="24"/>
          <w:szCs w:val="24"/>
        </w:rPr>
        <w:t xml:space="preserve"> in the Asian Miracle Economies.</w:t>
      </w:r>
      <w:r w:rsidR="000948DE">
        <w:rPr>
          <w:sz w:val="24"/>
          <w:szCs w:val="24"/>
        </w:rPr>
        <w:t>”</w:t>
      </w:r>
      <w:r w:rsidRPr="004234BA">
        <w:rPr>
          <w:sz w:val="24"/>
          <w:szCs w:val="24"/>
        </w:rPr>
        <w:t xml:space="preserve"> </w:t>
      </w:r>
      <w:r>
        <w:rPr>
          <w:i/>
          <w:sz w:val="24"/>
          <w:szCs w:val="24"/>
        </w:rPr>
        <w:t>Economic Inquiry</w:t>
      </w:r>
      <w:r w:rsidR="00251F93">
        <w:rPr>
          <w:sz w:val="24"/>
          <w:szCs w:val="24"/>
        </w:rPr>
        <w:t>, 51(2), 1523-1541.</w:t>
      </w:r>
      <w:r w:rsidR="00CE7505">
        <w:rPr>
          <w:sz w:val="24"/>
          <w:szCs w:val="24"/>
        </w:rPr>
        <w:t xml:space="preserve"> A</w:t>
      </w:r>
    </w:p>
    <w:p w14:paraId="1F170158" w14:textId="77777777" w:rsidR="001A0355" w:rsidRDefault="001A0355" w:rsidP="00633868">
      <w:pPr>
        <w:spacing w:line="240" w:lineRule="exact"/>
        <w:ind w:left="720"/>
        <w:jc w:val="both"/>
        <w:rPr>
          <w:sz w:val="24"/>
          <w:szCs w:val="24"/>
        </w:rPr>
      </w:pPr>
    </w:p>
    <w:p w14:paraId="509B5A85" w14:textId="04CBAF10" w:rsidR="001A0355" w:rsidRPr="0005686C" w:rsidRDefault="00611FCF" w:rsidP="00EF3908">
      <w:pPr>
        <w:numPr>
          <w:ilvl w:val="0"/>
          <w:numId w:val="18"/>
        </w:numPr>
        <w:spacing w:line="240" w:lineRule="exact"/>
        <w:jc w:val="both"/>
        <w:rPr>
          <w:sz w:val="24"/>
          <w:szCs w:val="24"/>
        </w:rPr>
      </w:pPr>
      <w:r>
        <w:rPr>
          <w:rFonts w:asciiTheme="majorBidi" w:hAnsiTheme="majorBidi" w:cstheme="majorBidi"/>
          <w:sz w:val="24"/>
          <w:szCs w:val="24"/>
        </w:rPr>
        <w:t>Ang, J. B. and J. B. Madsen</w:t>
      </w:r>
      <w:r w:rsidR="00470BA1" w:rsidRPr="0005686C">
        <w:rPr>
          <w:rFonts w:asciiTheme="majorBidi" w:hAnsiTheme="majorBidi" w:cstheme="majorBidi"/>
          <w:sz w:val="24"/>
          <w:szCs w:val="24"/>
        </w:rPr>
        <w:t xml:space="preserve"> (2012)</w:t>
      </w:r>
      <w:r>
        <w:rPr>
          <w:rFonts w:asciiTheme="majorBidi" w:hAnsiTheme="majorBidi" w:cstheme="majorBidi"/>
          <w:sz w:val="24"/>
          <w:szCs w:val="24"/>
        </w:rPr>
        <w:t>,</w:t>
      </w:r>
      <w:r w:rsidR="00470BA1" w:rsidRPr="0005686C">
        <w:rPr>
          <w:rFonts w:asciiTheme="majorBidi" w:hAnsiTheme="majorBidi" w:cstheme="majorBidi"/>
          <w:sz w:val="24"/>
          <w:szCs w:val="24"/>
        </w:rPr>
        <w:t xml:space="preserve"> </w:t>
      </w:r>
      <w:r w:rsidR="000948DE">
        <w:rPr>
          <w:rFonts w:asciiTheme="majorBidi" w:hAnsiTheme="majorBidi" w:cstheme="majorBidi"/>
          <w:sz w:val="24"/>
          <w:szCs w:val="24"/>
        </w:rPr>
        <w:t>“</w:t>
      </w:r>
      <w:r w:rsidR="00470BA1" w:rsidRPr="0005686C">
        <w:rPr>
          <w:rFonts w:asciiTheme="majorBidi" w:hAnsiTheme="majorBidi" w:cstheme="majorBidi"/>
          <w:sz w:val="24"/>
          <w:szCs w:val="24"/>
          <w:lang w:val="en-AU" w:eastAsia="zh-CN"/>
        </w:rPr>
        <w:t>Risk Capital, Private Credit and Innovative Production</w:t>
      </w:r>
      <w:r w:rsidR="00470BA1" w:rsidRPr="0005686C">
        <w:rPr>
          <w:rFonts w:asciiTheme="majorBidi" w:hAnsiTheme="majorBidi" w:cstheme="majorBidi"/>
          <w:sz w:val="24"/>
          <w:szCs w:val="24"/>
        </w:rPr>
        <w:t>.</w:t>
      </w:r>
      <w:r w:rsidR="000948DE">
        <w:rPr>
          <w:rFonts w:asciiTheme="majorBidi" w:hAnsiTheme="majorBidi" w:cstheme="majorBidi"/>
          <w:sz w:val="24"/>
          <w:szCs w:val="24"/>
        </w:rPr>
        <w:t>”</w:t>
      </w:r>
      <w:r w:rsidR="00470BA1" w:rsidRPr="0005686C">
        <w:rPr>
          <w:rFonts w:asciiTheme="majorBidi" w:hAnsiTheme="majorBidi" w:cstheme="majorBidi"/>
          <w:sz w:val="24"/>
          <w:szCs w:val="24"/>
        </w:rPr>
        <w:t xml:space="preserve"> </w:t>
      </w:r>
      <w:r w:rsidR="00470BA1" w:rsidRPr="0005686C">
        <w:rPr>
          <w:rFonts w:asciiTheme="majorBidi" w:hAnsiTheme="majorBidi" w:cstheme="majorBidi"/>
          <w:i/>
          <w:sz w:val="24"/>
          <w:szCs w:val="24"/>
        </w:rPr>
        <w:t>Canadian Journal of Economics</w:t>
      </w:r>
      <w:r w:rsidR="00470BA1" w:rsidRPr="0005686C">
        <w:rPr>
          <w:rFonts w:asciiTheme="majorBidi" w:hAnsiTheme="majorBidi" w:cstheme="majorBidi"/>
          <w:sz w:val="24"/>
          <w:szCs w:val="24"/>
        </w:rPr>
        <w:t>, 45(4)</w:t>
      </w:r>
      <w:r w:rsidR="0005686C" w:rsidRPr="0005686C">
        <w:rPr>
          <w:rFonts w:asciiTheme="majorBidi" w:hAnsiTheme="majorBidi" w:cstheme="majorBidi"/>
          <w:sz w:val="24"/>
          <w:szCs w:val="24"/>
        </w:rPr>
        <w:t>, 1608-1639</w:t>
      </w:r>
      <w:r w:rsidR="0005686C">
        <w:rPr>
          <w:rFonts w:asciiTheme="majorBidi" w:hAnsiTheme="majorBidi" w:cstheme="majorBidi"/>
          <w:sz w:val="24"/>
          <w:szCs w:val="24"/>
        </w:rPr>
        <w:t>.</w:t>
      </w:r>
      <w:r w:rsidR="00CE7505">
        <w:rPr>
          <w:rFonts w:asciiTheme="majorBidi" w:hAnsiTheme="majorBidi" w:cstheme="majorBidi"/>
          <w:sz w:val="24"/>
          <w:szCs w:val="24"/>
        </w:rPr>
        <w:t xml:space="preserve"> A</w:t>
      </w:r>
    </w:p>
    <w:p w14:paraId="72EC7A14" w14:textId="77777777" w:rsidR="0005686C" w:rsidRPr="0005686C" w:rsidRDefault="0005686C" w:rsidP="00633868">
      <w:pPr>
        <w:spacing w:line="240" w:lineRule="exact"/>
        <w:jc w:val="both"/>
        <w:rPr>
          <w:sz w:val="24"/>
          <w:szCs w:val="24"/>
        </w:rPr>
      </w:pPr>
    </w:p>
    <w:p w14:paraId="75144254" w14:textId="14B4C5B2" w:rsidR="00364AE2" w:rsidRDefault="00364AE2" w:rsidP="00EF3908">
      <w:pPr>
        <w:numPr>
          <w:ilvl w:val="0"/>
          <w:numId w:val="18"/>
        </w:numPr>
        <w:spacing w:line="240" w:lineRule="exact"/>
        <w:jc w:val="both"/>
        <w:rPr>
          <w:sz w:val="24"/>
          <w:szCs w:val="24"/>
        </w:rPr>
      </w:pPr>
      <w:r w:rsidRPr="00A336CA">
        <w:rPr>
          <w:sz w:val="24"/>
          <w:szCs w:val="24"/>
        </w:rPr>
        <w:t>Madsen, J. B.</w:t>
      </w:r>
      <w:r>
        <w:rPr>
          <w:sz w:val="24"/>
          <w:szCs w:val="24"/>
        </w:rPr>
        <w:t xml:space="preserve"> (</w:t>
      </w:r>
      <w:r w:rsidR="00B27891">
        <w:rPr>
          <w:sz w:val="24"/>
          <w:szCs w:val="24"/>
        </w:rPr>
        <w:t>2012</w:t>
      </w:r>
      <w:r>
        <w:rPr>
          <w:sz w:val="24"/>
          <w:szCs w:val="24"/>
        </w:rPr>
        <w:t>)</w:t>
      </w:r>
      <w:r w:rsidRPr="00A336CA">
        <w:rPr>
          <w:sz w:val="24"/>
          <w:szCs w:val="24"/>
        </w:rPr>
        <w:t xml:space="preserve">, </w:t>
      </w:r>
      <w:r w:rsidR="000948DE">
        <w:rPr>
          <w:sz w:val="24"/>
          <w:szCs w:val="24"/>
        </w:rPr>
        <w:t>“</w:t>
      </w:r>
      <w:r w:rsidRPr="00A336CA">
        <w:rPr>
          <w:sz w:val="24"/>
          <w:szCs w:val="24"/>
          <w:lang w:eastAsia="da-DK"/>
        </w:rPr>
        <w:t xml:space="preserve">A </w:t>
      </w:r>
      <w:r w:rsidR="0048052D">
        <w:rPr>
          <w:sz w:val="24"/>
          <w:szCs w:val="24"/>
          <w:lang w:eastAsia="da-DK"/>
        </w:rPr>
        <w:t>Behavioral</w:t>
      </w:r>
      <w:r w:rsidR="009429BF">
        <w:rPr>
          <w:sz w:val="24"/>
          <w:szCs w:val="24"/>
          <w:lang w:eastAsia="da-DK"/>
        </w:rPr>
        <w:t xml:space="preserve"> </w:t>
      </w:r>
      <w:r>
        <w:rPr>
          <w:sz w:val="24"/>
          <w:szCs w:val="24"/>
          <w:lang w:eastAsia="da-DK"/>
        </w:rPr>
        <w:t>Model of House Prices.</w:t>
      </w:r>
      <w:r w:rsidR="000948DE">
        <w:rPr>
          <w:sz w:val="24"/>
          <w:szCs w:val="24"/>
          <w:lang w:eastAsia="da-DK"/>
        </w:rPr>
        <w:t>”</w:t>
      </w:r>
      <w:r w:rsidRPr="00A336CA">
        <w:rPr>
          <w:sz w:val="24"/>
          <w:szCs w:val="24"/>
          <w:lang w:eastAsia="da-DK"/>
        </w:rPr>
        <w:t xml:space="preserve"> </w:t>
      </w:r>
      <w:r>
        <w:rPr>
          <w:i/>
          <w:sz w:val="24"/>
          <w:szCs w:val="24"/>
          <w:lang w:eastAsia="da-DK"/>
        </w:rPr>
        <w:t>Journal of Economic Behavi</w:t>
      </w:r>
      <w:r w:rsidRPr="00A336CA">
        <w:rPr>
          <w:i/>
          <w:sz w:val="24"/>
          <w:szCs w:val="24"/>
          <w:lang w:eastAsia="da-DK"/>
        </w:rPr>
        <w:t>or and Organization</w:t>
      </w:r>
      <w:r w:rsidR="00B27891">
        <w:rPr>
          <w:sz w:val="24"/>
          <w:szCs w:val="24"/>
          <w:lang w:eastAsia="da-DK"/>
        </w:rPr>
        <w:t>, 82, 21-38.</w:t>
      </w:r>
      <w:r w:rsidR="00CE7505" w:rsidRPr="00CE7505">
        <w:rPr>
          <w:sz w:val="24"/>
          <w:szCs w:val="24"/>
        </w:rPr>
        <w:t xml:space="preserve"> </w:t>
      </w:r>
      <w:r w:rsidR="00CE7505">
        <w:rPr>
          <w:sz w:val="24"/>
          <w:szCs w:val="24"/>
        </w:rPr>
        <w:t>A*</w:t>
      </w:r>
    </w:p>
    <w:p w14:paraId="25419477" w14:textId="77777777" w:rsidR="009A5E05" w:rsidRDefault="009A5E05" w:rsidP="00633868">
      <w:pPr>
        <w:pStyle w:val="ListParagraph"/>
        <w:ind w:left="0"/>
        <w:jc w:val="both"/>
        <w:rPr>
          <w:sz w:val="24"/>
          <w:szCs w:val="24"/>
        </w:rPr>
      </w:pPr>
    </w:p>
    <w:p w14:paraId="5FE96E1F" w14:textId="6D1C14C4" w:rsidR="009A5E05" w:rsidRDefault="009A5E05" w:rsidP="00EF3908">
      <w:pPr>
        <w:numPr>
          <w:ilvl w:val="0"/>
          <w:numId w:val="18"/>
        </w:numPr>
        <w:spacing w:line="240" w:lineRule="exact"/>
        <w:jc w:val="both"/>
        <w:rPr>
          <w:sz w:val="24"/>
          <w:szCs w:val="24"/>
        </w:rPr>
      </w:pPr>
      <w:r w:rsidRPr="00F1583B">
        <w:rPr>
          <w:sz w:val="24"/>
          <w:szCs w:val="24"/>
        </w:rPr>
        <w:t xml:space="preserve">Madsen, </w:t>
      </w:r>
      <w:r>
        <w:rPr>
          <w:sz w:val="24"/>
          <w:szCs w:val="24"/>
        </w:rPr>
        <w:t>J. B. and J. B. Ang (2011</w:t>
      </w:r>
      <w:r w:rsidR="00611FCF">
        <w:rPr>
          <w:sz w:val="24"/>
          <w:szCs w:val="24"/>
        </w:rPr>
        <w:t>),</w:t>
      </w:r>
      <w:r w:rsidRPr="00F1583B">
        <w:rPr>
          <w:sz w:val="24"/>
          <w:szCs w:val="24"/>
        </w:rPr>
        <w:t xml:space="preserve"> </w:t>
      </w:r>
      <w:r w:rsidR="000948DE">
        <w:rPr>
          <w:sz w:val="24"/>
          <w:szCs w:val="24"/>
        </w:rPr>
        <w:t>“</w:t>
      </w:r>
      <w:r w:rsidRPr="00F1583B">
        <w:rPr>
          <w:sz w:val="24"/>
          <w:szCs w:val="24"/>
        </w:rPr>
        <w:t>Can Second-Generation Endogenous Growth Models Explain the Productivity Trends in the Asian Miracle Economies?</w:t>
      </w:r>
      <w:r w:rsidR="000948DE">
        <w:rPr>
          <w:sz w:val="24"/>
          <w:szCs w:val="24"/>
        </w:rPr>
        <w:t>”</w:t>
      </w:r>
      <w:r w:rsidRPr="00F1583B">
        <w:rPr>
          <w:sz w:val="24"/>
          <w:szCs w:val="24"/>
        </w:rPr>
        <w:t xml:space="preserve"> </w:t>
      </w:r>
      <w:r w:rsidRPr="00F1583B">
        <w:rPr>
          <w:i/>
          <w:sz w:val="24"/>
          <w:szCs w:val="24"/>
        </w:rPr>
        <w:t>Review of Economics and Statistics</w:t>
      </w:r>
      <w:r>
        <w:rPr>
          <w:sz w:val="24"/>
          <w:szCs w:val="24"/>
        </w:rPr>
        <w:t>, 93, 1360-1373.</w:t>
      </w:r>
      <w:r w:rsidR="00CE7505" w:rsidRPr="00CE7505">
        <w:rPr>
          <w:sz w:val="24"/>
          <w:szCs w:val="24"/>
        </w:rPr>
        <w:t xml:space="preserve"> </w:t>
      </w:r>
      <w:r w:rsidR="00CE7505">
        <w:rPr>
          <w:sz w:val="24"/>
          <w:szCs w:val="24"/>
        </w:rPr>
        <w:t>A*</w:t>
      </w:r>
    </w:p>
    <w:p w14:paraId="193293C0" w14:textId="77777777" w:rsidR="009429BF" w:rsidRDefault="009429BF" w:rsidP="00633868">
      <w:pPr>
        <w:spacing w:line="240" w:lineRule="exact"/>
        <w:ind w:left="720"/>
        <w:jc w:val="both"/>
        <w:rPr>
          <w:sz w:val="24"/>
          <w:szCs w:val="24"/>
        </w:rPr>
      </w:pPr>
    </w:p>
    <w:p w14:paraId="445AE339" w14:textId="1456AAF2" w:rsidR="00AA20B0" w:rsidRDefault="00AA20B0" w:rsidP="00EF3908">
      <w:pPr>
        <w:numPr>
          <w:ilvl w:val="0"/>
          <w:numId w:val="18"/>
        </w:numPr>
        <w:spacing w:line="240" w:lineRule="exact"/>
        <w:jc w:val="both"/>
        <w:rPr>
          <w:sz w:val="24"/>
          <w:szCs w:val="24"/>
        </w:rPr>
      </w:pPr>
      <w:r>
        <w:rPr>
          <w:sz w:val="24"/>
          <w:szCs w:val="24"/>
        </w:rPr>
        <w:t xml:space="preserve">Madsen, </w:t>
      </w:r>
      <w:r w:rsidR="00611FCF">
        <w:rPr>
          <w:sz w:val="24"/>
          <w:szCs w:val="24"/>
        </w:rPr>
        <w:t xml:space="preserve">J. B. and I. </w:t>
      </w:r>
      <w:proofErr w:type="spellStart"/>
      <w:r w:rsidR="00611FCF">
        <w:rPr>
          <w:sz w:val="24"/>
          <w:szCs w:val="24"/>
        </w:rPr>
        <w:t>Timol</w:t>
      </w:r>
      <w:proofErr w:type="spellEnd"/>
      <w:r w:rsidR="009859BE">
        <w:rPr>
          <w:sz w:val="24"/>
          <w:szCs w:val="24"/>
        </w:rPr>
        <w:t xml:space="preserve"> (2011</w:t>
      </w:r>
      <w:r>
        <w:rPr>
          <w:sz w:val="24"/>
          <w:szCs w:val="24"/>
        </w:rPr>
        <w:t>)</w:t>
      </w:r>
      <w:r w:rsidR="00611FCF">
        <w:rPr>
          <w:sz w:val="24"/>
          <w:szCs w:val="24"/>
        </w:rPr>
        <w:t>,</w:t>
      </w:r>
      <w:r w:rsidRPr="00601A3C">
        <w:rPr>
          <w:sz w:val="24"/>
          <w:szCs w:val="24"/>
        </w:rPr>
        <w:t xml:space="preserve"> </w:t>
      </w:r>
      <w:r w:rsidR="000948DE">
        <w:rPr>
          <w:sz w:val="24"/>
          <w:szCs w:val="24"/>
        </w:rPr>
        <w:t>“</w:t>
      </w:r>
      <w:r w:rsidR="005E0AE6">
        <w:rPr>
          <w:sz w:val="24"/>
          <w:szCs w:val="24"/>
        </w:rPr>
        <w:t>Long-Run</w:t>
      </w:r>
      <w:r w:rsidRPr="00601A3C">
        <w:rPr>
          <w:sz w:val="24"/>
          <w:szCs w:val="24"/>
        </w:rPr>
        <w:t xml:space="preserve"> Convergence in Manufacturing </w:t>
      </w:r>
      <w:r w:rsidR="005E0AE6">
        <w:rPr>
          <w:sz w:val="24"/>
          <w:szCs w:val="24"/>
        </w:rPr>
        <w:t>and Innovation-Based Models.</w:t>
      </w:r>
      <w:r w:rsidR="000948DE">
        <w:rPr>
          <w:sz w:val="24"/>
          <w:szCs w:val="24"/>
        </w:rPr>
        <w:t>”</w:t>
      </w:r>
      <w:r w:rsidRPr="00601A3C">
        <w:rPr>
          <w:sz w:val="24"/>
          <w:szCs w:val="24"/>
        </w:rPr>
        <w:t xml:space="preserve"> </w:t>
      </w:r>
      <w:r w:rsidRPr="00601A3C">
        <w:rPr>
          <w:i/>
          <w:sz w:val="24"/>
          <w:szCs w:val="24"/>
        </w:rPr>
        <w:t>Review of Economics and Statistics</w:t>
      </w:r>
      <w:r w:rsidR="009859BE">
        <w:rPr>
          <w:sz w:val="24"/>
          <w:szCs w:val="24"/>
        </w:rPr>
        <w:t xml:space="preserve">, 93, </w:t>
      </w:r>
      <w:r w:rsidR="009859BE" w:rsidRPr="009859BE">
        <w:rPr>
          <w:sz w:val="24"/>
          <w:szCs w:val="24"/>
        </w:rPr>
        <w:t>1155–1171.</w:t>
      </w:r>
      <w:r w:rsidR="00CE7505" w:rsidRPr="00CE7505">
        <w:rPr>
          <w:sz w:val="24"/>
          <w:szCs w:val="24"/>
        </w:rPr>
        <w:t xml:space="preserve"> </w:t>
      </w:r>
      <w:r w:rsidR="00CE7505">
        <w:rPr>
          <w:sz w:val="24"/>
          <w:szCs w:val="24"/>
        </w:rPr>
        <w:t>A*</w:t>
      </w:r>
    </w:p>
    <w:bookmarkEnd w:id="0"/>
    <w:p w14:paraId="6DCBDD91" w14:textId="77777777" w:rsidR="009859BE" w:rsidRPr="009859BE" w:rsidRDefault="009859BE" w:rsidP="00633868">
      <w:pPr>
        <w:jc w:val="both"/>
        <w:rPr>
          <w:sz w:val="24"/>
          <w:szCs w:val="24"/>
        </w:rPr>
      </w:pPr>
    </w:p>
    <w:p w14:paraId="40FFF80A" w14:textId="0CE3030F" w:rsidR="00104EDC" w:rsidRPr="00104EDC" w:rsidRDefault="00104EDC" w:rsidP="00EF3908">
      <w:pPr>
        <w:numPr>
          <w:ilvl w:val="0"/>
          <w:numId w:val="18"/>
        </w:numPr>
        <w:spacing w:line="240" w:lineRule="exact"/>
        <w:jc w:val="both"/>
        <w:rPr>
          <w:sz w:val="24"/>
          <w:szCs w:val="24"/>
        </w:rPr>
      </w:pPr>
      <w:r>
        <w:rPr>
          <w:sz w:val="24"/>
          <w:szCs w:val="24"/>
        </w:rPr>
        <w:t xml:space="preserve">Madsen, J. B., </w:t>
      </w:r>
      <w:r w:rsidRPr="004234BA">
        <w:rPr>
          <w:sz w:val="24"/>
          <w:szCs w:val="24"/>
        </w:rPr>
        <w:t>J</w:t>
      </w:r>
      <w:r>
        <w:rPr>
          <w:sz w:val="24"/>
          <w:szCs w:val="24"/>
        </w:rPr>
        <w:t>.</w:t>
      </w:r>
      <w:r w:rsidRPr="004234BA">
        <w:rPr>
          <w:sz w:val="24"/>
          <w:szCs w:val="24"/>
        </w:rPr>
        <w:t xml:space="preserve"> </w:t>
      </w:r>
      <w:r>
        <w:rPr>
          <w:sz w:val="24"/>
          <w:szCs w:val="24"/>
        </w:rPr>
        <w:t xml:space="preserve">B. </w:t>
      </w:r>
      <w:r w:rsidRPr="004234BA">
        <w:rPr>
          <w:sz w:val="24"/>
          <w:szCs w:val="24"/>
        </w:rPr>
        <w:t>Ang and R</w:t>
      </w:r>
      <w:r w:rsidR="00277B4A">
        <w:rPr>
          <w:sz w:val="24"/>
          <w:szCs w:val="24"/>
        </w:rPr>
        <w:t>.</w:t>
      </w:r>
      <w:r w:rsidRPr="004234BA">
        <w:rPr>
          <w:sz w:val="24"/>
          <w:szCs w:val="24"/>
        </w:rPr>
        <w:t xml:space="preserve"> Banerjee</w:t>
      </w:r>
      <w:r>
        <w:rPr>
          <w:sz w:val="24"/>
          <w:szCs w:val="24"/>
        </w:rPr>
        <w:t xml:space="preserve"> (2010)</w:t>
      </w:r>
      <w:r w:rsidR="00611FCF">
        <w:rPr>
          <w:sz w:val="24"/>
          <w:szCs w:val="24"/>
        </w:rPr>
        <w:t>,</w:t>
      </w:r>
      <w:r>
        <w:rPr>
          <w:sz w:val="24"/>
          <w:szCs w:val="24"/>
        </w:rPr>
        <w:t xml:space="preserve"> </w:t>
      </w:r>
      <w:r w:rsidR="000948DE">
        <w:rPr>
          <w:sz w:val="24"/>
          <w:szCs w:val="24"/>
        </w:rPr>
        <w:t>“</w:t>
      </w:r>
      <w:r>
        <w:rPr>
          <w:sz w:val="24"/>
          <w:szCs w:val="24"/>
        </w:rPr>
        <w:t>Four Centuries of British Economic Growth: The Roles of Technology and Population</w:t>
      </w:r>
      <w:r w:rsidR="006179DC">
        <w:rPr>
          <w:sz w:val="24"/>
          <w:szCs w:val="24"/>
        </w:rPr>
        <w:t>.</w:t>
      </w:r>
      <w:r w:rsidR="000948DE">
        <w:rPr>
          <w:sz w:val="24"/>
          <w:szCs w:val="24"/>
        </w:rPr>
        <w:t>”</w:t>
      </w:r>
      <w:r w:rsidRPr="004234BA">
        <w:rPr>
          <w:i/>
          <w:sz w:val="24"/>
          <w:szCs w:val="24"/>
        </w:rPr>
        <w:t xml:space="preserve"> </w:t>
      </w:r>
      <w:r>
        <w:rPr>
          <w:i/>
          <w:sz w:val="24"/>
          <w:szCs w:val="24"/>
        </w:rPr>
        <w:t>Journal of Economic Growth</w:t>
      </w:r>
      <w:r w:rsidR="00344D20">
        <w:rPr>
          <w:sz w:val="24"/>
          <w:szCs w:val="24"/>
        </w:rPr>
        <w:t>, 15, 263-290 (lead article).</w:t>
      </w:r>
      <w:r w:rsidR="00CE7505" w:rsidRPr="00CE7505">
        <w:rPr>
          <w:sz w:val="24"/>
          <w:szCs w:val="24"/>
        </w:rPr>
        <w:t xml:space="preserve"> </w:t>
      </w:r>
      <w:r w:rsidR="00CE7505">
        <w:rPr>
          <w:sz w:val="24"/>
          <w:szCs w:val="24"/>
        </w:rPr>
        <w:t>A*</w:t>
      </w:r>
    </w:p>
    <w:p w14:paraId="36DB74EB" w14:textId="77777777" w:rsidR="002246F1" w:rsidRDefault="002246F1" w:rsidP="00633868">
      <w:pPr>
        <w:pStyle w:val="ListParagraph"/>
        <w:jc w:val="both"/>
        <w:rPr>
          <w:sz w:val="24"/>
          <w:szCs w:val="24"/>
        </w:rPr>
      </w:pPr>
    </w:p>
    <w:p w14:paraId="1C213AAF" w14:textId="1E9C5CA4" w:rsidR="002246F1" w:rsidRPr="002246F1" w:rsidRDefault="002246F1" w:rsidP="00EF3908">
      <w:pPr>
        <w:numPr>
          <w:ilvl w:val="0"/>
          <w:numId w:val="18"/>
        </w:numPr>
        <w:spacing w:line="240" w:lineRule="exact"/>
        <w:jc w:val="both"/>
        <w:rPr>
          <w:sz w:val="24"/>
          <w:szCs w:val="24"/>
        </w:rPr>
      </w:pPr>
      <w:r>
        <w:rPr>
          <w:sz w:val="24"/>
          <w:szCs w:val="24"/>
        </w:rPr>
        <w:t>Madsen, J. B., M. R. Islam and J. B. Ang (2010</w:t>
      </w:r>
      <w:r w:rsidRPr="00F1583B">
        <w:rPr>
          <w:sz w:val="24"/>
          <w:szCs w:val="24"/>
        </w:rPr>
        <w:t>)</w:t>
      </w:r>
      <w:r w:rsidR="00611FCF">
        <w:rPr>
          <w:sz w:val="24"/>
          <w:szCs w:val="24"/>
        </w:rPr>
        <w:t>,</w:t>
      </w:r>
      <w:r w:rsidRPr="00601A3C">
        <w:rPr>
          <w:sz w:val="24"/>
          <w:szCs w:val="24"/>
        </w:rPr>
        <w:t xml:space="preserve"> </w:t>
      </w:r>
      <w:r w:rsidR="000948DE">
        <w:rPr>
          <w:sz w:val="24"/>
          <w:szCs w:val="24"/>
        </w:rPr>
        <w:t>“</w:t>
      </w:r>
      <w:r>
        <w:rPr>
          <w:sz w:val="24"/>
          <w:szCs w:val="24"/>
        </w:rPr>
        <w:t xml:space="preserve">Catching up to the Technology Frontier: </w:t>
      </w:r>
      <w:r w:rsidR="000948DE">
        <w:rPr>
          <w:sz w:val="24"/>
          <w:szCs w:val="24"/>
        </w:rPr>
        <w:t>The</w:t>
      </w:r>
      <w:r>
        <w:rPr>
          <w:sz w:val="24"/>
          <w:szCs w:val="24"/>
        </w:rPr>
        <w:t xml:space="preserve"> Dichotomy between Innovation and Imitation</w:t>
      </w:r>
      <w:r w:rsidR="006179DC">
        <w:rPr>
          <w:sz w:val="24"/>
          <w:szCs w:val="24"/>
        </w:rPr>
        <w:t>.</w:t>
      </w:r>
      <w:r w:rsidR="000948DE">
        <w:rPr>
          <w:sz w:val="24"/>
          <w:szCs w:val="24"/>
        </w:rPr>
        <w:t>”</w:t>
      </w:r>
      <w:r w:rsidRPr="00601A3C">
        <w:rPr>
          <w:sz w:val="24"/>
          <w:szCs w:val="24"/>
        </w:rPr>
        <w:t xml:space="preserve"> </w:t>
      </w:r>
      <w:r w:rsidRPr="00601A3C">
        <w:rPr>
          <w:i/>
          <w:sz w:val="24"/>
          <w:szCs w:val="24"/>
        </w:rPr>
        <w:t>Canadian Journal of Economics</w:t>
      </w:r>
      <w:r>
        <w:rPr>
          <w:i/>
          <w:sz w:val="24"/>
          <w:szCs w:val="24"/>
        </w:rPr>
        <w:t xml:space="preserve">, </w:t>
      </w:r>
      <w:r>
        <w:rPr>
          <w:sz w:val="24"/>
          <w:szCs w:val="24"/>
        </w:rPr>
        <w:t>43, 1389-1411.</w:t>
      </w:r>
      <w:r w:rsidR="00CE7505">
        <w:rPr>
          <w:sz w:val="24"/>
          <w:szCs w:val="24"/>
        </w:rPr>
        <w:t xml:space="preserve"> A</w:t>
      </w:r>
    </w:p>
    <w:p w14:paraId="41D500D9" w14:textId="77777777" w:rsidR="00F1583B" w:rsidRDefault="00F1583B" w:rsidP="00633868">
      <w:pPr>
        <w:pStyle w:val="ListParagraph"/>
        <w:jc w:val="both"/>
        <w:rPr>
          <w:sz w:val="24"/>
          <w:szCs w:val="24"/>
        </w:rPr>
      </w:pPr>
    </w:p>
    <w:p w14:paraId="238E644B" w14:textId="6789AD90" w:rsidR="00F1583B" w:rsidRDefault="00611FCF" w:rsidP="00EF3908">
      <w:pPr>
        <w:numPr>
          <w:ilvl w:val="0"/>
          <w:numId w:val="18"/>
        </w:numPr>
        <w:spacing w:line="240" w:lineRule="exact"/>
        <w:jc w:val="both"/>
        <w:rPr>
          <w:sz w:val="24"/>
          <w:szCs w:val="24"/>
        </w:rPr>
      </w:pPr>
      <w:r>
        <w:rPr>
          <w:sz w:val="24"/>
          <w:szCs w:val="24"/>
        </w:rPr>
        <w:t>Madsen, J. B.</w:t>
      </w:r>
      <w:r w:rsidR="00F1583B" w:rsidRPr="00F1583B">
        <w:rPr>
          <w:sz w:val="24"/>
          <w:szCs w:val="24"/>
        </w:rPr>
        <w:t xml:space="preserve"> (2010)</w:t>
      </w:r>
      <w:r>
        <w:rPr>
          <w:sz w:val="24"/>
          <w:szCs w:val="24"/>
        </w:rPr>
        <w:t>,</w:t>
      </w:r>
      <w:r w:rsidR="00F1583B" w:rsidRPr="00F1583B">
        <w:rPr>
          <w:sz w:val="24"/>
          <w:szCs w:val="24"/>
        </w:rPr>
        <w:t xml:space="preserve"> </w:t>
      </w:r>
      <w:r w:rsidR="000948DE">
        <w:rPr>
          <w:sz w:val="24"/>
          <w:szCs w:val="24"/>
        </w:rPr>
        <w:t>“</w:t>
      </w:r>
      <w:r w:rsidR="00F1583B" w:rsidRPr="00F1583B">
        <w:rPr>
          <w:sz w:val="24"/>
          <w:szCs w:val="24"/>
        </w:rPr>
        <w:t>The Anatomy o</w:t>
      </w:r>
      <w:r w:rsidR="00EA202E">
        <w:rPr>
          <w:sz w:val="24"/>
          <w:szCs w:val="24"/>
        </w:rPr>
        <w:t>f Growth in the OECD since 1870.</w:t>
      </w:r>
      <w:r w:rsidR="000948DE">
        <w:rPr>
          <w:sz w:val="24"/>
          <w:szCs w:val="24"/>
        </w:rPr>
        <w:t>”</w:t>
      </w:r>
      <w:r w:rsidR="00F1583B" w:rsidRPr="00F1583B">
        <w:rPr>
          <w:sz w:val="24"/>
          <w:szCs w:val="24"/>
        </w:rPr>
        <w:t xml:space="preserve"> </w:t>
      </w:r>
      <w:r w:rsidR="00F1583B" w:rsidRPr="00F1583B">
        <w:rPr>
          <w:i/>
          <w:sz w:val="24"/>
          <w:szCs w:val="24"/>
        </w:rPr>
        <w:t>Journal of Monetary Economics</w:t>
      </w:r>
      <w:r w:rsidR="00F1583B" w:rsidRPr="00F1583B">
        <w:rPr>
          <w:sz w:val="24"/>
          <w:szCs w:val="24"/>
        </w:rPr>
        <w:t>, 57, 753-767.</w:t>
      </w:r>
      <w:r w:rsidR="00CE7505">
        <w:rPr>
          <w:sz w:val="24"/>
          <w:szCs w:val="24"/>
        </w:rPr>
        <w:t xml:space="preserve"> A*</w:t>
      </w:r>
    </w:p>
    <w:p w14:paraId="28AA5475" w14:textId="77777777" w:rsidR="00F1583B" w:rsidRDefault="00F1583B" w:rsidP="00633868">
      <w:pPr>
        <w:pStyle w:val="ListParagraph"/>
        <w:jc w:val="both"/>
        <w:rPr>
          <w:sz w:val="24"/>
          <w:szCs w:val="24"/>
        </w:rPr>
      </w:pPr>
    </w:p>
    <w:p w14:paraId="2976E3B9" w14:textId="24138A6D" w:rsidR="00DF65DC" w:rsidRDefault="0006125F" w:rsidP="00EF3908">
      <w:pPr>
        <w:numPr>
          <w:ilvl w:val="0"/>
          <w:numId w:val="18"/>
        </w:numPr>
        <w:spacing w:line="240" w:lineRule="exact"/>
        <w:jc w:val="both"/>
        <w:rPr>
          <w:sz w:val="24"/>
          <w:szCs w:val="24"/>
        </w:rPr>
      </w:pPr>
      <w:r w:rsidRPr="00F1583B">
        <w:rPr>
          <w:sz w:val="24"/>
          <w:szCs w:val="24"/>
        </w:rPr>
        <w:t>Madsen, J. B., S. Saxena and J. B. Ang (</w:t>
      </w:r>
      <w:r w:rsidR="005727C2" w:rsidRPr="00F1583B">
        <w:rPr>
          <w:sz w:val="24"/>
          <w:szCs w:val="24"/>
        </w:rPr>
        <w:t>2010</w:t>
      </w:r>
      <w:r w:rsidRPr="00F1583B">
        <w:rPr>
          <w:sz w:val="24"/>
          <w:szCs w:val="24"/>
        </w:rPr>
        <w:t xml:space="preserve">), </w:t>
      </w:r>
      <w:r w:rsidR="000948DE">
        <w:rPr>
          <w:sz w:val="24"/>
          <w:szCs w:val="24"/>
        </w:rPr>
        <w:t>“</w:t>
      </w:r>
      <w:r w:rsidRPr="00F1583B">
        <w:rPr>
          <w:sz w:val="24"/>
          <w:szCs w:val="24"/>
        </w:rPr>
        <w:t>The Indian Growth Miracle and Endogenous Growth.</w:t>
      </w:r>
      <w:r w:rsidR="000948DE">
        <w:rPr>
          <w:sz w:val="24"/>
          <w:szCs w:val="24"/>
        </w:rPr>
        <w:t>”</w:t>
      </w:r>
      <w:r w:rsidR="006179DC">
        <w:rPr>
          <w:sz w:val="24"/>
          <w:szCs w:val="24"/>
        </w:rPr>
        <w:t xml:space="preserve"> </w:t>
      </w:r>
      <w:r w:rsidRPr="00F1583B">
        <w:rPr>
          <w:i/>
          <w:iCs/>
          <w:sz w:val="24"/>
          <w:szCs w:val="24"/>
        </w:rPr>
        <w:t>Journal of Development Economics</w:t>
      </w:r>
      <w:r w:rsidRPr="00F1583B">
        <w:rPr>
          <w:sz w:val="24"/>
          <w:szCs w:val="24"/>
        </w:rPr>
        <w:t>,</w:t>
      </w:r>
      <w:r w:rsidR="005727C2" w:rsidRPr="00F1583B">
        <w:rPr>
          <w:sz w:val="24"/>
          <w:szCs w:val="24"/>
        </w:rPr>
        <w:t xml:space="preserve"> 93, 37-48</w:t>
      </w:r>
      <w:r w:rsidRPr="00F1583B">
        <w:rPr>
          <w:sz w:val="24"/>
          <w:szCs w:val="24"/>
        </w:rPr>
        <w:t>.</w:t>
      </w:r>
      <w:r w:rsidR="00CE7505" w:rsidRPr="00CE7505">
        <w:rPr>
          <w:sz w:val="24"/>
          <w:szCs w:val="24"/>
        </w:rPr>
        <w:t xml:space="preserve"> </w:t>
      </w:r>
      <w:r w:rsidR="00CE7505">
        <w:rPr>
          <w:sz w:val="24"/>
          <w:szCs w:val="24"/>
        </w:rPr>
        <w:t>A*</w:t>
      </w:r>
    </w:p>
    <w:p w14:paraId="510AF42B" w14:textId="77777777" w:rsidR="00F1583B" w:rsidRDefault="00F1583B" w:rsidP="00633868">
      <w:pPr>
        <w:pStyle w:val="ListParagraph"/>
        <w:jc w:val="both"/>
        <w:rPr>
          <w:sz w:val="24"/>
          <w:szCs w:val="24"/>
        </w:rPr>
      </w:pPr>
    </w:p>
    <w:p w14:paraId="2C45E5CC" w14:textId="7A310950" w:rsidR="007954FF" w:rsidRDefault="007954FF" w:rsidP="00EF3908">
      <w:pPr>
        <w:numPr>
          <w:ilvl w:val="0"/>
          <w:numId w:val="18"/>
        </w:numPr>
        <w:spacing w:line="240" w:lineRule="exact"/>
        <w:jc w:val="both"/>
        <w:rPr>
          <w:sz w:val="24"/>
          <w:szCs w:val="24"/>
        </w:rPr>
      </w:pPr>
      <w:r w:rsidRPr="00F1583B">
        <w:rPr>
          <w:sz w:val="24"/>
          <w:szCs w:val="24"/>
        </w:rPr>
        <w:t xml:space="preserve">Harvey, D. I., N. M. Kellard, J. B. Madsen and M. E. </w:t>
      </w:r>
      <w:proofErr w:type="spellStart"/>
      <w:r w:rsidRPr="00F1583B">
        <w:rPr>
          <w:sz w:val="24"/>
          <w:szCs w:val="24"/>
        </w:rPr>
        <w:t>Wohar</w:t>
      </w:r>
      <w:proofErr w:type="spellEnd"/>
      <w:r w:rsidRPr="00F1583B">
        <w:rPr>
          <w:sz w:val="24"/>
          <w:szCs w:val="24"/>
        </w:rPr>
        <w:t xml:space="preserve"> (2010), </w:t>
      </w:r>
      <w:r w:rsidR="000948DE">
        <w:rPr>
          <w:sz w:val="24"/>
          <w:szCs w:val="24"/>
        </w:rPr>
        <w:t>“</w:t>
      </w:r>
      <w:r w:rsidRPr="00F1583B">
        <w:rPr>
          <w:sz w:val="24"/>
          <w:szCs w:val="24"/>
        </w:rPr>
        <w:t>The Prebisch-Singer Hypothesis: Four Centuries of Evidence.</w:t>
      </w:r>
      <w:r w:rsidR="000948DE">
        <w:rPr>
          <w:sz w:val="24"/>
          <w:szCs w:val="24"/>
        </w:rPr>
        <w:t>”</w:t>
      </w:r>
      <w:r w:rsidR="006179DC">
        <w:rPr>
          <w:sz w:val="24"/>
          <w:szCs w:val="24"/>
        </w:rPr>
        <w:t xml:space="preserve"> </w:t>
      </w:r>
      <w:r w:rsidRPr="00F1583B">
        <w:rPr>
          <w:i/>
          <w:iCs/>
          <w:sz w:val="24"/>
          <w:szCs w:val="24"/>
        </w:rPr>
        <w:t>Review of Economics and Statistics</w:t>
      </w:r>
      <w:r w:rsidRPr="00F1583B">
        <w:rPr>
          <w:sz w:val="24"/>
          <w:szCs w:val="24"/>
        </w:rPr>
        <w:t>, 92, 367-377.</w:t>
      </w:r>
      <w:r w:rsidR="00CE7505" w:rsidRPr="00CE7505">
        <w:rPr>
          <w:sz w:val="24"/>
          <w:szCs w:val="24"/>
        </w:rPr>
        <w:t xml:space="preserve"> </w:t>
      </w:r>
      <w:r w:rsidR="00CE7505">
        <w:rPr>
          <w:sz w:val="24"/>
          <w:szCs w:val="24"/>
        </w:rPr>
        <w:t>A*</w:t>
      </w:r>
    </w:p>
    <w:p w14:paraId="108D843A" w14:textId="77777777" w:rsidR="00F1583B" w:rsidRDefault="00F1583B" w:rsidP="00633868">
      <w:pPr>
        <w:pStyle w:val="ListParagraph"/>
        <w:ind w:left="0"/>
        <w:jc w:val="both"/>
        <w:rPr>
          <w:sz w:val="24"/>
          <w:szCs w:val="24"/>
        </w:rPr>
      </w:pPr>
    </w:p>
    <w:p w14:paraId="201652A1" w14:textId="5EECB94C" w:rsidR="00F3440C" w:rsidRDefault="00F1583B" w:rsidP="00EF3908">
      <w:pPr>
        <w:numPr>
          <w:ilvl w:val="0"/>
          <w:numId w:val="18"/>
        </w:numPr>
        <w:spacing w:line="240" w:lineRule="exact"/>
        <w:jc w:val="both"/>
        <w:rPr>
          <w:sz w:val="24"/>
          <w:szCs w:val="24"/>
        </w:rPr>
      </w:pPr>
      <w:r w:rsidRPr="00F1583B">
        <w:rPr>
          <w:sz w:val="24"/>
          <w:szCs w:val="24"/>
        </w:rPr>
        <w:t xml:space="preserve"> </w:t>
      </w:r>
      <w:r w:rsidR="00F3440C" w:rsidRPr="00F1583B">
        <w:rPr>
          <w:sz w:val="24"/>
          <w:szCs w:val="24"/>
        </w:rPr>
        <w:t>Madsen</w:t>
      </w:r>
      <w:r w:rsidR="00ED75F3" w:rsidRPr="00F1583B">
        <w:rPr>
          <w:sz w:val="24"/>
          <w:szCs w:val="24"/>
        </w:rPr>
        <w:t xml:space="preserve">, J. B. (2009), </w:t>
      </w:r>
      <w:r w:rsidR="000948DE">
        <w:rPr>
          <w:sz w:val="24"/>
          <w:szCs w:val="24"/>
        </w:rPr>
        <w:t>“</w:t>
      </w:r>
      <w:r w:rsidR="00ED75F3" w:rsidRPr="00F1583B">
        <w:rPr>
          <w:sz w:val="24"/>
          <w:szCs w:val="24"/>
        </w:rPr>
        <w:t>Taxes and the Fundamental Value of H</w:t>
      </w:r>
      <w:r w:rsidR="00F3440C" w:rsidRPr="00F1583B">
        <w:rPr>
          <w:sz w:val="24"/>
          <w:szCs w:val="24"/>
        </w:rPr>
        <w:t>ouses.</w:t>
      </w:r>
      <w:r w:rsidR="000948DE">
        <w:rPr>
          <w:sz w:val="24"/>
          <w:szCs w:val="24"/>
        </w:rPr>
        <w:t>”</w:t>
      </w:r>
      <w:r w:rsidR="006179DC">
        <w:rPr>
          <w:sz w:val="24"/>
          <w:szCs w:val="24"/>
        </w:rPr>
        <w:t xml:space="preserve"> </w:t>
      </w:r>
      <w:r w:rsidR="00F3440C" w:rsidRPr="00F1583B">
        <w:rPr>
          <w:i/>
          <w:iCs/>
          <w:sz w:val="24"/>
          <w:szCs w:val="24"/>
        </w:rPr>
        <w:t>Regional Science and Urban Economics</w:t>
      </w:r>
      <w:r w:rsidR="00E75698" w:rsidRPr="00F1583B">
        <w:rPr>
          <w:sz w:val="24"/>
          <w:szCs w:val="24"/>
        </w:rPr>
        <w:t>, 39(3),</w:t>
      </w:r>
      <w:r w:rsidR="00F3440C" w:rsidRPr="00F1583B">
        <w:rPr>
          <w:sz w:val="24"/>
          <w:szCs w:val="24"/>
        </w:rPr>
        <w:t xml:space="preserve"> 365-376.</w:t>
      </w:r>
      <w:r w:rsidR="00CE7505">
        <w:rPr>
          <w:sz w:val="24"/>
          <w:szCs w:val="24"/>
        </w:rPr>
        <w:t xml:space="preserve"> A</w:t>
      </w:r>
    </w:p>
    <w:p w14:paraId="136CAEC0" w14:textId="77777777" w:rsidR="00F1583B" w:rsidRDefault="00F1583B" w:rsidP="00633868">
      <w:pPr>
        <w:pStyle w:val="ListParagraph"/>
        <w:jc w:val="both"/>
        <w:rPr>
          <w:sz w:val="24"/>
          <w:szCs w:val="24"/>
        </w:rPr>
      </w:pPr>
    </w:p>
    <w:p w14:paraId="4B78C16F" w14:textId="1291EE58" w:rsidR="00434727" w:rsidRDefault="00434727" w:rsidP="00EF3908">
      <w:pPr>
        <w:numPr>
          <w:ilvl w:val="0"/>
          <w:numId w:val="18"/>
        </w:numPr>
        <w:spacing w:line="240" w:lineRule="exact"/>
        <w:jc w:val="both"/>
        <w:rPr>
          <w:sz w:val="24"/>
          <w:szCs w:val="24"/>
        </w:rPr>
      </w:pPr>
      <w:r w:rsidRPr="00F1583B">
        <w:rPr>
          <w:sz w:val="24"/>
          <w:szCs w:val="24"/>
        </w:rPr>
        <w:t xml:space="preserve">Madsen, J. B. (2008), </w:t>
      </w:r>
      <w:r w:rsidR="000948DE">
        <w:rPr>
          <w:sz w:val="24"/>
          <w:szCs w:val="24"/>
        </w:rPr>
        <w:t>“</w:t>
      </w:r>
      <w:r w:rsidRPr="00F1583B">
        <w:rPr>
          <w:sz w:val="24"/>
          <w:szCs w:val="24"/>
        </w:rPr>
        <w:t>Semi-</w:t>
      </w:r>
      <w:r w:rsidR="00DB69DC">
        <w:rPr>
          <w:sz w:val="24"/>
          <w:szCs w:val="24"/>
        </w:rPr>
        <w:t>E</w:t>
      </w:r>
      <w:r w:rsidRPr="00F1583B">
        <w:rPr>
          <w:sz w:val="24"/>
          <w:szCs w:val="24"/>
        </w:rPr>
        <w:t xml:space="preserve">ndogenous </w:t>
      </w:r>
      <w:r w:rsidR="00DB69DC">
        <w:rPr>
          <w:sz w:val="24"/>
          <w:szCs w:val="24"/>
        </w:rPr>
        <w:t>v</w:t>
      </w:r>
      <w:r w:rsidRPr="00F1583B">
        <w:rPr>
          <w:sz w:val="24"/>
          <w:szCs w:val="24"/>
        </w:rPr>
        <w:t>ersu</w:t>
      </w:r>
      <w:r w:rsidR="00DF0E97">
        <w:rPr>
          <w:sz w:val="24"/>
          <w:szCs w:val="24"/>
        </w:rPr>
        <w:t>s Schumpeterian Growth Models: Testing the Knowledge Production F</w:t>
      </w:r>
      <w:r w:rsidRPr="00F1583B">
        <w:rPr>
          <w:sz w:val="24"/>
          <w:szCs w:val="24"/>
        </w:rPr>
        <w:t xml:space="preserve">unction using </w:t>
      </w:r>
      <w:r w:rsidR="00DF0E97">
        <w:rPr>
          <w:sz w:val="24"/>
          <w:szCs w:val="24"/>
        </w:rPr>
        <w:t>International D</w:t>
      </w:r>
      <w:r w:rsidRPr="00F1583B">
        <w:rPr>
          <w:sz w:val="24"/>
          <w:szCs w:val="24"/>
        </w:rPr>
        <w:t>ata.</w:t>
      </w:r>
      <w:r w:rsidR="000948DE">
        <w:rPr>
          <w:sz w:val="24"/>
          <w:szCs w:val="24"/>
        </w:rPr>
        <w:t>”</w:t>
      </w:r>
      <w:r w:rsidR="006179DC">
        <w:rPr>
          <w:sz w:val="24"/>
          <w:szCs w:val="24"/>
        </w:rPr>
        <w:t xml:space="preserve"> </w:t>
      </w:r>
      <w:r w:rsidRPr="00F1583B">
        <w:rPr>
          <w:i/>
          <w:iCs/>
          <w:sz w:val="24"/>
          <w:szCs w:val="24"/>
        </w:rPr>
        <w:t>Journal of Economic Growth</w:t>
      </w:r>
      <w:r w:rsidRPr="00F1583B">
        <w:rPr>
          <w:sz w:val="24"/>
          <w:szCs w:val="24"/>
        </w:rPr>
        <w:t>, 13(1), 1-26 (lead article).</w:t>
      </w:r>
      <w:r w:rsidR="00CE7505">
        <w:rPr>
          <w:sz w:val="24"/>
          <w:szCs w:val="24"/>
        </w:rPr>
        <w:t xml:space="preserve"> A*</w:t>
      </w:r>
    </w:p>
    <w:p w14:paraId="72A19650" w14:textId="77777777" w:rsidR="00F1583B" w:rsidRDefault="00F1583B" w:rsidP="00633868">
      <w:pPr>
        <w:pStyle w:val="ListParagraph"/>
        <w:jc w:val="both"/>
        <w:rPr>
          <w:sz w:val="24"/>
          <w:szCs w:val="24"/>
        </w:rPr>
      </w:pPr>
    </w:p>
    <w:p w14:paraId="3C1076D8" w14:textId="28E36432" w:rsidR="00F3440C" w:rsidRDefault="00F3440C" w:rsidP="00EF3908">
      <w:pPr>
        <w:numPr>
          <w:ilvl w:val="0"/>
          <w:numId w:val="18"/>
        </w:numPr>
        <w:spacing w:line="240" w:lineRule="exact"/>
        <w:jc w:val="both"/>
        <w:rPr>
          <w:sz w:val="24"/>
          <w:szCs w:val="24"/>
        </w:rPr>
      </w:pPr>
      <w:r w:rsidRPr="00F1583B">
        <w:rPr>
          <w:sz w:val="24"/>
          <w:szCs w:val="24"/>
        </w:rPr>
        <w:t>Davis, E. P. and J. B. Ma</w:t>
      </w:r>
      <w:r w:rsidR="00ED75F3" w:rsidRPr="00F1583B">
        <w:rPr>
          <w:sz w:val="24"/>
          <w:szCs w:val="24"/>
        </w:rPr>
        <w:t xml:space="preserve">dsen (2008), </w:t>
      </w:r>
      <w:r w:rsidR="000948DE">
        <w:rPr>
          <w:sz w:val="24"/>
          <w:szCs w:val="24"/>
        </w:rPr>
        <w:t>“</w:t>
      </w:r>
      <w:r w:rsidR="00ED75F3" w:rsidRPr="00F1583B">
        <w:rPr>
          <w:sz w:val="24"/>
          <w:szCs w:val="24"/>
        </w:rPr>
        <w:t>Productivity and Equity M</w:t>
      </w:r>
      <w:r w:rsidRPr="00F1583B">
        <w:rPr>
          <w:sz w:val="24"/>
          <w:szCs w:val="24"/>
        </w:rPr>
        <w:t xml:space="preserve">arket </w:t>
      </w:r>
      <w:r w:rsidR="00ED75F3" w:rsidRPr="00F1583B">
        <w:rPr>
          <w:sz w:val="24"/>
          <w:szCs w:val="24"/>
        </w:rPr>
        <w:t>Fundamentals: 80 years of E</w:t>
      </w:r>
      <w:r w:rsidRPr="00F1583B">
        <w:rPr>
          <w:sz w:val="24"/>
          <w:szCs w:val="24"/>
        </w:rPr>
        <w:t>vidence fo</w:t>
      </w:r>
      <w:r w:rsidR="00ED75F3" w:rsidRPr="00F1583B">
        <w:rPr>
          <w:sz w:val="24"/>
          <w:szCs w:val="24"/>
        </w:rPr>
        <w:t>r 11 OECD C</w:t>
      </w:r>
      <w:r w:rsidRPr="00F1583B">
        <w:rPr>
          <w:sz w:val="24"/>
          <w:szCs w:val="24"/>
        </w:rPr>
        <w:t>ountries.</w:t>
      </w:r>
      <w:r w:rsidR="000948DE">
        <w:rPr>
          <w:sz w:val="24"/>
          <w:szCs w:val="24"/>
        </w:rPr>
        <w:t>”</w:t>
      </w:r>
      <w:r w:rsidR="006179DC">
        <w:rPr>
          <w:sz w:val="24"/>
          <w:szCs w:val="24"/>
        </w:rPr>
        <w:t xml:space="preserve"> </w:t>
      </w:r>
      <w:r w:rsidRPr="00F1583B">
        <w:rPr>
          <w:i/>
          <w:iCs/>
          <w:sz w:val="24"/>
          <w:szCs w:val="24"/>
        </w:rPr>
        <w:t>Journal of International Money and Finance</w:t>
      </w:r>
      <w:r w:rsidR="00E75698" w:rsidRPr="00F1583B">
        <w:rPr>
          <w:sz w:val="24"/>
          <w:szCs w:val="24"/>
        </w:rPr>
        <w:t>, 27(8),</w:t>
      </w:r>
      <w:r w:rsidRPr="00F1583B">
        <w:rPr>
          <w:sz w:val="24"/>
          <w:szCs w:val="24"/>
        </w:rPr>
        <w:t xml:space="preserve"> 1261-1283.</w:t>
      </w:r>
      <w:r w:rsidR="00CE7505">
        <w:rPr>
          <w:sz w:val="24"/>
          <w:szCs w:val="24"/>
        </w:rPr>
        <w:t xml:space="preserve"> A</w:t>
      </w:r>
    </w:p>
    <w:p w14:paraId="5EAC1901" w14:textId="77777777" w:rsidR="00F1583B" w:rsidRDefault="00F1583B" w:rsidP="00633868">
      <w:pPr>
        <w:pStyle w:val="ListParagraph"/>
        <w:jc w:val="both"/>
        <w:rPr>
          <w:sz w:val="24"/>
          <w:szCs w:val="24"/>
        </w:rPr>
      </w:pPr>
    </w:p>
    <w:p w14:paraId="0B4821B8" w14:textId="180EC737" w:rsidR="00570D70" w:rsidRDefault="00570D70" w:rsidP="00EF3908">
      <w:pPr>
        <w:numPr>
          <w:ilvl w:val="0"/>
          <w:numId w:val="18"/>
        </w:numPr>
        <w:spacing w:line="240" w:lineRule="exact"/>
        <w:jc w:val="both"/>
        <w:rPr>
          <w:sz w:val="24"/>
          <w:szCs w:val="24"/>
        </w:rPr>
      </w:pPr>
      <w:r w:rsidRPr="00F1583B">
        <w:rPr>
          <w:sz w:val="24"/>
          <w:szCs w:val="24"/>
        </w:rPr>
        <w:t xml:space="preserve">Madsen, J. B. (2008), </w:t>
      </w:r>
      <w:r w:rsidR="000948DE">
        <w:rPr>
          <w:sz w:val="24"/>
          <w:szCs w:val="24"/>
        </w:rPr>
        <w:t>“</w:t>
      </w:r>
      <w:r w:rsidRPr="00F1583B">
        <w:rPr>
          <w:sz w:val="24"/>
          <w:szCs w:val="24"/>
        </w:rPr>
        <w:t>Economic Growth, TFP Convergence and the World Export of Ideas: A Century of Evidence.</w:t>
      </w:r>
      <w:r w:rsidR="000948DE">
        <w:rPr>
          <w:sz w:val="24"/>
          <w:szCs w:val="24"/>
        </w:rPr>
        <w:t>”</w:t>
      </w:r>
      <w:r w:rsidR="006179DC">
        <w:rPr>
          <w:sz w:val="24"/>
          <w:szCs w:val="24"/>
        </w:rPr>
        <w:t xml:space="preserve"> </w:t>
      </w:r>
      <w:r w:rsidRPr="00F1583B">
        <w:rPr>
          <w:i/>
          <w:iCs/>
          <w:sz w:val="24"/>
          <w:szCs w:val="24"/>
        </w:rPr>
        <w:t>Scandinavian Journal of Economics</w:t>
      </w:r>
      <w:r w:rsidR="00E75698" w:rsidRPr="00F1583B">
        <w:rPr>
          <w:sz w:val="24"/>
          <w:szCs w:val="24"/>
        </w:rPr>
        <w:t>, 110(1),</w:t>
      </w:r>
      <w:r w:rsidRPr="00F1583B">
        <w:rPr>
          <w:sz w:val="24"/>
          <w:szCs w:val="24"/>
        </w:rPr>
        <w:t xml:space="preserve"> 145-167.</w:t>
      </w:r>
      <w:r w:rsidR="00CE7505">
        <w:rPr>
          <w:sz w:val="24"/>
          <w:szCs w:val="24"/>
        </w:rPr>
        <w:t xml:space="preserve"> A</w:t>
      </w:r>
    </w:p>
    <w:p w14:paraId="694247F6" w14:textId="77777777" w:rsidR="00F1583B" w:rsidRDefault="00F1583B" w:rsidP="00633868">
      <w:pPr>
        <w:pStyle w:val="ListParagraph"/>
        <w:jc w:val="both"/>
        <w:rPr>
          <w:sz w:val="24"/>
          <w:szCs w:val="24"/>
        </w:rPr>
      </w:pPr>
    </w:p>
    <w:p w14:paraId="2ECFAA72" w14:textId="56CAFAB9" w:rsidR="00DF65DC" w:rsidRDefault="00DF65DC" w:rsidP="00EF3908">
      <w:pPr>
        <w:numPr>
          <w:ilvl w:val="0"/>
          <w:numId w:val="18"/>
        </w:numPr>
        <w:spacing w:line="240" w:lineRule="exact"/>
        <w:jc w:val="both"/>
        <w:rPr>
          <w:sz w:val="24"/>
          <w:szCs w:val="24"/>
        </w:rPr>
      </w:pPr>
      <w:r w:rsidRPr="00F1583B">
        <w:rPr>
          <w:sz w:val="24"/>
          <w:szCs w:val="24"/>
        </w:rPr>
        <w:t xml:space="preserve">Madsen, J. B. (2008), </w:t>
      </w:r>
      <w:r w:rsidR="000948DE">
        <w:rPr>
          <w:sz w:val="24"/>
          <w:szCs w:val="24"/>
        </w:rPr>
        <w:t>“</w:t>
      </w:r>
      <w:r w:rsidRPr="00F1583B">
        <w:rPr>
          <w:sz w:val="24"/>
          <w:szCs w:val="24"/>
        </w:rPr>
        <w:t xml:space="preserve">Innovations and </w:t>
      </w:r>
      <w:r w:rsidR="00A02F6D" w:rsidRPr="00F1583B">
        <w:rPr>
          <w:sz w:val="24"/>
          <w:szCs w:val="24"/>
        </w:rPr>
        <w:t>M</w:t>
      </w:r>
      <w:r w:rsidRPr="00F1583B">
        <w:rPr>
          <w:sz w:val="24"/>
          <w:szCs w:val="24"/>
        </w:rPr>
        <w:t xml:space="preserve">anufacturing </w:t>
      </w:r>
      <w:r w:rsidR="0051482A" w:rsidRPr="00F1583B">
        <w:rPr>
          <w:sz w:val="24"/>
          <w:szCs w:val="24"/>
        </w:rPr>
        <w:t>E</w:t>
      </w:r>
      <w:r w:rsidRPr="00F1583B">
        <w:rPr>
          <w:sz w:val="24"/>
          <w:szCs w:val="24"/>
        </w:rPr>
        <w:t xml:space="preserve">xport </w:t>
      </w:r>
      <w:r w:rsidR="0051482A" w:rsidRPr="00F1583B">
        <w:rPr>
          <w:sz w:val="24"/>
          <w:szCs w:val="24"/>
        </w:rPr>
        <w:t>P</w:t>
      </w:r>
      <w:r w:rsidRPr="00F1583B">
        <w:rPr>
          <w:sz w:val="24"/>
          <w:szCs w:val="24"/>
        </w:rPr>
        <w:t xml:space="preserve">erformance in the OECD </w:t>
      </w:r>
      <w:r w:rsidR="00DB69DC">
        <w:rPr>
          <w:sz w:val="24"/>
          <w:szCs w:val="24"/>
        </w:rPr>
        <w:t>C</w:t>
      </w:r>
      <w:r w:rsidRPr="00F1583B">
        <w:rPr>
          <w:sz w:val="24"/>
          <w:szCs w:val="24"/>
        </w:rPr>
        <w:t>ountries.</w:t>
      </w:r>
      <w:r w:rsidR="000948DE">
        <w:rPr>
          <w:sz w:val="24"/>
          <w:szCs w:val="24"/>
        </w:rPr>
        <w:t>”</w:t>
      </w:r>
      <w:r w:rsidR="006179DC">
        <w:rPr>
          <w:sz w:val="24"/>
          <w:szCs w:val="24"/>
        </w:rPr>
        <w:t xml:space="preserve"> </w:t>
      </w:r>
      <w:r w:rsidRPr="00F1583B">
        <w:rPr>
          <w:i/>
          <w:iCs/>
          <w:sz w:val="24"/>
          <w:szCs w:val="24"/>
        </w:rPr>
        <w:t>Oxford Economic Papers</w:t>
      </w:r>
      <w:r w:rsidR="00E75698" w:rsidRPr="00F1583B">
        <w:rPr>
          <w:sz w:val="24"/>
          <w:szCs w:val="24"/>
        </w:rPr>
        <w:t>, 60(1),</w:t>
      </w:r>
      <w:r w:rsidRPr="00F1583B">
        <w:rPr>
          <w:sz w:val="24"/>
          <w:szCs w:val="24"/>
        </w:rPr>
        <w:t xml:space="preserve"> 143-167.</w:t>
      </w:r>
      <w:r w:rsidR="00CE7505">
        <w:rPr>
          <w:sz w:val="24"/>
          <w:szCs w:val="24"/>
        </w:rPr>
        <w:t xml:space="preserve"> A</w:t>
      </w:r>
    </w:p>
    <w:p w14:paraId="6FCA977A" w14:textId="77777777" w:rsidR="00F1583B" w:rsidRDefault="00F1583B" w:rsidP="00633868">
      <w:pPr>
        <w:pStyle w:val="ListParagraph"/>
        <w:jc w:val="both"/>
        <w:rPr>
          <w:sz w:val="24"/>
          <w:szCs w:val="24"/>
        </w:rPr>
      </w:pPr>
    </w:p>
    <w:p w14:paraId="4A2208C6" w14:textId="1FA06934" w:rsidR="00570D70" w:rsidRDefault="00570D70" w:rsidP="00EF3908">
      <w:pPr>
        <w:numPr>
          <w:ilvl w:val="0"/>
          <w:numId w:val="18"/>
        </w:numPr>
        <w:spacing w:line="240" w:lineRule="exact"/>
        <w:jc w:val="both"/>
        <w:rPr>
          <w:sz w:val="24"/>
          <w:szCs w:val="24"/>
        </w:rPr>
      </w:pPr>
      <w:r w:rsidRPr="00F1583B">
        <w:rPr>
          <w:sz w:val="24"/>
          <w:szCs w:val="24"/>
        </w:rPr>
        <w:lastRenderedPageBreak/>
        <w:t xml:space="preserve">Madsen, J. B. (2007), </w:t>
      </w:r>
      <w:r w:rsidR="000948DE">
        <w:rPr>
          <w:sz w:val="24"/>
          <w:szCs w:val="24"/>
        </w:rPr>
        <w:t>“</w:t>
      </w:r>
      <w:r w:rsidRPr="00F1583B">
        <w:rPr>
          <w:sz w:val="24"/>
          <w:szCs w:val="24"/>
        </w:rPr>
        <w:t>Technology S</w:t>
      </w:r>
      <w:r w:rsidR="0051482A" w:rsidRPr="00F1583B">
        <w:rPr>
          <w:sz w:val="24"/>
          <w:szCs w:val="24"/>
        </w:rPr>
        <w:t>pillover through T</w:t>
      </w:r>
      <w:r w:rsidRPr="00F1583B">
        <w:rPr>
          <w:sz w:val="24"/>
          <w:szCs w:val="24"/>
        </w:rPr>
        <w:t xml:space="preserve">rade and TFP </w:t>
      </w:r>
      <w:r w:rsidR="00DB69DC">
        <w:rPr>
          <w:sz w:val="24"/>
          <w:szCs w:val="24"/>
        </w:rPr>
        <w:t>C</w:t>
      </w:r>
      <w:r w:rsidRPr="00F1583B">
        <w:rPr>
          <w:sz w:val="24"/>
          <w:szCs w:val="24"/>
        </w:rPr>
        <w:t xml:space="preserve">onvergence: </w:t>
      </w:r>
      <w:r w:rsidR="00E62C25" w:rsidRPr="00F1583B">
        <w:rPr>
          <w:sz w:val="24"/>
          <w:szCs w:val="24"/>
        </w:rPr>
        <w:t>135 Years of E</w:t>
      </w:r>
      <w:r w:rsidRPr="00F1583B">
        <w:rPr>
          <w:sz w:val="24"/>
          <w:szCs w:val="24"/>
        </w:rPr>
        <w:t>vidence for the OECD countries.</w:t>
      </w:r>
      <w:r w:rsidR="000948DE">
        <w:rPr>
          <w:sz w:val="24"/>
          <w:szCs w:val="24"/>
        </w:rPr>
        <w:t>”</w:t>
      </w:r>
      <w:r w:rsidR="006179DC">
        <w:rPr>
          <w:sz w:val="24"/>
          <w:szCs w:val="24"/>
        </w:rPr>
        <w:t xml:space="preserve"> </w:t>
      </w:r>
      <w:r w:rsidRPr="00F1583B">
        <w:rPr>
          <w:i/>
          <w:iCs/>
          <w:sz w:val="24"/>
          <w:szCs w:val="24"/>
        </w:rPr>
        <w:t>Journal of International Economics</w:t>
      </w:r>
      <w:r w:rsidR="00E75698" w:rsidRPr="00F1583B">
        <w:rPr>
          <w:sz w:val="24"/>
          <w:szCs w:val="24"/>
        </w:rPr>
        <w:t>, 72(2),</w:t>
      </w:r>
      <w:r w:rsidRPr="00F1583B">
        <w:rPr>
          <w:sz w:val="24"/>
          <w:szCs w:val="24"/>
        </w:rPr>
        <w:t xml:space="preserve"> 464-480.</w:t>
      </w:r>
      <w:r w:rsidR="00CE7505">
        <w:rPr>
          <w:sz w:val="24"/>
          <w:szCs w:val="24"/>
        </w:rPr>
        <w:t xml:space="preserve"> A*</w:t>
      </w:r>
    </w:p>
    <w:p w14:paraId="16B76BAC" w14:textId="77777777" w:rsidR="00F1583B" w:rsidRDefault="00F1583B" w:rsidP="00633868">
      <w:pPr>
        <w:pStyle w:val="ListParagraph"/>
        <w:jc w:val="both"/>
        <w:rPr>
          <w:sz w:val="24"/>
          <w:szCs w:val="24"/>
        </w:rPr>
      </w:pPr>
    </w:p>
    <w:p w14:paraId="15AA73DD" w14:textId="16B23392" w:rsidR="00DF65DC" w:rsidRDefault="00DF65DC" w:rsidP="00EF3908">
      <w:pPr>
        <w:numPr>
          <w:ilvl w:val="0"/>
          <w:numId w:val="18"/>
        </w:numPr>
        <w:spacing w:line="240" w:lineRule="exact"/>
        <w:jc w:val="both"/>
        <w:rPr>
          <w:sz w:val="24"/>
          <w:szCs w:val="24"/>
        </w:rPr>
      </w:pPr>
      <w:r w:rsidRPr="00F1583B">
        <w:rPr>
          <w:sz w:val="24"/>
          <w:szCs w:val="24"/>
        </w:rPr>
        <w:t xml:space="preserve">Madsen, J. B. (2007), </w:t>
      </w:r>
      <w:r w:rsidR="000948DE">
        <w:rPr>
          <w:sz w:val="24"/>
          <w:szCs w:val="24"/>
        </w:rPr>
        <w:t>“</w:t>
      </w:r>
      <w:r w:rsidRPr="00F1583B">
        <w:rPr>
          <w:sz w:val="24"/>
          <w:szCs w:val="24"/>
        </w:rPr>
        <w:t xml:space="preserve">Are there </w:t>
      </w:r>
      <w:r w:rsidR="0051482A" w:rsidRPr="00F1583B">
        <w:rPr>
          <w:sz w:val="24"/>
          <w:szCs w:val="24"/>
        </w:rPr>
        <w:t>D</w:t>
      </w:r>
      <w:r w:rsidRPr="00F1583B">
        <w:rPr>
          <w:sz w:val="24"/>
          <w:szCs w:val="24"/>
        </w:rPr>
        <w:t xml:space="preserve">iminishing </w:t>
      </w:r>
      <w:r w:rsidR="0051482A" w:rsidRPr="00F1583B">
        <w:rPr>
          <w:sz w:val="24"/>
          <w:szCs w:val="24"/>
        </w:rPr>
        <w:t>Returns to R&amp;D?</w:t>
      </w:r>
      <w:r w:rsidR="000948DE">
        <w:rPr>
          <w:sz w:val="24"/>
          <w:szCs w:val="24"/>
        </w:rPr>
        <w:t>”</w:t>
      </w:r>
      <w:r w:rsidR="00570D70" w:rsidRPr="00F1583B">
        <w:rPr>
          <w:sz w:val="24"/>
          <w:szCs w:val="24"/>
        </w:rPr>
        <w:t xml:space="preserve"> </w:t>
      </w:r>
      <w:r w:rsidRPr="00F1583B">
        <w:rPr>
          <w:i/>
          <w:iCs/>
          <w:sz w:val="24"/>
          <w:szCs w:val="24"/>
        </w:rPr>
        <w:t>Economics Letters</w:t>
      </w:r>
      <w:r w:rsidRPr="00F1583B">
        <w:rPr>
          <w:sz w:val="24"/>
          <w:szCs w:val="24"/>
        </w:rPr>
        <w:t>, 95(2)</w:t>
      </w:r>
      <w:r w:rsidR="00E75698" w:rsidRPr="00F1583B">
        <w:rPr>
          <w:sz w:val="24"/>
          <w:szCs w:val="24"/>
        </w:rPr>
        <w:t>,</w:t>
      </w:r>
      <w:r w:rsidRPr="00F1583B">
        <w:rPr>
          <w:sz w:val="24"/>
          <w:szCs w:val="24"/>
        </w:rPr>
        <w:t xml:space="preserve"> 161-166 (lead article).</w:t>
      </w:r>
      <w:r w:rsidR="00CE7505">
        <w:rPr>
          <w:sz w:val="24"/>
          <w:szCs w:val="24"/>
        </w:rPr>
        <w:t xml:space="preserve"> A</w:t>
      </w:r>
    </w:p>
    <w:p w14:paraId="472B989C" w14:textId="77777777" w:rsidR="00F1583B" w:rsidRDefault="00F1583B" w:rsidP="00633868">
      <w:pPr>
        <w:pStyle w:val="ListParagraph"/>
        <w:jc w:val="both"/>
        <w:rPr>
          <w:sz w:val="24"/>
          <w:szCs w:val="24"/>
        </w:rPr>
      </w:pPr>
    </w:p>
    <w:p w14:paraId="6E8A82C5" w14:textId="78EDB18A" w:rsidR="00DF65DC" w:rsidRDefault="00DF65DC" w:rsidP="00EF3908">
      <w:pPr>
        <w:numPr>
          <w:ilvl w:val="0"/>
          <w:numId w:val="18"/>
        </w:numPr>
        <w:spacing w:line="240" w:lineRule="exact"/>
        <w:jc w:val="both"/>
        <w:rPr>
          <w:sz w:val="24"/>
          <w:szCs w:val="24"/>
        </w:rPr>
      </w:pPr>
      <w:r w:rsidRPr="00F1583B">
        <w:rPr>
          <w:sz w:val="24"/>
          <w:szCs w:val="24"/>
        </w:rPr>
        <w:t xml:space="preserve">Madsen, J. B. and E. P. Davis (2006), </w:t>
      </w:r>
      <w:r w:rsidR="000948DE">
        <w:rPr>
          <w:sz w:val="24"/>
          <w:szCs w:val="24"/>
        </w:rPr>
        <w:t>“</w:t>
      </w:r>
      <w:r w:rsidRPr="00F1583B">
        <w:rPr>
          <w:sz w:val="24"/>
          <w:szCs w:val="24"/>
        </w:rPr>
        <w:t>Equity P</w:t>
      </w:r>
      <w:r w:rsidR="0051482A" w:rsidRPr="00F1583B">
        <w:rPr>
          <w:sz w:val="24"/>
          <w:szCs w:val="24"/>
        </w:rPr>
        <w:t>rices, Productivity Growth and the New Economy</w:t>
      </w:r>
      <w:r w:rsidR="000948DE">
        <w:rPr>
          <w:sz w:val="24"/>
          <w:szCs w:val="24"/>
        </w:rPr>
        <w:t>”</w:t>
      </w:r>
      <w:r w:rsidRPr="00F1583B">
        <w:rPr>
          <w:sz w:val="24"/>
          <w:szCs w:val="24"/>
        </w:rPr>
        <w:t>.</w:t>
      </w:r>
      <w:r w:rsidR="0051482A" w:rsidRPr="00F1583B">
        <w:rPr>
          <w:sz w:val="24"/>
          <w:szCs w:val="24"/>
        </w:rPr>
        <w:t xml:space="preserve"> </w:t>
      </w:r>
      <w:r w:rsidRPr="00F1583B">
        <w:rPr>
          <w:i/>
          <w:iCs/>
          <w:sz w:val="24"/>
          <w:szCs w:val="24"/>
        </w:rPr>
        <w:t>The Economic Journal</w:t>
      </w:r>
      <w:r w:rsidR="00E75698" w:rsidRPr="00F1583B">
        <w:rPr>
          <w:sz w:val="24"/>
          <w:szCs w:val="24"/>
        </w:rPr>
        <w:t>, 116(513),</w:t>
      </w:r>
      <w:r w:rsidRPr="00F1583B">
        <w:rPr>
          <w:sz w:val="24"/>
          <w:szCs w:val="24"/>
        </w:rPr>
        <w:t xml:space="preserve"> 791-811.</w:t>
      </w:r>
      <w:r w:rsidR="00CE7505">
        <w:rPr>
          <w:sz w:val="24"/>
          <w:szCs w:val="24"/>
        </w:rPr>
        <w:t xml:space="preserve"> A*</w:t>
      </w:r>
    </w:p>
    <w:p w14:paraId="52C7A132" w14:textId="77777777" w:rsidR="00F1583B" w:rsidRDefault="00F1583B" w:rsidP="00633868">
      <w:pPr>
        <w:pStyle w:val="ListParagraph"/>
        <w:ind w:left="0"/>
        <w:jc w:val="both"/>
        <w:rPr>
          <w:sz w:val="24"/>
          <w:szCs w:val="24"/>
        </w:rPr>
      </w:pPr>
    </w:p>
    <w:p w14:paraId="4F7FEF14" w14:textId="72F2A9EF" w:rsidR="00DF65DC" w:rsidRDefault="00570D70" w:rsidP="00EF3908">
      <w:pPr>
        <w:numPr>
          <w:ilvl w:val="0"/>
          <w:numId w:val="18"/>
        </w:numPr>
        <w:spacing w:line="240" w:lineRule="exact"/>
        <w:jc w:val="both"/>
        <w:rPr>
          <w:sz w:val="24"/>
          <w:szCs w:val="24"/>
        </w:rPr>
      </w:pPr>
      <w:r w:rsidRPr="00F1583B">
        <w:rPr>
          <w:sz w:val="24"/>
          <w:szCs w:val="24"/>
        </w:rPr>
        <w:t>Greasley, D</w:t>
      </w:r>
      <w:r w:rsidR="00DF65DC" w:rsidRPr="00F1583B">
        <w:rPr>
          <w:sz w:val="24"/>
          <w:szCs w:val="24"/>
        </w:rPr>
        <w:t xml:space="preserve">. and J. B. Madsen (2006), </w:t>
      </w:r>
      <w:r w:rsidR="000948DE">
        <w:rPr>
          <w:sz w:val="24"/>
          <w:szCs w:val="24"/>
        </w:rPr>
        <w:t>“</w:t>
      </w:r>
      <w:r w:rsidR="00DF65DC" w:rsidRPr="00F1583B">
        <w:rPr>
          <w:sz w:val="24"/>
          <w:szCs w:val="24"/>
        </w:rPr>
        <w:t>Investment and Uncertainty: Precipitating the Great Depression in the United States.</w:t>
      </w:r>
      <w:r w:rsidR="000948DE">
        <w:rPr>
          <w:sz w:val="24"/>
          <w:szCs w:val="24"/>
        </w:rPr>
        <w:t>”</w:t>
      </w:r>
      <w:r w:rsidR="006179DC">
        <w:rPr>
          <w:sz w:val="24"/>
          <w:szCs w:val="24"/>
        </w:rPr>
        <w:t xml:space="preserve"> </w:t>
      </w:r>
      <w:r w:rsidR="00DF65DC" w:rsidRPr="00F1583B">
        <w:rPr>
          <w:i/>
          <w:iCs/>
          <w:sz w:val="24"/>
          <w:szCs w:val="24"/>
        </w:rPr>
        <w:t>Economica</w:t>
      </w:r>
      <w:r w:rsidR="00DF65DC" w:rsidRPr="00F1583B">
        <w:rPr>
          <w:sz w:val="24"/>
          <w:szCs w:val="24"/>
        </w:rPr>
        <w:t>, 73(291)</w:t>
      </w:r>
      <w:r w:rsidR="00E75698" w:rsidRPr="00F1583B">
        <w:rPr>
          <w:sz w:val="24"/>
          <w:szCs w:val="24"/>
        </w:rPr>
        <w:t>,</w:t>
      </w:r>
      <w:r w:rsidR="00DF65DC" w:rsidRPr="00F1583B">
        <w:rPr>
          <w:sz w:val="24"/>
          <w:szCs w:val="24"/>
        </w:rPr>
        <w:t xml:space="preserve"> 393-412.</w:t>
      </w:r>
      <w:r w:rsidR="00CE7505">
        <w:rPr>
          <w:sz w:val="24"/>
          <w:szCs w:val="24"/>
        </w:rPr>
        <w:t xml:space="preserve"> A</w:t>
      </w:r>
    </w:p>
    <w:p w14:paraId="7A03AC07" w14:textId="77777777" w:rsidR="00F1583B" w:rsidRDefault="00F1583B" w:rsidP="00633868">
      <w:pPr>
        <w:pStyle w:val="ListParagraph"/>
        <w:ind w:left="0"/>
        <w:jc w:val="both"/>
        <w:rPr>
          <w:sz w:val="24"/>
          <w:szCs w:val="24"/>
        </w:rPr>
      </w:pPr>
    </w:p>
    <w:p w14:paraId="79EB799B" w14:textId="39BF54D8" w:rsidR="00DF65DC" w:rsidRDefault="00DF65DC" w:rsidP="00EF3908">
      <w:pPr>
        <w:numPr>
          <w:ilvl w:val="0"/>
          <w:numId w:val="18"/>
        </w:numPr>
        <w:spacing w:line="240" w:lineRule="exact"/>
        <w:jc w:val="both"/>
        <w:rPr>
          <w:sz w:val="24"/>
          <w:szCs w:val="24"/>
        </w:rPr>
      </w:pPr>
      <w:r w:rsidRPr="00F1583B">
        <w:rPr>
          <w:sz w:val="24"/>
          <w:szCs w:val="24"/>
        </w:rPr>
        <w:t xml:space="preserve">Madsen, J. B. (2005), </w:t>
      </w:r>
      <w:r w:rsidR="000948DE">
        <w:rPr>
          <w:sz w:val="24"/>
          <w:szCs w:val="24"/>
        </w:rPr>
        <w:t>“</w:t>
      </w:r>
      <w:r w:rsidR="0051482A" w:rsidRPr="00F1583B">
        <w:rPr>
          <w:sz w:val="24"/>
          <w:szCs w:val="24"/>
        </w:rPr>
        <w:t xml:space="preserve">The Fisher </w:t>
      </w:r>
      <w:r w:rsidR="00DB69DC">
        <w:rPr>
          <w:sz w:val="24"/>
          <w:szCs w:val="24"/>
        </w:rPr>
        <w:t>H</w:t>
      </w:r>
      <w:r w:rsidR="0051482A" w:rsidRPr="00F1583B">
        <w:rPr>
          <w:sz w:val="24"/>
          <w:szCs w:val="24"/>
        </w:rPr>
        <w:t>ypothesis and the Interaction between Share Returns, Inflation and S</w:t>
      </w:r>
      <w:r w:rsidRPr="00F1583B">
        <w:rPr>
          <w:sz w:val="24"/>
          <w:szCs w:val="24"/>
        </w:rPr>
        <w:t>upply</w:t>
      </w:r>
      <w:r w:rsidR="0051482A" w:rsidRPr="00F1583B">
        <w:rPr>
          <w:sz w:val="24"/>
          <w:szCs w:val="24"/>
        </w:rPr>
        <w:t xml:space="preserve"> S</w:t>
      </w:r>
      <w:r w:rsidRPr="00F1583B">
        <w:rPr>
          <w:sz w:val="24"/>
          <w:szCs w:val="24"/>
        </w:rPr>
        <w:t>hocks.</w:t>
      </w:r>
      <w:r w:rsidR="000948DE">
        <w:rPr>
          <w:sz w:val="24"/>
          <w:szCs w:val="24"/>
        </w:rPr>
        <w:t>”</w:t>
      </w:r>
      <w:r w:rsidR="006179DC">
        <w:rPr>
          <w:sz w:val="24"/>
          <w:szCs w:val="24"/>
        </w:rPr>
        <w:t xml:space="preserve"> </w:t>
      </w:r>
      <w:r w:rsidRPr="00F1583B">
        <w:rPr>
          <w:i/>
          <w:iCs/>
          <w:sz w:val="24"/>
          <w:szCs w:val="24"/>
        </w:rPr>
        <w:t>Journal of International Money and Finance</w:t>
      </w:r>
      <w:r w:rsidR="00E75698" w:rsidRPr="00F1583B">
        <w:rPr>
          <w:sz w:val="24"/>
          <w:szCs w:val="24"/>
        </w:rPr>
        <w:t>, 24(1),</w:t>
      </w:r>
      <w:r w:rsidRPr="00F1583B">
        <w:rPr>
          <w:sz w:val="24"/>
          <w:szCs w:val="24"/>
        </w:rPr>
        <w:t xml:space="preserve"> 103-120.</w:t>
      </w:r>
      <w:r w:rsidR="00CE7505">
        <w:rPr>
          <w:sz w:val="24"/>
          <w:szCs w:val="24"/>
        </w:rPr>
        <w:t xml:space="preserve"> A</w:t>
      </w:r>
    </w:p>
    <w:p w14:paraId="59A53342" w14:textId="77777777" w:rsidR="00F1583B" w:rsidRDefault="00F1583B" w:rsidP="00633868">
      <w:pPr>
        <w:pStyle w:val="ListParagraph"/>
        <w:jc w:val="both"/>
        <w:rPr>
          <w:sz w:val="24"/>
          <w:szCs w:val="24"/>
        </w:rPr>
      </w:pPr>
    </w:p>
    <w:p w14:paraId="31AC3FDF" w14:textId="744C9D4B" w:rsidR="00DF65DC" w:rsidRDefault="009D519C" w:rsidP="00EF3908">
      <w:pPr>
        <w:numPr>
          <w:ilvl w:val="0"/>
          <w:numId w:val="18"/>
        </w:numPr>
        <w:spacing w:line="240" w:lineRule="exact"/>
        <w:jc w:val="both"/>
        <w:rPr>
          <w:sz w:val="24"/>
          <w:szCs w:val="24"/>
        </w:rPr>
      </w:pPr>
      <w:r w:rsidRPr="00F1583B">
        <w:rPr>
          <w:sz w:val="24"/>
          <w:szCs w:val="24"/>
        </w:rPr>
        <w:t xml:space="preserve">Madsen, J. B. (2002), </w:t>
      </w:r>
      <w:r w:rsidR="000948DE">
        <w:rPr>
          <w:sz w:val="24"/>
          <w:szCs w:val="24"/>
        </w:rPr>
        <w:t>“</w:t>
      </w:r>
      <w:r w:rsidRPr="00F1583B">
        <w:rPr>
          <w:sz w:val="24"/>
          <w:szCs w:val="24"/>
        </w:rPr>
        <w:t>The Causality between Investment and Economic G</w:t>
      </w:r>
      <w:r w:rsidR="00DF65DC" w:rsidRPr="00F1583B">
        <w:rPr>
          <w:sz w:val="24"/>
          <w:szCs w:val="24"/>
        </w:rPr>
        <w:t>rowth.</w:t>
      </w:r>
      <w:r w:rsidR="000948DE">
        <w:rPr>
          <w:sz w:val="24"/>
          <w:szCs w:val="24"/>
        </w:rPr>
        <w:t>”</w:t>
      </w:r>
      <w:r w:rsidR="006179DC">
        <w:rPr>
          <w:sz w:val="24"/>
          <w:szCs w:val="24"/>
        </w:rPr>
        <w:t xml:space="preserve"> </w:t>
      </w:r>
      <w:r w:rsidR="00DF65DC" w:rsidRPr="00F1583B">
        <w:rPr>
          <w:i/>
          <w:iCs/>
          <w:sz w:val="24"/>
          <w:szCs w:val="24"/>
        </w:rPr>
        <w:t>Economics Letters</w:t>
      </w:r>
      <w:r w:rsidR="00E75698" w:rsidRPr="00F1583B">
        <w:rPr>
          <w:sz w:val="24"/>
          <w:szCs w:val="24"/>
        </w:rPr>
        <w:t>, 74(2),</w:t>
      </w:r>
      <w:r w:rsidR="00DF65DC" w:rsidRPr="00F1583B">
        <w:rPr>
          <w:sz w:val="24"/>
          <w:szCs w:val="24"/>
        </w:rPr>
        <w:t xml:space="preserve"> 157-163.</w:t>
      </w:r>
      <w:r w:rsidR="00CE7505">
        <w:rPr>
          <w:sz w:val="24"/>
          <w:szCs w:val="24"/>
        </w:rPr>
        <w:t xml:space="preserve"> A</w:t>
      </w:r>
    </w:p>
    <w:p w14:paraId="381B2022" w14:textId="77777777" w:rsidR="00F1583B" w:rsidRDefault="00F1583B" w:rsidP="00633868">
      <w:pPr>
        <w:pStyle w:val="ListParagraph"/>
        <w:jc w:val="both"/>
        <w:rPr>
          <w:sz w:val="24"/>
          <w:szCs w:val="24"/>
        </w:rPr>
      </w:pPr>
    </w:p>
    <w:p w14:paraId="03AC9531" w14:textId="6AFBF8DF" w:rsidR="00F75FB8" w:rsidRDefault="00F75FB8" w:rsidP="00EF3908">
      <w:pPr>
        <w:numPr>
          <w:ilvl w:val="0"/>
          <w:numId w:val="18"/>
        </w:numPr>
        <w:spacing w:line="240" w:lineRule="exact"/>
        <w:jc w:val="both"/>
        <w:rPr>
          <w:sz w:val="24"/>
          <w:szCs w:val="24"/>
        </w:rPr>
      </w:pPr>
      <w:r w:rsidRPr="00F1583B">
        <w:rPr>
          <w:sz w:val="24"/>
          <w:szCs w:val="24"/>
        </w:rPr>
        <w:t xml:space="preserve">Madsen, J. B. (2001), </w:t>
      </w:r>
      <w:r w:rsidR="000948DE">
        <w:rPr>
          <w:sz w:val="24"/>
          <w:szCs w:val="24"/>
        </w:rPr>
        <w:t>“</w:t>
      </w:r>
      <w:r w:rsidRPr="00F1583B">
        <w:rPr>
          <w:sz w:val="24"/>
          <w:szCs w:val="24"/>
        </w:rPr>
        <w:t>Agricultural Crises and the International Transmission of the Great Depression.</w:t>
      </w:r>
      <w:r w:rsidR="000948DE">
        <w:rPr>
          <w:sz w:val="24"/>
          <w:szCs w:val="24"/>
        </w:rPr>
        <w:t>”</w:t>
      </w:r>
      <w:r w:rsidR="006179DC">
        <w:rPr>
          <w:sz w:val="24"/>
          <w:szCs w:val="24"/>
        </w:rPr>
        <w:t xml:space="preserve"> </w:t>
      </w:r>
      <w:r w:rsidRPr="00F1583B">
        <w:rPr>
          <w:i/>
          <w:iCs/>
          <w:sz w:val="24"/>
          <w:szCs w:val="24"/>
        </w:rPr>
        <w:t>The Journal of Economic History</w:t>
      </w:r>
      <w:r w:rsidR="00E75698" w:rsidRPr="00F1583B">
        <w:rPr>
          <w:sz w:val="24"/>
          <w:szCs w:val="24"/>
        </w:rPr>
        <w:t>, 61(2),</w:t>
      </w:r>
      <w:r w:rsidRPr="00F1583B">
        <w:rPr>
          <w:sz w:val="24"/>
          <w:szCs w:val="24"/>
        </w:rPr>
        <w:t xml:space="preserve"> 327-365.</w:t>
      </w:r>
      <w:r w:rsidR="00CE7505">
        <w:rPr>
          <w:sz w:val="24"/>
          <w:szCs w:val="24"/>
        </w:rPr>
        <w:t xml:space="preserve"> A*</w:t>
      </w:r>
    </w:p>
    <w:p w14:paraId="0EE42E4E" w14:textId="77777777" w:rsidR="00F1583B" w:rsidRDefault="00F1583B" w:rsidP="00633868">
      <w:pPr>
        <w:pStyle w:val="ListParagraph"/>
        <w:jc w:val="both"/>
        <w:rPr>
          <w:sz w:val="24"/>
          <w:szCs w:val="24"/>
        </w:rPr>
      </w:pPr>
    </w:p>
    <w:p w14:paraId="62D10DF9" w14:textId="6C31ED31" w:rsidR="00DF65DC" w:rsidRDefault="00DF65DC" w:rsidP="00EF3908">
      <w:pPr>
        <w:numPr>
          <w:ilvl w:val="0"/>
          <w:numId w:val="18"/>
        </w:numPr>
        <w:spacing w:line="240" w:lineRule="exact"/>
        <w:jc w:val="both"/>
        <w:rPr>
          <w:sz w:val="24"/>
          <w:szCs w:val="24"/>
        </w:rPr>
      </w:pPr>
      <w:r w:rsidRPr="00F1583B">
        <w:rPr>
          <w:sz w:val="24"/>
          <w:szCs w:val="24"/>
        </w:rPr>
        <w:t xml:space="preserve">Madsen, J. B. (2001), </w:t>
      </w:r>
      <w:r w:rsidR="000948DE">
        <w:rPr>
          <w:sz w:val="24"/>
          <w:szCs w:val="24"/>
        </w:rPr>
        <w:t>“</w:t>
      </w:r>
      <w:r w:rsidRPr="00F1583B">
        <w:rPr>
          <w:sz w:val="24"/>
          <w:szCs w:val="24"/>
        </w:rPr>
        <w:t>Trade Barriers and the Collapse of World Trade during the Great Depression.</w:t>
      </w:r>
      <w:r w:rsidR="000948DE">
        <w:rPr>
          <w:sz w:val="24"/>
          <w:szCs w:val="24"/>
        </w:rPr>
        <w:t>”</w:t>
      </w:r>
      <w:r w:rsidR="006179DC">
        <w:rPr>
          <w:sz w:val="24"/>
          <w:szCs w:val="24"/>
        </w:rPr>
        <w:t xml:space="preserve"> </w:t>
      </w:r>
      <w:r w:rsidRPr="00F1583B">
        <w:rPr>
          <w:i/>
          <w:iCs/>
          <w:sz w:val="24"/>
          <w:szCs w:val="24"/>
        </w:rPr>
        <w:t>Southern Economic Journal</w:t>
      </w:r>
      <w:r w:rsidR="00E75698" w:rsidRPr="00F1583B">
        <w:rPr>
          <w:sz w:val="24"/>
          <w:szCs w:val="24"/>
        </w:rPr>
        <w:t>, 67(4),</w:t>
      </w:r>
      <w:r w:rsidRPr="00F1583B">
        <w:rPr>
          <w:sz w:val="24"/>
          <w:szCs w:val="24"/>
        </w:rPr>
        <w:t xml:space="preserve"> 848-868 (Received Georgescu-</w:t>
      </w:r>
      <w:proofErr w:type="spellStart"/>
      <w:r w:rsidRPr="00F1583B">
        <w:rPr>
          <w:sz w:val="24"/>
          <w:szCs w:val="24"/>
        </w:rPr>
        <w:t>Roegen</w:t>
      </w:r>
      <w:proofErr w:type="spellEnd"/>
      <w:r w:rsidRPr="00F1583B">
        <w:rPr>
          <w:sz w:val="24"/>
          <w:szCs w:val="24"/>
        </w:rPr>
        <w:t xml:space="preserve"> Prize for the best article published in the </w:t>
      </w:r>
      <w:r w:rsidRPr="00F1583B">
        <w:rPr>
          <w:i/>
          <w:iCs/>
          <w:sz w:val="24"/>
          <w:szCs w:val="24"/>
        </w:rPr>
        <w:t>Southern Economic Journal</w:t>
      </w:r>
      <w:r w:rsidRPr="00F1583B">
        <w:rPr>
          <w:sz w:val="24"/>
          <w:szCs w:val="24"/>
        </w:rPr>
        <w:t xml:space="preserve"> in the year 2000-2001 (volume 67).</w:t>
      </w:r>
      <w:r w:rsidR="00CE7505">
        <w:rPr>
          <w:sz w:val="24"/>
          <w:szCs w:val="24"/>
        </w:rPr>
        <w:t xml:space="preserve"> A</w:t>
      </w:r>
    </w:p>
    <w:p w14:paraId="0911E6AC" w14:textId="77777777" w:rsidR="00F1583B" w:rsidRDefault="00F1583B" w:rsidP="00633868">
      <w:pPr>
        <w:pStyle w:val="ListParagraph"/>
        <w:jc w:val="both"/>
        <w:rPr>
          <w:sz w:val="24"/>
          <w:szCs w:val="24"/>
        </w:rPr>
      </w:pPr>
    </w:p>
    <w:p w14:paraId="0ECB0677" w14:textId="5B3698F8" w:rsidR="00DF65DC" w:rsidRDefault="00DF65DC" w:rsidP="00EF3908">
      <w:pPr>
        <w:numPr>
          <w:ilvl w:val="0"/>
          <w:numId w:val="18"/>
        </w:numPr>
        <w:spacing w:line="240" w:lineRule="exact"/>
        <w:jc w:val="both"/>
        <w:rPr>
          <w:sz w:val="24"/>
          <w:szCs w:val="24"/>
        </w:rPr>
      </w:pPr>
      <w:r w:rsidRPr="00F1583B">
        <w:rPr>
          <w:sz w:val="24"/>
          <w:szCs w:val="24"/>
        </w:rPr>
        <w:t xml:space="preserve">Greasley, D., J. B. Madsen and L. Oxley (2001), </w:t>
      </w:r>
      <w:r w:rsidR="000948DE">
        <w:rPr>
          <w:sz w:val="24"/>
          <w:szCs w:val="24"/>
        </w:rPr>
        <w:t>“</w:t>
      </w:r>
      <w:r w:rsidRPr="00F1583B">
        <w:rPr>
          <w:sz w:val="24"/>
          <w:szCs w:val="24"/>
        </w:rPr>
        <w:t>Income Uncertainty and Consumer Spending during the Great Depression.</w:t>
      </w:r>
      <w:r w:rsidR="000948DE">
        <w:rPr>
          <w:sz w:val="24"/>
          <w:szCs w:val="24"/>
        </w:rPr>
        <w:t>”</w:t>
      </w:r>
      <w:r w:rsidR="006179DC">
        <w:rPr>
          <w:sz w:val="24"/>
          <w:szCs w:val="24"/>
        </w:rPr>
        <w:t xml:space="preserve"> </w:t>
      </w:r>
      <w:r w:rsidRPr="00F1583B">
        <w:rPr>
          <w:i/>
          <w:iCs/>
          <w:sz w:val="24"/>
          <w:szCs w:val="24"/>
        </w:rPr>
        <w:t>Explorations in Economic History</w:t>
      </w:r>
      <w:r w:rsidRPr="00F1583B">
        <w:rPr>
          <w:sz w:val="24"/>
          <w:szCs w:val="24"/>
        </w:rPr>
        <w:t>, 38(2)</w:t>
      </w:r>
      <w:r w:rsidR="00E75698" w:rsidRPr="00F1583B">
        <w:rPr>
          <w:sz w:val="24"/>
          <w:szCs w:val="24"/>
        </w:rPr>
        <w:t>,</w:t>
      </w:r>
      <w:r w:rsidRPr="00F1583B">
        <w:rPr>
          <w:sz w:val="24"/>
          <w:szCs w:val="24"/>
        </w:rPr>
        <w:t xml:space="preserve"> 225-251.</w:t>
      </w:r>
      <w:r w:rsidR="00CE7505">
        <w:rPr>
          <w:sz w:val="24"/>
          <w:szCs w:val="24"/>
        </w:rPr>
        <w:t xml:space="preserve"> A</w:t>
      </w:r>
    </w:p>
    <w:p w14:paraId="1DC3BCA1" w14:textId="77777777" w:rsidR="00F1583B" w:rsidRPr="00B27891" w:rsidRDefault="00F1583B" w:rsidP="00633868">
      <w:pPr>
        <w:jc w:val="both"/>
        <w:rPr>
          <w:sz w:val="24"/>
          <w:szCs w:val="24"/>
        </w:rPr>
      </w:pPr>
    </w:p>
    <w:p w14:paraId="79282535" w14:textId="3E10E3EB" w:rsidR="00DF65DC" w:rsidRDefault="00D60DE3" w:rsidP="00EF3908">
      <w:pPr>
        <w:numPr>
          <w:ilvl w:val="0"/>
          <w:numId w:val="18"/>
        </w:numPr>
        <w:spacing w:line="240" w:lineRule="exact"/>
        <w:jc w:val="both"/>
        <w:rPr>
          <w:sz w:val="24"/>
          <w:szCs w:val="24"/>
        </w:rPr>
      </w:pPr>
      <w:r w:rsidRPr="00F1583B">
        <w:rPr>
          <w:sz w:val="24"/>
          <w:szCs w:val="24"/>
        </w:rPr>
        <w:t xml:space="preserve">Madsen, J. B. (1999), </w:t>
      </w:r>
      <w:r w:rsidR="000948DE">
        <w:rPr>
          <w:sz w:val="24"/>
          <w:szCs w:val="24"/>
        </w:rPr>
        <w:t>“</w:t>
      </w:r>
      <w:r w:rsidRPr="00F1583B">
        <w:rPr>
          <w:sz w:val="24"/>
          <w:szCs w:val="24"/>
        </w:rPr>
        <w:t>On Errors in Variable B</w:t>
      </w:r>
      <w:r w:rsidR="00DF65DC" w:rsidRPr="00F1583B">
        <w:rPr>
          <w:sz w:val="24"/>
          <w:szCs w:val="24"/>
        </w:rPr>
        <w:t>ia</w:t>
      </w:r>
      <w:r w:rsidRPr="00F1583B">
        <w:rPr>
          <w:sz w:val="24"/>
          <w:szCs w:val="24"/>
        </w:rPr>
        <w:t>ses in Estimates of Export price E</w:t>
      </w:r>
      <w:r w:rsidR="00DF65DC" w:rsidRPr="00F1583B">
        <w:rPr>
          <w:sz w:val="24"/>
          <w:szCs w:val="24"/>
        </w:rPr>
        <w:t>lasticities.</w:t>
      </w:r>
      <w:r w:rsidR="000948DE">
        <w:rPr>
          <w:sz w:val="24"/>
          <w:szCs w:val="24"/>
        </w:rPr>
        <w:t>”</w:t>
      </w:r>
      <w:r w:rsidR="006179DC">
        <w:rPr>
          <w:sz w:val="24"/>
          <w:szCs w:val="24"/>
        </w:rPr>
        <w:t xml:space="preserve"> </w:t>
      </w:r>
      <w:r w:rsidR="00DF65DC" w:rsidRPr="00F1583B">
        <w:rPr>
          <w:i/>
          <w:iCs/>
          <w:sz w:val="24"/>
          <w:szCs w:val="24"/>
        </w:rPr>
        <w:t>Economics Letters</w:t>
      </w:r>
      <w:r w:rsidR="00E75698" w:rsidRPr="00F1583B">
        <w:rPr>
          <w:sz w:val="24"/>
          <w:szCs w:val="24"/>
        </w:rPr>
        <w:t>, 63(3),</w:t>
      </w:r>
      <w:r w:rsidR="00DF65DC" w:rsidRPr="00F1583B">
        <w:rPr>
          <w:sz w:val="24"/>
          <w:szCs w:val="24"/>
        </w:rPr>
        <w:t xml:space="preserve"> 313-319.</w:t>
      </w:r>
      <w:r w:rsidR="00CE7505">
        <w:rPr>
          <w:sz w:val="24"/>
          <w:szCs w:val="24"/>
        </w:rPr>
        <w:t xml:space="preserve"> A</w:t>
      </w:r>
    </w:p>
    <w:p w14:paraId="14284F5A" w14:textId="77777777" w:rsidR="00F1583B" w:rsidRDefault="00F1583B" w:rsidP="00633868">
      <w:pPr>
        <w:pStyle w:val="ListParagraph"/>
        <w:jc w:val="both"/>
        <w:rPr>
          <w:sz w:val="24"/>
          <w:szCs w:val="24"/>
        </w:rPr>
      </w:pPr>
    </w:p>
    <w:p w14:paraId="6978F527" w14:textId="6241BB90" w:rsidR="00300682" w:rsidRPr="00F1583B" w:rsidRDefault="00DF65DC" w:rsidP="00EF3908">
      <w:pPr>
        <w:numPr>
          <w:ilvl w:val="0"/>
          <w:numId w:val="18"/>
        </w:numPr>
        <w:spacing w:line="240" w:lineRule="exact"/>
        <w:jc w:val="both"/>
        <w:rPr>
          <w:sz w:val="24"/>
          <w:szCs w:val="24"/>
        </w:rPr>
      </w:pPr>
      <w:r w:rsidRPr="00F1583B">
        <w:rPr>
          <w:sz w:val="24"/>
          <w:szCs w:val="24"/>
        </w:rPr>
        <w:t xml:space="preserve">Madsen, J. B. (1998), </w:t>
      </w:r>
      <w:r w:rsidR="000948DE">
        <w:rPr>
          <w:sz w:val="24"/>
          <w:szCs w:val="24"/>
        </w:rPr>
        <w:t>“</w:t>
      </w:r>
      <w:r w:rsidRPr="00F1583B">
        <w:rPr>
          <w:sz w:val="24"/>
          <w:szCs w:val="24"/>
        </w:rPr>
        <w:t>General Equilibrium Macroeconomic Models of Unemployment: Can They Explain the Unemployment Path in the OECD?</w:t>
      </w:r>
      <w:r w:rsidR="000948DE">
        <w:rPr>
          <w:sz w:val="24"/>
          <w:szCs w:val="24"/>
        </w:rPr>
        <w:t>”</w:t>
      </w:r>
      <w:r w:rsidRPr="00F1583B">
        <w:rPr>
          <w:sz w:val="24"/>
          <w:szCs w:val="24"/>
        </w:rPr>
        <w:t xml:space="preserve"> </w:t>
      </w:r>
      <w:r w:rsidRPr="00F1583B">
        <w:rPr>
          <w:i/>
          <w:iCs/>
          <w:sz w:val="24"/>
          <w:szCs w:val="24"/>
        </w:rPr>
        <w:t>The Economic Journal</w:t>
      </w:r>
      <w:r w:rsidR="00E75698" w:rsidRPr="00F1583B">
        <w:rPr>
          <w:sz w:val="24"/>
          <w:szCs w:val="24"/>
        </w:rPr>
        <w:t>, 108(448),</w:t>
      </w:r>
      <w:r w:rsidRPr="00F1583B">
        <w:rPr>
          <w:sz w:val="24"/>
          <w:szCs w:val="24"/>
        </w:rPr>
        <w:t xml:space="preserve"> 850-867.</w:t>
      </w:r>
      <w:r w:rsidR="00CE7505">
        <w:rPr>
          <w:sz w:val="24"/>
          <w:szCs w:val="24"/>
        </w:rPr>
        <w:t xml:space="preserve"> A*</w:t>
      </w:r>
    </w:p>
    <w:p w14:paraId="6061C19E" w14:textId="77777777" w:rsidR="00470BA1" w:rsidRDefault="00470BA1" w:rsidP="00633868">
      <w:pPr>
        <w:tabs>
          <w:tab w:val="left" w:pos="360"/>
        </w:tabs>
        <w:spacing w:line="240" w:lineRule="exact"/>
        <w:jc w:val="both"/>
        <w:rPr>
          <w:sz w:val="24"/>
          <w:szCs w:val="24"/>
        </w:rPr>
      </w:pPr>
    </w:p>
    <w:p w14:paraId="214DAC2F" w14:textId="77777777" w:rsidR="00AD7CD5" w:rsidRDefault="00AD7CD5" w:rsidP="00633868">
      <w:pPr>
        <w:tabs>
          <w:tab w:val="left" w:pos="360"/>
        </w:tabs>
        <w:spacing w:line="240" w:lineRule="exact"/>
        <w:jc w:val="both"/>
        <w:rPr>
          <w:sz w:val="24"/>
          <w:szCs w:val="24"/>
        </w:rPr>
      </w:pPr>
    </w:p>
    <w:p w14:paraId="3BD33C20" w14:textId="77777777" w:rsidR="001D30D7" w:rsidRPr="009F1C15" w:rsidRDefault="003314BB" w:rsidP="00633868">
      <w:pPr>
        <w:tabs>
          <w:tab w:val="left" w:pos="360"/>
        </w:tabs>
        <w:spacing w:line="240" w:lineRule="exact"/>
        <w:jc w:val="both"/>
        <w:rPr>
          <w:b/>
          <w:sz w:val="24"/>
          <w:szCs w:val="24"/>
        </w:rPr>
      </w:pPr>
      <w:r>
        <w:rPr>
          <w:b/>
          <w:sz w:val="24"/>
          <w:szCs w:val="24"/>
        </w:rPr>
        <w:t>Additional r</w:t>
      </w:r>
      <w:r w:rsidR="00300682" w:rsidRPr="00300682">
        <w:rPr>
          <w:b/>
          <w:sz w:val="24"/>
          <w:szCs w:val="24"/>
        </w:rPr>
        <w:t>efereed publications</w:t>
      </w:r>
    </w:p>
    <w:p w14:paraId="6B07A93F" w14:textId="77B04C34" w:rsidR="00574CE0" w:rsidRPr="00BB4FAF" w:rsidRDefault="00574CE0" w:rsidP="000E24F7">
      <w:pPr>
        <w:pStyle w:val="ListParagraph"/>
        <w:shd w:val="clear" w:color="auto" w:fill="FFFFFF"/>
        <w:ind w:left="720"/>
        <w:contextualSpacing/>
        <w:jc w:val="both"/>
        <w:rPr>
          <w:bCs/>
          <w:color w:val="000000"/>
          <w:sz w:val="24"/>
          <w:szCs w:val="24"/>
          <w:lang w:eastAsia="en-AU"/>
        </w:rPr>
      </w:pPr>
    </w:p>
    <w:p w14:paraId="52C1AC9B" w14:textId="77777777" w:rsidR="00574CE0" w:rsidRDefault="00574CE0" w:rsidP="00CC7CEF">
      <w:pPr>
        <w:pStyle w:val="ListParagraph"/>
        <w:autoSpaceDE w:val="0"/>
        <w:autoSpaceDN w:val="0"/>
        <w:adjustRightInd w:val="0"/>
        <w:spacing w:line="240" w:lineRule="exact"/>
        <w:ind w:left="720"/>
        <w:contextualSpacing/>
        <w:jc w:val="both"/>
        <w:rPr>
          <w:rFonts w:asciiTheme="majorBidi" w:hAnsiTheme="majorBidi" w:cstheme="majorBidi"/>
          <w:color w:val="222222"/>
          <w:sz w:val="24"/>
          <w:szCs w:val="24"/>
          <w:shd w:val="clear" w:color="auto" w:fill="FFFFFF"/>
        </w:rPr>
      </w:pPr>
    </w:p>
    <w:p w14:paraId="1319F533" w14:textId="416857BC" w:rsidR="000E24F7" w:rsidRPr="000E24F7" w:rsidRDefault="000E24F7" w:rsidP="003F509B">
      <w:pPr>
        <w:pStyle w:val="ListParagraph"/>
        <w:numPr>
          <w:ilvl w:val="0"/>
          <w:numId w:val="13"/>
        </w:numPr>
        <w:autoSpaceDE w:val="0"/>
        <w:autoSpaceDN w:val="0"/>
        <w:adjustRightInd w:val="0"/>
        <w:spacing w:after="240" w:line="240" w:lineRule="exact"/>
        <w:jc w:val="both"/>
        <w:rPr>
          <w:rFonts w:asciiTheme="majorBidi" w:hAnsiTheme="majorBidi" w:cstheme="majorBidi"/>
          <w:color w:val="222222"/>
          <w:sz w:val="24"/>
          <w:szCs w:val="24"/>
          <w:shd w:val="clear" w:color="auto" w:fill="FFFFFF"/>
        </w:rPr>
      </w:pPr>
      <w:r w:rsidRPr="00BB4FAF">
        <w:rPr>
          <w:rFonts w:eastAsia="Calibri"/>
          <w:color w:val="000000" w:themeColor="text1"/>
          <w:sz w:val="24"/>
          <w:szCs w:val="24"/>
          <w:lang w:val="da-DK"/>
        </w:rPr>
        <w:t>Farhad, M., M. Jetter, J. B. Madsen and A. Williams, ”</w:t>
      </w:r>
      <w:r w:rsidRPr="00BB4FAF">
        <w:rPr>
          <w:color w:val="000000" w:themeColor="text1"/>
          <w:sz w:val="24"/>
          <w:szCs w:val="24"/>
        </w:rPr>
        <w:t>Misreported Trade</w:t>
      </w:r>
      <w:r w:rsidRPr="00BB4FAF">
        <w:rPr>
          <w:color w:val="000000" w:themeColor="text1"/>
          <w:spacing w:val="-7"/>
          <w:sz w:val="24"/>
          <w:szCs w:val="24"/>
        </w:rPr>
        <w:t xml:space="preserve">,” </w:t>
      </w:r>
      <w:r w:rsidRPr="00BB4FAF">
        <w:rPr>
          <w:i/>
          <w:color w:val="000000" w:themeColor="text1"/>
          <w:spacing w:val="-7"/>
          <w:sz w:val="24"/>
          <w:szCs w:val="24"/>
        </w:rPr>
        <w:t>World Economics.</w:t>
      </w:r>
      <w:r>
        <w:rPr>
          <w:color w:val="000000" w:themeColor="text1"/>
          <w:sz w:val="24"/>
          <w:szCs w:val="24"/>
        </w:rPr>
        <w:t xml:space="preserve"> Forthcoming.</w:t>
      </w:r>
    </w:p>
    <w:p w14:paraId="3CE14E49" w14:textId="5D2943C6" w:rsidR="003F509B" w:rsidRPr="00DA38C2" w:rsidRDefault="003F509B" w:rsidP="003F509B">
      <w:pPr>
        <w:pStyle w:val="ListParagraph"/>
        <w:numPr>
          <w:ilvl w:val="0"/>
          <w:numId w:val="13"/>
        </w:numPr>
        <w:autoSpaceDE w:val="0"/>
        <w:autoSpaceDN w:val="0"/>
        <w:adjustRightInd w:val="0"/>
        <w:spacing w:after="240" w:line="240" w:lineRule="exact"/>
        <w:jc w:val="both"/>
        <w:rPr>
          <w:rFonts w:asciiTheme="majorBidi" w:hAnsiTheme="majorBidi" w:cstheme="majorBidi"/>
          <w:color w:val="222222"/>
          <w:sz w:val="24"/>
          <w:szCs w:val="24"/>
          <w:shd w:val="clear" w:color="auto" w:fill="FFFFFF"/>
        </w:rPr>
      </w:pPr>
      <w:r w:rsidRPr="00DA38C2">
        <w:rPr>
          <w:rFonts w:asciiTheme="majorBidi" w:hAnsiTheme="majorBidi" w:cstheme="majorBidi"/>
          <w:sz w:val="24"/>
          <w:szCs w:val="24"/>
        </w:rPr>
        <w:t xml:space="preserve">Islam, R., J. B. Madsen and H. Doucouliagos, </w:t>
      </w:r>
      <w:r w:rsidRPr="00DA38C2">
        <w:rPr>
          <w:rFonts w:asciiTheme="majorBidi" w:hAnsiTheme="majorBidi" w:cstheme="majorBidi"/>
          <w:bCs/>
          <w:sz w:val="24"/>
          <w:szCs w:val="24"/>
        </w:rPr>
        <w:t>(</w:t>
      </w:r>
      <w:r>
        <w:rPr>
          <w:rFonts w:asciiTheme="majorBidi" w:hAnsiTheme="majorBidi" w:cstheme="majorBidi"/>
          <w:bCs/>
          <w:sz w:val="24"/>
          <w:szCs w:val="24"/>
        </w:rPr>
        <w:t>2018</w:t>
      </w:r>
      <w:r w:rsidRPr="00DA38C2">
        <w:rPr>
          <w:rFonts w:asciiTheme="majorBidi" w:hAnsiTheme="majorBidi" w:cstheme="majorBidi"/>
          <w:bCs/>
          <w:sz w:val="24"/>
          <w:szCs w:val="24"/>
        </w:rPr>
        <w:t>)</w:t>
      </w:r>
      <w:r w:rsidRPr="00DA38C2">
        <w:rPr>
          <w:rFonts w:asciiTheme="majorBidi" w:hAnsiTheme="majorBidi" w:cstheme="majorBidi"/>
          <w:sz w:val="24"/>
          <w:szCs w:val="24"/>
        </w:rPr>
        <w:t xml:space="preserve">, </w:t>
      </w:r>
      <w:r w:rsidR="000948DE">
        <w:rPr>
          <w:rFonts w:asciiTheme="majorBidi" w:hAnsiTheme="majorBidi" w:cstheme="majorBidi"/>
          <w:sz w:val="24"/>
          <w:szCs w:val="24"/>
        </w:rPr>
        <w:t>“</w:t>
      </w:r>
      <w:r w:rsidRPr="00DA38C2">
        <w:rPr>
          <w:color w:val="222222"/>
          <w:sz w:val="24"/>
          <w:szCs w:val="24"/>
          <w:shd w:val="clear" w:color="auto" w:fill="FFFFFF"/>
        </w:rPr>
        <w:t>Does Inequality Constrain the Power to Tax? Evidence from the OECD</w:t>
      </w:r>
      <w:r w:rsidRPr="00DA38C2">
        <w:rPr>
          <w:rFonts w:asciiTheme="majorBidi" w:hAnsiTheme="majorBidi" w:cstheme="majorBidi"/>
          <w:sz w:val="24"/>
          <w:szCs w:val="24"/>
        </w:rPr>
        <w:t>,</w:t>
      </w:r>
      <w:r w:rsidR="000948DE">
        <w:rPr>
          <w:rFonts w:asciiTheme="majorBidi" w:hAnsiTheme="majorBidi" w:cstheme="majorBidi"/>
          <w:sz w:val="24"/>
          <w:szCs w:val="24"/>
        </w:rPr>
        <w:t>”</w:t>
      </w:r>
      <w:r w:rsidRPr="00DA38C2">
        <w:rPr>
          <w:rFonts w:asciiTheme="majorBidi" w:hAnsiTheme="majorBidi" w:cstheme="majorBidi"/>
          <w:sz w:val="24"/>
          <w:szCs w:val="24"/>
        </w:rPr>
        <w:t xml:space="preserve"> </w:t>
      </w:r>
      <w:r w:rsidRPr="00DA38C2">
        <w:rPr>
          <w:rFonts w:asciiTheme="majorBidi" w:hAnsiTheme="majorBidi" w:cstheme="majorBidi"/>
          <w:i/>
          <w:iCs/>
          <w:sz w:val="24"/>
          <w:szCs w:val="24"/>
        </w:rPr>
        <w:t>European Journal of Political Economy</w:t>
      </w:r>
      <w:r>
        <w:rPr>
          <w:rFonts w:asciiTheme="majorBidi" w:hAnsiTheme="majorBidi" w:cstheme="majorBidi"/>
          <w:sz w:val="24"/>
          <w:szCs w:val="24"/>
        </w:rPr>
        <w:t>, 52, 1-17 (lead article).</w:t>
      </w:r>
      <w:r w:rsidR="00CE7505">
        <w:rPr>
          <w:rFonts w:asciiTheme="majorBidi" w:hAnsiTheme="majorBidi" w:cstheme="majorBidi"/>
          <w:sz w:val="24"/>
          <w:szCs w:val="24"/>
        </w:rPr>
        <w:t xml:space="preserve"> A</w:t>
      </w:r>
    </w:p>
    <w:p w14:paraId="2A851C9D" w14:textId="04EA5E82" w:rsidR="00766096" w:rsidRPr="005B2212" w:rsidRDefault="00766096" w:rsidP="00766096">
      <w:pPr>
        <w:pStyle w:val="ListParagraph"/>
        <w:numPr>
          <w:ilvl w:val="0"/>
          <w:numId w:val="13"/>
        </w:numPr>
        <w:autoSpaceDE w:val="0"/>
        <w:autoSpaceDN w:val="0"/>
        <w:adjustRightInd w:val="0"/>
        <w:spacing w:after="240" w:line="240" w:lineRule="exact"/>
        <w:jc w:val="both"/>
        <w:rPr>
          <w:rFonts w:asciiTheme="majorBidi" w:hAnsiTheme="majorBidi" w:cstheme="majorBidi"/>
          <w:color w:val="222222"/>
          <w:sz w:val="24"/>
          <w:szCs w:val="24"/>
          <w:shd w:val="clear" w:color="auto" w:fill="FFFFFF"/>
        </w:rPr>
      </w:pPr>
      <w:r w:rsidRPr="00DA38C2">
        <w:rPr>
          <w:sz w:val="24"/>
          <w:szCs w:val="24"/>
        </w:rPr>
        <w:t>Madsen, J. B., S. Moslehi, and C. Wang</w:t>
      </w:r>
      <w:r w:rsidRPr="00DA38C2">
        <w:rPr>
          <w:rFonts w:asciiTheme="majorBidi" w:hAnsiTheme="majorBidi" w:cstheme="majorBidi"/>
          <w:sz w:val="24"/>
          <w:szCs w:val="24"/>
        </w:rPr>
        <w:t xml:space="preserve">, </w:t>
      </w:r>
      <w:r w:rsidRPr="00DA38C2">
        <w:rPr>
          <w:rFonts w:asciiTheme="majorBidi" w:hAnsiTheme="majorBidi" w:cstheme="majorBidi"/>
          <w:bCs/>
          <w:sz w:val="24"/>
          <w:szCs w:val="24"/>
        </w:rPr>
        <w:t>(</w:t>
      </w:r>
      <w:r>
        <w:rPr>
          <w:rFonts w:asciiTheme="majorBidi" w:hAnsiTheme="majorBidi" w:cstheme="majorBidi"/>
          <w:bCs/>
          <w:sz w:val="24"/>
          <w:szCs w:val="24"/>
        </w:rPr>
        <w:t>2018</w:t>
      </w:r>
      <w:r w:rsidRPr="00DA38C2">
        <w:rPr>
          <w:rFonts w:asciiTheme="majorBidi" w:hAnsiTheme="majorBidi" w:cstheme="majorBidi"/>
          <w:bCs/>
          <w:sz w:val="24"/>
          <w:szCs w:val="24"/>
        </w:rPr>
        <w:t>)</w:t>
      </w:r>
      <w:r w:rsidRPr="00DA38C2">
        <w:rPr>
          <w:sz w:val="24"/>
          <w:szCs w:val="24"/>
        </w:rPr>
        <w:t xml:space="preserve">, </w:t>
      </w:r>
      <w:r w:rsidR="000948DE">
        <w:rPr>
          <w:sz w:val="24"/>
          <w:szCs w:val="24"/>
        </w:rPr>
        <w:t>“</w:t>
      </w:r>
      <w:r w:rsidRPr="00DA38C2">
        <w:rPr>
          <w:rFonts w:asciiTheme="majorBidi" w:hAnsiTheme="majorBidi" w:cstheme="majorBidi"/>
          <w:bCs/>
          <w:sz w:val="24"/>
          <w:szCs w:val="24"/>
        </w:rPr>
        <w:t>What has driven the Great Fertility Decline in Developing Countries since 1960?</w:t>
      </w:r>
      <w:r w:rsidR="000948DE">
        <w:rPr>
          <w:bCs/>
          <w:smallCaps/>
          <w:sz w:val="24"/>
          <w:szCs w:val="24"/>
        </w:rPr>
        <w:t>”</w:t>
      </w:r>
      <w:r w:rsidRPr="00DA38C2">
        <w:rPr>
          <w:rFonts w:asciiTheme="majorBidi" w:hAnsiTheme="majorBidi" w:cstheme="majorBidi"/>
          <w:bCs/>
          <w:i/>
          <w:iCs/>
          <w:sz w:val="24"/>
          <w:szCs w:val="24"/>
        </w:rPr>
        <w:t xml:space="preserve"> </w:t>
      </w:r>
      <w:r w:rsidRPr="00DA38C2">
        <w:rPr>
          <w:bCs/>
          <w:i/>
          <w:iCs/>
          <w:sz w:val="24"/>
          <w:szCs w:val="24"/>
          <w:lang w:val="en-GB"/>
        </w:rPr>
        <w:t>Journal of Development Studies</w:t>
      </w:r>
      <w:r>
        <w:rPr>
          <w:bCs/>
          <w:sz w:val="24"/>
          <w:szCs w:val="24"/>
          <w:lang w:val="en-GB"/>
        </w:rPr>
        <w:t>, 54(4), 738-757.</w:t>
      </w:r>
      <w:r w:rsidR="00CE7505">
        <w:rPr>
          <w:bCs/>
          <w:sz w:val="24"/>
          <w:szCs w:val="24"/>
          <w:lang w:val="en-GB"/>
        </w:rPr>
        <w:t xml:space="preserve"> A</w:t>
      </w:r>
    </w:p>
    <w:p w14:paraId="4FA7818F" w14:textId="4CD6172E" w:rsidR="005B2212" w:rsidRPr="008B3BAF" w:rsidRDefault="005B2212" w:rsidP="005B2212">
      <w:pPr>
        <w:pStyle w:val="ListParagraph"/>
        <w:numPr>
          <w:ilvl w:val="0"/>
          <w:numId w:val="13"/>
        </w:numPr>
        <w:autoSpaceDE w:val="0"/>
        <w:autoSpaceDN w:val="0"/>
        <w:adjustRightInd w:val="0"/>
        <w:spacing w:after="240" w:line="240" w:lineRule="exact"/>
        <w:jc w:val="both"/>
        <w:rPr>
          <w:sz w:val="24"/>
          <w:szCs w:val="24"/>
        </w:rPr>
      </w:pPr>
      <w:r w:rsidRPr="00DA38C2">
        <w:rPr>
          <w:sz w:val="24"/>
          <w:szCs w:val="24"/>
        </w:rPr>
        <w:t>Islam, M. R. and J. B. Madsen, (</w:t>
      </w:r>
      <w:r>
        <w:rPr>
          <w:sz w:val="24"/>
          <w:szCs w:val="24"/>
        </w:rPr>
        <w:t>2018</w:t>
      </w:r>
      <w:r w:rsidRPr="00DA38C2">
        <w:rPr>
          <w:sz w:val="24"/>
          <w:szCs w:val="24"/>
        </w:rPr>
        <w:t xml:space="preserve">), </w:t>
      </w:r>
      <w:r w:rsidR="000948DE">
        <w:rPr>
          <w:sz w:val="24"/>
          <w:szCs w:val="24"/>
        </w:rPr>
        <w:t>“</w:t>
      </w:r>
      <w:r>
        <w:rPr>
          <w:sz w:val="24"/>
          <w:szCs w:val="24"/>
        </w:rPr>
        <w:t>Knowledge</w:t>
      </w:r>
      <w:r w:rsidRPr="00DA38C2">
        <w:rPr>
          <w:sz w:val="24"/>
          <w:szCs w:val="24"/>
        </w:rPr>
        <w:t xml:space="preserve"> Diffusion and Agricultural Development</w:t>
      </w:r>
      <w:r>
        <w:rPr>
          <w:rFonts w:asciiTheme="majorBidi" w:hAnsiTheme="majorBidi" w:cstheme="majorBidi"/>
          <w:sz w:val="25"/>
          <w:szCs w:val="25"/>
        </w:rPr>
        <w:t>.</w:t>
      </w:r>
      <w:r w:rsidR="000948DE">
        <w:rPr>
          <w:rFonts w:asciiTheme="majorBidi" w:hAnsiTheme="majorBidi" w:cstheme="majorBidi"/>
          <w:sz w:val="25"/>
          <w:szCs w:val="25"/>
        </w:rPr>
        <w:t>”</w:t>
      </w:r>
      <w:r w:rsidRPr="00DA38C2">
        <w:rPr>
          <w:rFonts w:asciiTheme="majorBidi" w:hAnsiTheme="majorBidi" w:cstheme="majorBidi"/>
          <w:sz w:val="25"/>
          <w:szCs w:val="25"/>
        </w:rPr>
        <w:t xml:space="preserve"> </w:t>
      </w:r>
      <w:r w:rsidRPr="00DA38C2">
        <w:rPr>
          <w:rFonts w:asciiTheme="majorBidi" w:hAnsiTheme="majorBidi" w:cstheme="majorBidi"/>
          <w:i/>
          <w:iCs/>
          <w:sz w:val="25"/>
          <w:szCs w:val="25"/>
        </w:rPr>
        <w:t>Agricultural Economics</w:t>
      </w:r>
      <w:r>
        <w:rPr>
          <w:rFonts w:asciiTheme="majorBidi" w:hAnsiTheme="majorBidi" w:cstheme="majorBidi"/>
          <w:iCs/>
          <w:sz w:val="25"/>
          <w:szCs w:val="25"/>
        </w:rPr>
        <w:t>, 49(2), 265-276</w:t>
      </w:r>
      <w:r w:rsidRPr="00DA38C2">
        <w:rPr>
          <w:rFonts w:asciiTheme="majorBidi" w:hAnsiTheme="majorBidi" w:cstheme="majorBidi"/>
          <w:sz w:val="25"/>
          <w:szCs w:val="25"/>
        </w:rPr>
        <w:t>.</w:t>
      </w:r>
      <w:r w:rsidR="00CE7505">
        <w:rPr>
          <w:rFonts w:asciiTheme="majorBidi" w:hAnsiTheme="majorBidi" w:cstheme="majorBidi"/>
          <w:sz w:val="25"/>
          <w:szCs w:val="25"/>
        </w:rPr>
        <w:t xml:space="preserve"> A</w:t>
      </w:r>
    </w:p>
    <w:p w14:paraId="68223293" w14:textId="7009A197" w:rsidR="00DA38C2" w:rsidRPr="00DA38C2" w:rsidRDefault="00000177" w:rsidP="00766096">
      <w:pPr>
        <w:pStyle w:val="ListParagraph"/>
        <w:numPr>
          <w:ilvl w:val="0"/>
          <w:numId w:val="13"/>
        </w:numPr>
        <w:autoSpaceDE w:val="0"/>
        <w:autoSpaceDN w:val="0"/>
        <w:adjustRightInd w:val="0"/>
        <w:spacing w:after="240" w:line="240" w:lineRule="exact"/>
        <w:jc w:val="both"/>
        <w:rPr>
          <w:rFonts w:asciiTheme="majorBidi" w:hAnsiTheme="majorBidi" w:cstheme="majorBidi"/>
          <w:color w:val="222222"/>
          <w:sz w:val="24"/>
          <w:szCs w:val="24"/>
          <w:shd w:val="clear" w:color="auto" w:fill="FFFFFF"/>
        </w:rPr>
      </w:pPr>
      <w:r w:rsidRPr="008B3BAF">
        <w:rPr>
          <w:sz w:val="24"/>
          <w:szCs w:val="24"/>
          <w:lang w:val="en-AU"/>
        </w:rPr>
        <w:lastRenderedPageBreak/>
        <w:t xml:space="preserve">Madsen, J. B., C. Wang and B. Steiner, </w:t>
      </w:r>
      <w:r w:rsidRPr="008B3BAF">
        <w:rPr>
          <w:rFonts w:asciiTheme="majorBidi" w:hAnsiTheme="majorBidi" w:cstheme="majorBidi"/>
          <w:bCs/>
          <w:sz w:val="24"/>
          <w:szCs w:val="24"/>
        </w:rPr>
        <w:t>(2017),</w:t>
      </w:r>
      <w:r w:rsidRPr="008B3BAF">
        <w:rPr>
          <w:sz w:val="24"/>
          <w:szCs w:val="24"/>
          <w:lang w:val="en-AU"/>
        </w:rPr>
        <w:t xml:space="preserve"> </w:t>
      </w:r>
      <w:r w:rsidR="000948DE">
        <w:rPr>
          <w:sz w:val="24"/>
          <w:szCs w:val="24"/>
          <w:lang w:val="en-AU"/>
        </w:rPr>
        <w:t>“</w:t>
      </w:r>
      <w:r w:rsidRPr="008B3BAF">
        <w:rPr>
          <w:sz w:val="24"/>
          <w:szCs w:val="24"/>
          <w:lang w:val="en-AU"/>
        </w:rPr>
        <w:t>The Creation of Effective Sta</w:t>
      </w:r>
      <w:r w:rsidRPr="00DA38C2">
        <w:rPr>
          <w:sz w:val="24"/>
          <w:szCs w:val="24"/>
          <w:lang w:val="en-AU"/>
        </w:rPr>
        <w:t>tes in the OECD since 1870: The Role of Inequality,</w:t>
      </w:r>
      <w:r w:rsidR="000948DE">
        <w:rPr>
          <w:sz w:val="24"/>
          <w:szCs w:val="24"/>
          <w:lang w:val="en-AU"/>
        </w:rPr>
        <w:t>”</w:t>
      </w:r>
      <w:r w:rsidRPr="00DA38C2">
        <w:rPr>
          <w:sz w:val="24"/>
          <w:szCs w:val="24"/>
          <w:lang w:val="en-AU"/>
        </w:rPr>
        <w:t xml:space="preserve"> </w:t>
      </w:r>
      <w:r w:rsidRPr="00DA38C2">
        <w:rPr>
          <w:i/>
          <w:iCs/>
          <w:sz w:val="24"/>
          <w:szCs w:val="24"/>
        </w:rPr>
        <w:t>European Journal of Political Economy</w:t>
      </w:r>
      <w:r w:rsidR="00766096">
        <w:rPr>
          <w:sz w:val="24"/>
          <w:szCs w:val="24"/>
        </w:rPr>
        <w:t>, 50, 106-121.</w:t>
      </w:r>
      <w:r w:rsidR="00CE7505">
        <w:rPr>
          <w:sz w:val="24"/>
          <w:szCs w:val="24"/>
        </w:rPr>
        <w:t xml:space="preserve"> A</w:t>
      </w:r>
    </w:p>
    <w:p w14:paraId="02FB1343" w14:textId="34E0E0D5" w:rsidR="008B3BAF" w:rsidRPr="008B3BAF" w:rsidRDefault="008B3BAF" w:rsidP="008B3BAF">
      <w:pPr>
        <w:pStyle w:val="ListParagraph"/>
        <w:numPr>
          <w:ilvl w:val="0"/>
          <w:numId w:val="13"/>
        </w:numPr>
        <w:autoSpaceDE w:val="0"/>
        <w:autoSpaceDN w:val="0"/>
        <w:adjustRightInd w:val="0"/>
        <w:spacing w:after="240" w:line="240" w:lineRule="exact"/>
        <w:jc w:val="both"/>
        <w:rPr>
          <w:rFonts w:asciiTheme="majorBidi" w:hAnsiTheme="majorBidi" w:cstheme="majorBidi"/>
          <w:sz w:val="24"/>
          <w:szCs w:val="24"/>
          <w:shd w:val="clear" w:color="auto" w:fill="FFFFFF"/>
        </w:rPr>
      </w:pPr>
      <w:r w:rsidRPr="00DA38C2">
        <w:rPr>
          <w:rFonts w:asciiTheme="majorBidi" w:hAnsiTheme="majorBidi" w:cstheme="majorBidi"/>
          <w:sz w:val="24"/>
          <w:szCs w:val="24"/>
        </w:rPr>
        <w:t>Wang, C., J. B. Madse</w:t>
      </w:r>
      <w:r w:rsidRPr="008B3BAF">
        <w:rPr>
          <w:rFonts w:asciiTheme="majorBidi" w:hAnsiTheme="majorBidi" w:cstheme="majorBidi"/>
          <w:sz w:val="24"/>
          <w:szCs w:val="24"/>
        </w:rPr>
        <w:t xml:space="preserve">n and B. Steiner, </w:t>
      </w:r>
      <w:r w:rsidRPr="008B3BAF">
        <w:rPr>
          <w:rFonts w:asciiTheme="majorBidi" w:hAnsiTheme="majorBidi" w:cstheme="majorBidi"/>
          <w:bCs/>
          <w:sz w:val="24"/>
          <w:szCs w:val="24"/>
        </w:rPr>
        <w:t xml:space="preserve">(2017), </w:t>
      </w:r>
      <w:r w:rsidR="000948DE">
        <w:rPr>
          <w:rFonts w:asciiTheme="majorBidi" w:hAnsiTheme="majorBidi" w:cstheme="majorBidi"/>
          <w:sz w:val="24"/>
          <w:szCs w:val="24"/>
          <w:shd w:val="clear" w:color="auto" w:fill="FFFFFF"/>
        </w:rPr>
        <w:t>“</w:t>
      </w:r>
      <w:r w:rsidRPr="008B3BAF">
        <w:rPr>
          <w:rFonts w:asciiTheme="majorBidi" w:hAnsiTheme="majorBidi" w:cstheme="majorBidi"/>
          <w:sz w:val="24"/>
          <w:szCs w:val="24"/>
          <w:shd w:val="clear" w:color="auto" w:fill="FFFFFF"/>
        </w:rPr>
        <w:t xml:space="preserve">Industry Diversity, Competition and Firm-Relatedness: The Impact on Employment </w:t>
      </w:r>
      <w:r w:rsidR="00CE7505">
        <w:rPr>
          <w:rFonts w:asciiTheme="majorBidi" w:hAnsiTheme="majorBidi" w:cstheme="majorBidi"/>
          <w:sz w:val="24"/>
          <w:szCs w:val="24"/>
          <w:shd w:val="clear" w:color="auto" w:fill="FFFFFF"/>
        </w:rPr>
        <w:t>B</w:t>
      </w:r>
      <w:r w:rsidR="00056FFF" w:rsidRPr="008B3BAF">
        <w:rPr>
          <w:rFonts w:asciiTheme="majorBidi" w:hAnsiTheme="majorBidi" w:cstheme="majorBidi"/>
          <w:sz w:val="24"/>
          <w:szCs w:val="24"/>
          <w:shd w:val="clear" w:color="auto" w:fill="FFFFFF"/>
        </w:rPr>
        <w:t>efore</w:t>
      </w:r>
      <w:r w:rsidRPr="008B3BAF">
        <w:rPr>
          <w:rFonts w:asciiTheme="majorBidi" w:hAnsiTheme="majorBidi" w:cstheme="majorBidi"/>
          <w:sz w:val="24"/>
          <w:szCs w:val="24"/>
          <w:shd w:val="clear" w:color="auto" w:fill="FFFFFF"/>
        </w:rPr>
        <w:t xml:space="preserve"> and After the Crisis,</w:t>
      </w:r>
      <w:r w:rsidR="000948DE">
        <w:rPr>
          <w:rFonts w:asciiTheme="majorBidi" w:hAnsiTheme="majorBidi" w:cstheme="majorBidi"/>
          <w:sz w:val="24"/>
          <w:szCs w:val="24"/>
          <w:shd w:val="clear" w:color="auto" w:fill="FFFFFF"/>
        </w:rPr>
        <w:t>”</w:t>
      </w:r>
      <w:r w:rsidRPr="008B3BAF">
        <w:rPr>
          <w:rFonts w:asciiTheme="majorBidi" w:hAnsiTheme="majorBidi" w:cstheme="majorBidi"/>
          <w:sz w:val="24"/>
          <w:szCs w:val="24"/>
          <w:shd w:val="clear" w:color="auto" w:fill="FFFFFF"/>
        </w:rPr>
        <w:t xml:space="preserve"> </w:t>
      </w:r>
      <w:r w:rsidRPr="008B3BAF">
        <w:rPr>
          <w:rFonts w:asciiTheme="majorBidi" w:hAnsiTheme="majorBidi" w:cstheme="majorBidi"/>
          <w:i/>
          <w:iCs/>
          <w:sz w:val="24"/>
          <w:szCs w:val="24"/>
          <w:shd w:val="clear" w:color="auto" w:fill="FFFFFF"/>
        </w:rPr>
        <w:t>Regional Studies</w:t>
      </w:r>
      <w:r w:rsidRPr="008B3BAF">
        <w:rPr>
          <w:rFonts w:asciiTheme="majorBidi" w:hAnsiTheme="majorBidi" w:cstheme="majorBidi"/>
          <w:sz w:val="24"/>
          <w:szCs w:val="24"/>
          <w:shd w:val="clear" w:color="auto" w:fill="FFFFFF"/>
        </w:rPr>
        <w:t>, 51(12),</w:t>
      </w:r>
      <w:r w:rsidRPr="008B3BAF">
        <w:rPr>
          <w:rFonts w:asciiTheme="majorBidi" w:hAnsiTheme="majorBidi" w:cstheme="majorBidi"/>
          <w:i/>
          <w:iCs/>
          <w:sz w:val="24"/>
          <w:szCs w:val="24"/>
          <w:shd w:val="clear" w:color="auto" w:fill="FFFFFF"/>
        </w:rPr>
        <w:t xml:space="preserve"> </w:t>
      </w:r>
      <w:r w:rsidRPr="008B3BAF">
        <w:rPr>
          <w:rFonts w:asciiTheme="majorBidi" w:hAnsiTheme="majorBidi" w:cstheme="majorBidi"/>
          <w:sz w:val="24"/>
          <w:szCs w:val="24"/>
          <w:shd w:val="clear" w:color="auto" w:fill="FFFFFF"/>
        </w:rPr>
        <w:t>1801-1814.</w:t>
      </w:r>
      <w:r w:rsidR="00CE7505">
        <w:rPr>
          <w:rFonts w:asciiTheme="majorBidi" w:hAnsiTheme="majorBidi" w:cstheme="majorBidi"/>
          <w:sz w:val="24"/>
          <w:szCs w:val="24"/>
          <w:shd w:val="clear" w:color="auto" w:fill="FFFFFF"/>
        </w:rPr>
        <w:t xml:space="preserve"> A*</w:t>
      </w:r>
    </w:p>
    <w:p w14:paraId="751EAD5B" w14:textId="74CF09F8" w:rsidR="00DA38C2" w:rsidRPr="00DA38C2" w:rsidRDefault="00DA778A" w:rsidP="00B14E19">
      <w:pPr>
        <w:pStyle w:val="ListParagraph"/>
        <w:numPr>
          <w:ilvl w:val="0"/>
          <w:numId w:val="13"/>
        </w:numPr>
        <w:autoSpaceDE w:val="0"/>
        <w:autoSpaceDN w:val="0"/>
        <w:adjustRightInd w:val="0"/>
        <w:spacing w:after="240" w:line="240" w:lineRule="exact"/>
        <w:jc w:val="both"/>
        <w:rPr>
          <w:rFonts w:asciiTheme="majorBidi" w:hAnsiTheme="majorBidi" w:cstheme="majorBidi"/>
          <w:sz w:val="25"/>
          <w:szCs w:val="25"/>
        </w:rPr>
      </w:pPr>
      <w:r w:rsidRPr="00DA38C2">
        <w:rPr>
          <w:rFonts w:asciiTheme="majorBidi" w:hAnsiTheme="majorBidi" w:cstheme="majorBidi"/>
          <w:sz w:val="25"/>
          <w:szCs w:val="25"/>
        </w:rPr>
        <w:t xml:space="preserve">Greasley, D. and J. B. Madsen, </w:t>
      </w:r>
      <w:r w:rsidRPr="00DA38C2">
        <w:rPr>
          <w:sz w:val="24"/>
          <w:szCs w:val="24"/>
        </w:rPr>
        <w:t>(</w:t>
      </w:r>
      <w:r w:rsidR="00B14E19">
        <w:rPr>
          <w:sz w:val="24"/>
          <w:szCs w:val="24"/>
        </w:rPr>
        <w:t>2017</w:t>
      </w:r>
      <w:r w:rsidRPr="00DA38C2">
        <w:rPr>
          <w:sz w:val="24"/>
          <w:szCs w:val="24"/>
        </w:rPr>
        <w:t xml:space="preserve">), </w:t>
      </w:r>
      <w:r w:rsidR="000948DE">
        <w:rPr>
          <w:rFonts w:asciiTheme="majorBidi" w:hAnsiTheme="majorBidi" w:cstheme="majorBidi"/>
          <w:sz w:val="25"/>
          <w:szCs w:val="25"/>
        </w:rPr>
        <w:t>“</w:t>
      </w:r>
      <w:r w:rsidRPr="00DA38C2">
        <w:rPr>
          <w:rFonts w:asciiTheme="majorBidi" w:hAnsiTheme="majorBidi" w:cstheme="majorBidi"/>
          <w:sz w:val="25"/>
          <w:szCs w:val="25"/>
        </w:rPr>
        <w:t>The Rise and Fall of Exceptional Australian Incomes, 1800-2010,</w:t>
      </w:r>
      <w:r w:rsidR="000948DE">
        <w:rPr>
          <w:rFonts w:asciiTheme="majorBidi" w:hAnsiTheme="majorBidi" w:cstheme="majorBidi"/>
          <w:sz w:val="25"/>
          <w:szCs w:val="25"/>
        </w:rPr>
        <w:t>”</w:t>
      </w:r>
      <w:r w:rsidRPr="00DA38C2">
        <w:rPr>
          <w:rFonts w:asciiTheme="majorBidi" w:hAnsiTheme="majorBidi" w:cstheme="majorBidi"/>
          <w:sz w:val="25"/>
          <w:szCs w:val="25"/>
        </w:rPr>
        <w:t xml:space="preserve"> </w:t>
      </w:r>
      <w:r w:rsidRPr="00DA38C2">
        <w:rPr>
          <w:rFonts w:asciiTheme="majorBidi" w:hAnsiTheme="majorBidi" w:cstheme="majorBidi"/>
          <w:i/>
          <w:iCs/>
          <w:sz w:val="25"/>
          <w:szCs w:val="25"/>
        </w:rPr>
        <w:t>Australian Economic History Review</w:t>
      </w:r>
      <w:r w:rsidR="00B14E19">
        <w:rPr>
          <w:rFonts w:asciiTheme="majorBidi" w:hAnsiTheme="majorBidi" w:cstheme="majorBidi"/>
          <w:sz w:val="25"/>
          <w:szCs w:val="25"/>
        </w:rPr>
        <w:t xml:space="preserve">, </w:t>
      </w:r>
      <w:r w:rsidR="00B14E19">
        <w:rPr>
          <w:rFonts w:asciiTheme="majorBidi" w:hAnsiTheme="majorBidi" w:cstheme="majorBidi"/>
          <w:sz w:val="25"/>
          <w:szCs w:val="25"/>
          <w:lang w:val="en-AU"/>
        </w:rPr>
        <w:t>57(3), 263-290 (lead article).</w:t>
      </w:r>
      <w:r w:rsidR="00CE7505">
        <w:rPr>
          <w:rFonts w:asciiTheme="majorBidi" w:hAnsiTheme="majorBidi" w:cstheme="majorBidi"/>
          <w:sz w:val="25"/>
          <w:szCs w:val="25"/>
          <w:lang w:val="en-AU"/>
        </w:rPr>
        <w:t xml:space="preserve"> B</w:t>
      </w:r>
    </w:p>
    <w:p w14:paraId="34ED68DC" w14:textId="184B7934" w:rsidR="00DA38C2" w:rsidRPr="00DA38C2" w:rsidRDefault="00000177" w:rsidP="00DA38C2">
      <w:pPr>
        <w:pStyle w:val="ListParagraph"/>
        <w:numPr>
          <w:ilvl w:val="0"/>
          <w:numId w:val="13"/>
        </w:numPr>
        <w:autoSpaceDE w:val="0"/>
        <w:autoSpaceDN w:val="0"/>
        <w:adjustRightInd w:val="0"/>
        <w:spacing w:after="240" w:line="240" w:lineRule="exact"/>
        <w:jc w:val="both"/>
        <w:rPr>
          <w:rFonts w:asciiTheme="majorBidi" w:hAnsiTheme="majorBidi" w:cstheme="majorBidi"/>
          <w:sz w:val="25"/>
          <w:szCs w:val="25"/>
        </w:rPr>
      </w:pPr>
      <w:r w:rsidRPr="00DA38C2">
        <w:rPr>
          <w:bCs/>
          <w:sz w:val="24"/>
          <w:szCs w:val="24"/>
          <w:lang w:val="en-GB"/>
        </w:rPr>
        <w:t xml:space="preserve">D. I. Harvey, N. M. Kellard, J. B. Madsen, and M. E. </w:t>
      </w:r>
      <w:proofErr w:type="spellStart"/>
      <w:r w:rsidRPr="00DA38C2">
        <w:rPr>
          <w:bCs/>
          <w:sz w:val="24"/>
          <w:szCs w:val="24"/>
          <w:lang w:val="en-GB"/>
        </w:rPr>
        <w:t>Wohar</w:t>
      </w:r>
      <w:proofErr w:type="spellEnd"/>
      <w:r w:rsidRPr="00DA38C2">
        <w:rPr>
          <w:bCs/>
          <w:sz w:val="24"/>
          <w:szCs w:val="24"/>
          <w:lang w:val="en-GB"/>
        </w:rPr>
        <w:t xml:space="preserve">, </w:t>
      </w:r>
      <w:r w:rsidRPr="00DA38C2">
        <w:rPr>
          <w:rFonts w:asciiTheme="majorBidi" w:hAnsiTheme="majorBidi" w:cstheme="majorBidi"/>
          <w:bCs/>
          <w:sz w:val="24"/>
          <w:szCs w:val="24"/>
        </w:rPr>
        <w:t>(2017),</w:t>
      </w:r>
      <w:r w:rsidRPr="00DA38C2">
        <w:rPr>
          <w:bCs/>
          <w:sz w:val="24"/>
          <w:szCs w:val="24"/>
          <w:lang w:val="en-GB"/>
        </w:rPr>
        <w:t xml:space="preserve"> </w:t>
      </w:r>
      <w:r w:rsidR="000948DE">
        <w:rPr>
          <w:bCs/>
          <w:sz w:val="24"/>
          <w:szCs w:val="24"/>
          <w:lang w:val="en-GB"/>
        </w:rPr>
        <w:t>“</w:t>
      </w:r>
      <w:r w:rsidR="005B2212">
        <w:rPr>
          <w:bCs/>
          <w:sz w:val="24"/>
          <w:szCs w:val="24"/>
          <w:lang w:val="en-GB"/>
        </w:rPr>
        <w:t>Long-Run Commodity Prices, Economic Growth, and Interest Rates: 17</w:t>
      </w:r>
      <w:r w:rsidR="005B2212" w:rsidRPr="005B2212">
        <w:rPr>
          <w:bCs/>
          <w:sz w:val="24"/>
          <w:szCs w:val="24"/>
          <w:vertAlign w:val="superscript"/>
          <w:lang w:val="en-GB"/>
        </w:rPr>
        <w:t>th</w:t>
      </w:r>
      <w:r w:rsidR="005B2212">
        <w:rPr>
          <w:bCs/>
          <w:sz w:val="24"/>
          <w:szCs w:val="24"/>
          <w:lang w:val="en-GB"/>
        </w:rPr>
        <w:t xml:space="preserve"> Century to the Present Day</w:t>
      </w:r>
      <w:r w:rsidRPr="00DA38C2">
        <w:rPr>
          <w:bCs/>
          <w:sz w:val="24"/>
          <w:szCs w:val="24"/>
          <w:lang w:val="en-GB"/>
        </w:rPr>
        <w:t>.</w:t>
      </w:r>
      <w:r w:rsidR="000948DE">
        <w:rPr>
          <w:bCs/>
          <w:sz w:val="24"/>
          <w:szCs w:val="24"/>
          <w:lang w:val="en-GB"/>
        </w:rPr>
        <w:t>”</w:t>
      </w:r>
      <w:r w:rsidRPr="00DA38C2">
        <w:rPr>
          <w:bCs/>
          <w:sz w:val="24"/>
          <w:szCs w:val="24"/>
          <w:lang w:val="en-GB"/>
        </w:rPr>
        <w:t xml:space="preserve"> </w:t>
      </w:r>
      <w:r w:rsidRPr="00DA38C2">
        <w:rPr>
          <w:bCs/>
          <w:i/>
          <w:iCs/>
          <w:sz w:val="24"/>
          <w:szCs w:val="24"/>
          <w:lang w:val="en-GB"/>
        </w:rPr>
        <w:t>World Development</w:t>
      </w:r>
      <w:r w:rsidRPr="00DA38C2">
        <w:rPr>
          <w:bCs/>
          <w:sz w:val="24"/>
          <w:szCs w:val="24"/>
          <w:lang w:val="en-GB"/>
        </w:rPr>
        <w:t>, (89), 57-70.</w:t>
      </w:r>
      <w:r w:rsidR="00CE7505">
        <w:rPr>
          <w:bCs/>
          <w:sz w:val="24"/>
          <w:szCs w:val="24"/>
          <w:lang w:val="en-GB"/>
        </w:rPr>
        <w:t xml:space="preserve"> A</w:t>
      </w:r>
    </w:p>
    <w:p w14:paraId="12DC8097" w14:textId="7279D9B8" w:rsidR="00DA38C2" w:rsidRPr="00DA38C2" w:rsidRDefault="00000177" w:rsidP="00DA38C2">
      <w:pPr>
        <w:pStyle w:val="ListParagraph"/>
        <w:numPr>
          <w:ilvl w:val="0"/>
          <w:numId w:val="13"/>
        </w:numPr>
        <w:spacing w:after="240" w:line="240" w:lineRule="exact"/>
        <w:jc w:val="both"/>
        <w:rPr>
          <w:sz w:val="24"/>
          <w:szCs w:val="24"/>
        </w:rPr>
      </w:pPr>
      <w:r w:rsidRPr="00DA38C2">
        <w:rPr>
          <w:rFonts w:asciiTheme="majorBidi" w:hAnsiTheme="majorBidi" w:cstheme="majorBidi"/>
          <w:bCs/>
          <w:sz w:val="24"/>
          <w:szCs w:val="24"/>
        </w:rPr>
        <w:t xml:space="preserve">Groth, C. and J. B. Madsen, (2016), </w:t>
      </w:r>
      <w:r w:rsidR="000948DE">
        <w:rPr>
          <w:rFonts w:asciiTheme="majorBidi" w:hAnsiTheme="majorBidi" w:cstheme="majorBidi"/>
          <w:bCs/>
          <w:sz w:val="24"/>
          <w:szCs w:val="24"/>
        </w:rPr>
        <w:t>“</w:t>
      </w:r>
      <w:r w:rsidRPr="00DA38C2">
        <w:rPr>
          <w:sz w:val="24"/>
          <w:szCs w:val="24"/>
        </w:rPr>
        <w:t xml:space="preserve">Medium-Term Fluctuations and the </w:t>
      </w:r>
      <w:r w:rsidR="000948DE">
        <w:rPr>
          <w:sz w:val="24"/>
          <w:szCs w:val="24"/>
        </w:rPr>
        <w:t>“</w:t>
      </w:r>
      <w:r w:rsidRPr="00DA38C2">
        <w:rPr>
          <w:sz w:val="24"/>
          <w:szCs w:val="24"/>
        </w:rPr>
        <w:t>Great Ratios</w:t>
      </w:r>
      <w:r w:rsidR="000948DE">
        <w:rPr>
          <w:sz w:val="24"/>
          <w:szCs w:val="24"/>
        </w:rPr>
        <w:t>”</w:t>
      </w:r>
      <w:r w:rsidRPr="00DA38C2">
        <w:rPr>
          <w:sz w:val="24"/>
          <w:szCs w:val="24"/>
        </w:rPr>
        <w:t xml:space="preserve"> of Economic Growth</w:t>
      </w:r>
      <w:r w:rsidR="005B2212">
        <w:rPr>
          <w:sz w:val="24"/>
          <w:szCs w:val="24"/>
        </w:rPr>
        <w:t>.</w:t>
      </w:r>
      <w:r w:rsidR="000948DE">
        <w:rPr>
          <w:sz w:val="24"/>
          <w:szCs w:val="24"/>
        </w:rPr>
        <w:t>”</w:t>
      </w:r>
      <w:r w:rsidRPr="00DA38C2">
        <w:rPr>
          <w:sz w:val="24"/>
          <w:szCs w:val="24"/>
        </w:rPr>
        <w:t xml:space="preserve"> </w:t>
      </w:r>
      <w:r w:rsidRPr="00DA38C2">
        <w:rPr>
          <w:i/>
          <w:iCs/>
          <w:sz w:val="24"/>
          <w:szCs w:val="24"/>
        </w:rPr>
        <w:t>Journal of</w:t>
      </w:r>
      <w:r w:rsidRPr="00DA38C2">
        <w:rPr>
          <w:sz w:val="24"/>
          <w:szCs w:val="24"/>
        </w:rPr>
        <w:t xml:space="preserve"> </w:t>
      </w:r>
      <w:r w:rsidRPr="00DA38C2">
        <w:rPr>
          <w:i/>
          <w:iCs/>
          <w:sz w:val="24"/>
          <w:szCs w:val="24"/>
        </w:rPr>
        <w:t>Macroeconomics</w:t>
      </w:r>
      <w:r w:rsidRPr="00DA38C2">
        <w:rPr>
          <w:sz w:val="24"/>
          <w:szCs w:val="24"/>
        </w:rPr>
        <w:t>, 49, 149-176.</w:t>
      </w:r>
      <w:r w:rsidR="00686835">
        <w:rPr>
          <w:sz w:val="24"/>
          <w:szCs w:val="24"/>
        </w:rPr>
        <w:t xml:space="preserve"> A</w:t>
      </w:r>
    </w:p>
    <w:p w14:paraId="303DCAF7" w14:textId="3B5C133E" w:rsidR="00DA38C2" w:rsidRPr="00DA38C2" w:rsidRDefault="00CA3D1E" w:rsidP="00DA38C2">
      <w:pPr>
        <w:pStyle w:val="ListParagraph"/>
        <w:numPr>
          <w:ilvl w:val="0"/>
          <w:numId w:val="13"/>
        </w:numPr>
        <w:spacing w:after="240" w:line="240" w:lineRule="exact"/>
        <w:jc w:val="both"/>
        <w:rPr>
          <w:sz w:val="24"/>
          <w:szCs w:val="24"/>
        </w:rPr>
      </w:pPr>
      <w:r w:rsidRPr="00DA38C2">
        <w:rPr>
          <w:sz w:val="24"/>
          <w:szCs w:val="24"/>
        </w:rPr>
        <w:t xml:space="preserve">Madsen, J. B. and M. R. Islam (2016), </w:t>
      </w:r>
      <w:r w:rsidR="000948DE">
        <w:rPr>
          <w:sz w:val="24"/>
          <w:szCs w:val="24"/>
        </w:rPr>
        <w:t>“</w:t>
      </w:r>
      <w:r w:rsidR="005B2212">
        <w:rPr>
          <w:rFonts w:asciiTheme="majorBidi" w:hAnsiTheme="majorBidi" w:cstheme="majorBidi"/>
          <w:sz w:val="24"/>
          <w:szCs w:val="24"/>
        </w:rPr>
        <w:t>Exploring t</w:t>
      </w:r>
      <w:r w:rsidRPr="00DA38C2">
        <w:rPr>
          <w:rFonts w:asciiTheme="majorBidi" w:hAnsiTheme="majorBidi" w:cstheme="majorBidi"/>
          <w:sz w:val="24"/>
          <w:szCs w:val="24"/>
        </w:rPr>
        <w:t>he Widening Food Gap:</w:t>
      </w:r>
      <w:r w:rsidR="005B2212">
        <w:rPr>
          <w:rFonts w:asciiTheme="majorBidi" w:hAnsiTheme="majorBidi" w:cstheme="majorBidi"/>
          <w:sz w:val="24"/>
          <w:szCs w:val="24"/>
        </w:rPr>
        <w:t xml:space="preserve"> An International Perspective.</w:t>
      </w:r>
      <w:r w:rsidR="000948DE">
        <w:rPr>
          <w:rFonts w:asciiTheme="majorBidi" w:hAnsiTheme="majorBidi" w:cstheme="majorBidi"/>
          <w:sz w:val="25"/>
          <w:szCs w:val="25"/>
        </w:rPr>
        <w:t>”</w:t>
      </w:r>
      <w:r w:rsidRPr="00DA38C2">
        <w:rPr>
          <w:rFonts w:asciiTheme="majorBidi" w:hAnsiTheme="majorBidi" w:cstheme="majorBidi"/>
          <w:sz w:val="25"/>
          <w:szCs w:val="25"/>
        </w:rPr>
        <w:t xml:space="preserve"> </w:t>
      </w:r>
      <w:r w:rsidRPr="00DA38C2">
        <w:rPr>
          <w:rFonts w:asciiTheme="majorBidi" w:hAnsiTheme="majorBidi" w:cstheme="majorBidi"/>
          <w:i/>
          <w:iCs/>
          <w:sz w:val="25"/>
          <w:szCs w:val="25"/>
        </w:rPr>
        <w:t>Agricultural Economics</w:t>
      </w:r>
      <w:r w:rsidRPr="00DA38C2">
        <w:rPr>
          <w:rFonts w:asciiTheme="majorBidi" w:hAnsiTheme="majorBidi" w:cstheme="majorBidi"/>
          <w:sz w:val="25"/>
          <w:szCs w:val="25"/>
        </w:rPr>
        <w:t>, 47, 645-659.</w:t>
      </w:r>
      <w:r w:rsidR="00686835">
        <w:rPr>
          <w:rFonts w:asciiTheme="majorBidi" w:hAnsiTheme="majorBidi" w:cstheme="majorBidi"/>
          <w:sz w:val="25"/>
          <w:szCs w:val="25"/>
        </w:rPr>
        <w:t xml:space="preserve"> A</w:t>
      </w:r>
    </w:p>
    <w:p w14:paraId="4DA042B7" w14:textId="2358B178" w:rsidR="00DA38C2" w:rsidRPr="00DA38C2" w:rsidRDefault="00137425" w:rsidP="00DA38C2">
      <w:pPr>
        <w:pStyle w:val="ListParagraph"/>
        <w:numPr>
          <w:ilvl w:val="0"/>
          <w:numId w:val="13"/>
        </w:numPr>
        <w:autoSpaceDE w:val="0"/>
        <w:autoSpaceDN w:val="0"/>
        <w:adjustRightInd w:val="0"/>
        <w:spacing w:after="240" w:line="240" w:lineRule="exact"/>
        <w:jc w:val="both"/>
        <w:rPr>
          <w:rFonts w:asciiTheme="majorBidi" w:hAnsiTheme="majorBidi" w:cstheme="majorBidi"/>
          <w:sz w:val="25"/>
          <w:szCs w:val="25"/>
        </w:rPr>
      </w:pPr>
      <w:r w:rsidRPr="00DA38C2">
        <w:rPr>
          <w:sz w:val="24"/>
          <w:szCs w:val="24"/>
        </w:rPr>
        <w:t>Madsen, J. B. and I. Mamun (</w:t>
      </w:r>
      <w:r w:rsidR="001C5C30" w:rsidRPr="00DA38C2">
        <w:rPr>
          <w:sz w:val="24"/>
          <w:szCs w:val="24"/>
        </w:rPr>
        <w:t>2016</w:t>
      </w:r>
      <w:r w:rsidRPr="00DA38C2">
        <w:rPr>
          <w:sz w:val="24"/>
          <w:szCs w:val="24"/>
        </w:rPr>
        <w:t xml:space="preserve">) </w:t>
      </w:r>
      <w:r w:rsidR="000948DE">
        <w:rPr>
          <w:sz w:val="24"/>
          <w:szCs w:val="24"/>
        </w:rPr>
        <w:t>“</w:t>
      </w:r>
      <w:r w:rsidRPr="00DA38C2">
        <w:rPr>
          <w:sz w:val="24"/>
          <w:szCs w:val="24"/>
        </w:rPr>
        <w:t xml:space="preserve">Has the Capital Accumulation in the Asian Miracle Economies </w:t>
      </w:r>
      <w:r w:rsidR="00CA4135" w:rsidRPr="00DA38C2">
        <w:rPr>
          <w:sz w:val="24"/>
          <w:szCs w:val="24"/>
        </w:rPr>
        <w:t>Been</w:t>
      </w:r>
      <w:r w:rsidRPr="00DA38C2">
        <w:rPr>
          <w:sz w:val="24"/>
          <w:szCs w:val="24"/>
        </w:rPr>
        <w:t xml:space="preserve"> Fueled by Growth?</w:t>
      </w:r>
      <w:r w:rsidR="000948DE">
        <w:rPr>
          <w:sz w:val="24"/>
          <w:szCs w:val="24"/>
        </w:rPr>
        <w:t>”</w:t>
      </w:r>
      <w:r w:rsidRPr="00DA38C2">
        <w:rPr>
          <w:sz w:val="24"/>
          <w:szCs w:val="24"/>
        </w:rPr>
        <w:t xml:space="preserve"> </w:t>
      </w:r>
      <w:r w:rsidRPr="00DA38C2">
        <w:rPr>
          <w:i/>
          <w:iCs/>
          <w:sz w:val="24"/>
          <w:szCs w:val="24"/>
        </w:rPr>
        <w:t>Applied Economics</w:t>
      </w:r>
      <w:r w:rsidR="001C5C30" w:rsidRPr="00DA38C2">
        <w:rPr>
          <w:sz w:val="24"/>
          <w:szCs w:val="24"/>
        </w:rPr>
        <w:t xml:space="preserve">, </w:t>
      </w:r>
      <w:r w:rsidR="00724737" w:rsidRPr="00DA38C2">
        <w:rPr>
          <w:sz w:val="24"/>
          <w:szCs w:val="24"/>
        </w:rPr>
        <w:t xml:space="preserve">48(34), </w:t>
      </w:r>
      <w:r w:rsidR="001C5C30" w:rsidRPr="00DA38C2">
        <w:rPr>
          <w:sz w:val="24"/>
          <w:szCs w:val="24"/>
        </w:rPr>
        <w:t>3175-3194.</w:t>
      </w:r>
      <w:r w:rsidR="00686835">
        <w:rPr>
          <w:sz w:val="24"/>
          <w:szCs w:val="24"/>
        </w:rPr>
        <w:t xml:space="preserve"> A</w:t>
      </w:r>
    </w:p>
    <w:p w14:paraId="182C5048" w14:textId="4EB8621D" w:rsidR="00DA38C2" w:rsidRPr="00DA38C2" w:rsidRDefault="00002C8C" w:rsidP="00DA38C2">
      <w:pPr>
        <w:pStyle w:val="ListParagraph"/>
        <w:numPr>
          <w:ilvl w:val="0"/>
          <w:numId w:val="13"/>
        </w:numPr>
        <w:spacing w:after="240" w:line="240" w:lineRule="exact"/>
        <w:jc w:val="both"/>
        <w:rPr>
          <w:sz w:val="24"/>
          <w:szCs w:val="24"/>
        </w:rPr>
      </w:pPr>
      <w:r w:rsidRPr="00DA38C2">
        <w:rPr>
          <w:bCs/>
          <w:color w:val="000000"/>
          <w:sz w:val="24"/>
          <w:szCs w:val="24"/>
          <w:lang w:eastAsia="en-AU"/>
        </w:rPr>
        <w:t>Madsen,</w:t>
      </w:r>
      <w:r w:rsidR="00DA38C2" w:rsidRPr="00DA38C2">
        <w:rPr>
          <w:bCs/>
          <w:color w:val="000000"/>
          <w:sz w:val="24"/>
          <w:szCs w:val="24"/>
          <w:lang w:eastAsia="en-AU"/>
        </w:rPr>
        <w:t xml:space="preserve"> J. B.</w:t>
      </w:r>
      <w:r w:rsidRPr="00DA38C2">
        <w:rPr>
          <w:bCs/>
          <w:color w:val="000000"/>
          <w:sz w:val="24"/>
          <w:szCs w:val="24"/>
          <w:lang w:eastAsia="en-AU"/>
        </w:rPr>
        <w:t xml:space="preserve"> </w:t>
      </w:r>
      <w:r w:rsidRPr="00DA38C2">
        <w:rPr>
          <w:sz w:val="24"/>
          <w:szCs w:val="24"/>
        </w:rPr>
        <w:t>(201</w:t>
      </w:r>
      <w:r w:rsidR="00AB371F" w:rsidRPr="00DA38C2">
        <w:rPr>
          <w:sz w:val="24"/>
          <w:szCs w:val="24"/>
        </w:rPr>
        <w:t>6</w:t>
      </w:r>
      <w:r w:rsidRPr="00DA38C2">
        <w:rPr>
          <w:sz w:val="24"/>
          <w:szCs w:val="24"/>
        </w:rPr>
        <w:t>)</w:t>
      </w:r>
      <w:r w:rsidRPr="00DA38C2">
        <w:rPr>
          <w:bCs/>
          <w:color w:val="000000"/>
          <w:sz w:val="24"/>
          <w:szCs w:val="24"/>
          <w:lang w:eastAsia="en-AU"/>
        </w:rPr>
        <w:t xml:space="preserve"> </w:t>
      </w:r>
      <w:r w:rsidR="000948DE">
        <w:rPr>
          <w:bCs/>
          <w:color w:val="000000"/>
          <w:sz w:val="24"/>
          <w:szCs w:val="24"/>
          <w:lang w:eastAsia="en-AU"/>
        </w:rPr>
        <w:t>“</w:t>
      </w:r>
      <w:r w:rsidRPr="00DA38C2">
        <w:rPr>
          <w:bCs/>
          <w:color w:val="000000"/>
          <w:sz w:val="24"/>
          <w:szCs w:val="24"/>
          <w:lang w:eastAsia="en-AU"/>
        </w:rPr>
        <w:t>Barriers to Prosperity: Parasitic Diseases, IQ and Economic Development.</w:t>
      </w:r>
      <w:r w:rsidR="000948DE">
        <w:rPr>
          <w:bCs/>
          <w:color w:val="000000"/>
          <w:sz w:val="24"/>
          <w:szCs w:val="24"/>
          <w:lang w:eastAsia="en-AU"/>
        </w:rPr>
        <w:t>”</w:t>
      </w:r>
      <w:r w:rsidRPr="00DA38C2">
        <w:rPr>
          <w:bCs/>
          <w:color w:val="000000"/>
          <w:sz w:val="24"/>
          <w:szCs w:val="24"/>
          <w:lang w:eastAsia="en-AU"/>
        </w:rPr>
        <w:t xml:space="preserve"> </w:t>
      </w:r>
      <w:r w:rsidRPr="00DA38C2">
        <w:rPr>
          <w:bCs/>
          <w:i/>
          <w:iCs/>
          <w:color w:val="000000"/>
          <w:sz w:val="24"/>
          <w:szCs w:val="24"/>
          <w:lang w:eastAsia="en-AU"/>
        </w:rPr>
        <w:t>World Development</w:t>
      </w:r>
      <w:r w:rsidR="00AB371F" w:rsidRPr="00DA38C2">
        <w:rPr>
          <w:bCs/>
          <w:color w:val="000000"/>
          <w:sz w:val="24"/>
          <w:szCs w:val="24"/>
          <w:lang w:eastAsia="en-AU"/>
        </w:rPr>
        <w:t>, 78, 172-187.</w:t>
      </w:r>
      <w:r w:rsidR="00686835">
        <w:rPr>
          <w:bCs/>
          <w:color w:val="000000"/>
          <w:sz w:val="24"/>
          <w:szCs w:val="24"/>
          <w:lang w:eastAsia="en-AU"/>
        </w:rPr>
        <w:t xml:space="preserve"> A</w:t>
      </w:r>
    </w:p>
    <w:p w14:paraId="77109FE9" w14:textId="0C805E0F" w:rsidR="00DA38C2" w:rsidRPr="005B2212" w:rsidRDefault="00B45E5C" w:rsidP="00DA38C2">
      <w:pPr>
        <w:pStyle w:val="ListParagraph"/>
        <w:numPr>
          <w:ilvl w:val="0"/>
          <w:numId w:val="13"/>
        </w:numPr>
        <w:spacing w:after="240" w:line="240" w:lineRule="exact"/>
        <w:jc w:val="both"/>
        <w:rPr>
          <w:sz w:val="24"/>
          <w:szCs w:val="24"/>
        </w:rPr>
      </w:pPr>
      <w:r w:rsidRPr="00DA38C2">
        <w:rPr>
          <w:sz w:val="24"/>
          <w:szCs w:val="24"/>
        </w:rPr>
        <w:t xml:space="preserve">Islam, M. R., J. B. Madsen, and P. Raschky, </w:t>
      </w:r>
      <w:r w:rsidR="00B61D99" w:rsidRPr="00DA38C2">
        <w:rPr>
          <w:sz w:val="24"/>
          <w:szCs w:val="24"/>
        </w:rPr>
        <w:t>(2015)</w:t>
      </w:r>
      <w:r w:rsidR="00C350B7" w:rsidRPr="00DA38C2">
        <w:rPr>
          <w:sz w:val="24"/>
          <w:szCs w:val="24"/>
        </w:rPr>
        <w:t xml:space="preserve"> </w:t>
      </w:r>
      <w:r w:rsidR="000948DE">
        <w:rPr>
          <w:sz w:val="24"/>
          <w:szCs w:val="24"/>
        </w:rPr>
        <w:t>“</w:t>
      </w:r>
      <w:r w:rsidRPr="00DA38C2">
        <w:rPr>
          <w:rFonts w:asciiTheme="majorBidi" w:hAnsiTheme="majorBidi" w:cstheme="majorBidi"/>
          <w:color w:val="000000" w:themeColor="text1"/>
          <w:sz w:val="24"/>
          <w:szCs w:val="24"/>
        </w:rPr>
        <w:t>Gold and Silver Mining in the 16</w:t>
      </w:r>
      <w:r w:rsidRPr="00DA38C2">
        <w:rPr>
          <w:rFonts w:asciiTheme="majorBidi" w:hAnsiTheme="majorBidi" w:cstheme="majorBidi"/>
          <w:color w:val="000000" w:themeColor="text1"/>
          <w:sz w:val="24"/>
          <w:szCs w:val="24"/>
          <w:vertAlign w:val="superscript"/>
        </w:rPr>
        <w:t>th</w:t>
      </w:r>
      <w:r w:rsidRPr="00DA38C2">
        <w:rPr>
          <w:rFonts w:asciiTheme="majorBidi" w:hAnsiTheme="majorBidi" w:cstheme="majorBidi"/>
          <w:color w:val="000000" w:themeColor="text1"/>
          <w:sz w:val="24"/>
          <w:szCs w:val="24"/>
        </w:rPr>
        <w:t xml:space="preserve"> and 17</w:t>
      </w:r>
      <w:r w:rsidRPr="00DA38C2">
        <w:rPr>
          <w:rFonts w:asciiTheme="majorBidi" w:hAnsiTheme="majorBidi" w:cstheme="majorBidi"/>
          <w:color w:val="000000" w:themeColor="text1"/>
          <w:sz w:val="24"/>
          <w:szCs w:val="24"/>
          <w:vertAlign w:val="superscript"/>
        </w:rPr>
        <w:t>th</w:t>
      </w:r>
      <w:r w:rsidRPr="00DA38C2">
        <w:rPr>
          <w:rFonts w:asciiTheme="majorBidi" w:hAnsiTheme="majorBidi" w:cstheme="majorBidi"/>
          <w:color w:val="000000" w:themeColor="text1"/>
          <w:sz w:val="24"/>
          <w:szCs w:val="24"/>
        </w:rPr>
        <w:t xml:space="preserve"> Centuries, Land Titles and Agricultural Productivity</w:t>
      </w:r>
      <w:r w:rsidRPr="00DA38C2">
        <w:rPr>
          <w:rFonts w:asciiTheme="majorBidi" w:hAnsiTheme="majorBidi" w:cstheme="majorBidi"/>
          <w:bCs/>
          <w:sz w:val="24"/>
          <w:szCs w:val="24"/>
        </w:rPr>
        <w:t>.</w:t>
      </w:r>
      <w:r w:rsidR="000948DE">
        <w:rPr>
          <w:rFonts w:asciiTheme="majorBidi" w:hAnsiTheme="majorBidi" w:cstheme="majorBidi"/>
          <w:bCs/>
          <w:sz w:val="24"/>
          <w:szCs w:val="24"/>
        </w:rPr>
        <w:t>”</w:t>
      </w:r>
      <w:r w:rsidRPr="00DA38C2">
        <w:rPr>
          <w:rFonts w:asciiTheme="majorBidi" w:hAnsiTheme="majorBidi" w:cstheme="majorBidi"/>
          <w:bCs/>
          <w:sz w:val="24"/>
          <w:szCs w:val="24"/>
        </w:rPr>
        <w:t xml:space="preserve"> </w:t>
      </w:r>
      <w:r w:rsidRPr="00DA38C2">
        <w:rPr>
          <w:rFonts w:asciiTheme="majorBidi" w:hAnsiTheme="majorBidi" w:cstheme="majorBidi"/>
          <w:bCs/>
          <w:i/>
          <w:iCs/>
          <w:sz w:val="24"/>
          <w:szCs w:val="24"/>
        </w:rPr>
        <w:t>European Journal of Political Economy</w:t>
      </w:r>
      <w:r w:rsidRPr="00DA38C2">
        <w:rPr>
          <w:rFonts w:asciiTheme="majorBidi" w:hAnsiTheme="majorBidi" w:cstheme="majorBidi"/>
          <w:bCs/>
          <w:sz w:val="24"/>
          <w:szCs w:val="24"/>
        </w:rPr>
        <w:t>, 39, 150-166.</w:t>
      </w:r>
      <w:r w:rsidR="00686835">
        <w:rPr>
          <w:rFonts w:asciiTheme="majorBidi" w:hAnsiTheme="majorBidi" w:cstheme="majorBidi"/>
          <w:bCs/>
          <w:sz w:val="24"/>
          <w:szCs w:val="24"/>
        </w:rPr>
        <w:t xml:space="preserve"> A</w:t>
      </w:r>
    </w:p>
    <w:p w14:paraId="53D3B1F8" w14:textId="77777777" w:rsidR="005B2212" w:rsidRPr="00DA38C2" w:rsidRDefault="005B2212" w:rsidP="00DA38C2">
      <w:pPr>
        <w:pStyle w:val="ListParagraph"/>
        <w:numPr>
          <w:ilvl w:val="0"/>
          <w:numId w:val="13"/>
        </w:numPr>
        <w:spacing w:after="240" w:line="240" w:lineRule="exact"/>
        <w:jc w:val="both"/>
        <w:rPr>
          <w:sz w:val="24"/>
          <w:szCs w:val="24"/>
        </w:rPr>
      </w:pPr>
      <w:proofErr w:type="spellStart"/>
      <w:r>
        <w:rPr>
          <w:rFonts w:asciiTheme="majorBidi" w:hAnsiTheme="majorBidi" w:cstheme="majorBidi"/>
          <w:bCs/>
          <w:sz w:val="24"/>
          <w:szCs w:val="24"/>
        </w:rPr>
        <w:t>Bratsiotis</w:t>
      </w:r>
      <w:proofErr w:type="spellEnd"/>
      <w:r>
        <w:rPr>
          <w:rFonts w:asciiTheme="majorBidi" w:hAnsiTheme="majorBidi" w:cstheme="majorBidi"/>
          <w:bCs/>
          <w:sz w:val="24"/>
          <w:szCs w:val="24"/>
        </w:rPr>
        <w:t xml:space="preserve">, G. J., Madsen, J. B. and Martin, C. (2015) </w:t>
      </w:r>
      <w:r w:rsidR="000948DE">
        <w:rPr>
          <w:rFonts w:asciiTheme="majorBidi" w:hAnsiTheme="majorBidi" w:cstheme="majorBidi"/>
          <w:bCs/>
          <w:sz w:val="24"/>
          <w:szCs w:val="24"/>
        </w:rPr>
        <w:t>“</w:t>
      </w:r>
      <w:r>
        <w:rPr>
          <w:rFonts w:asciiTheme="majorBidi" w:hAnsiTheme="majorBidi" w:cstheme="majorBidi"/>
          <w:bCs/>
          <w:sz w:val="24"/>
          <w:szCs w:val="24"/>
        </w:rPr>
        <w:t>Inflation Targeting and Inflation Persistence.</w:t>
      </w:r>
      <w:r w:rsidR="000948DE">
        <w:rPr>
          <w:rFonts w:asciiTheme="majorBidi" w:hAnsiTheme="majorBidi" w:cstheme="majorBidi"/>
          <w:bCs/>
          <w:sz w:val="24"/>
          <w:szCs w:val="24"/>
        </w:rPr>
        <w:t>”</w:t>
      </w:r>
      <w:r>
        <w:rPr>
          <w:rFonts w:asciiTheme="majorBidi" w:hAnsiTheme="majorBidi" w:cstheme="majorBidi"/>
          <w:bCs/>
          <w:sz w:val="24"/>
          <w:szCs w:val="24"/>
        </w:rPr>
        <w:t xml:space="preserve"> </w:t>
      </w:r>
      <w:r w:rsidRPr="00A352EA">
        <w:rPr>
          <w:rFonts w:asciiTheme="majorBidi" w:hAnsiTheme="majorBidi" w:cstheme="majorBidi"/>
          <w:bCs/>
          <w:i/>
          <w:sz w:val="24"/>
          <w:szCs w:val="24"/>
        </w:rPr>
        <w:t>Economic and Political Studies</w:t>
      </w:r>
      <w:r>
        <w:rPr>
          <w:rFonts w:asciiTheme="majorBidi" w:hAnsiTheme="majorBidi" w:cstheme="majorBidi"/>
          <w:bCs/>
          <w:sz w:val="24"/>
          <w:szCs w:val="24"/>
        </w:rPr>
        <w:t>, 3(1), 3-17.</w:t>
      </w:r>
    </w:p>
    <w:p w14:paraId="7B5F488A" w14:textId="054C294A" w:rsidR="00DA38C2" w:rsidRPr="00DA38C2" w:rsidRDefault="00DF75D6" w:rsidP="00DA38C2">
      <w:pPr>
        <w:pStyle w:val="ListParagraph"/>
        <w:numPr>
          <w:ilvl w:val="0"/>
          <w:numId w:val="13"/>
        </w:numPr>
        <w:spacing w:after="240" w:line="240" w:lineRule="exact"/>
        <w:jc w:val="both"/>
        <w:rPr>
          <w:sz w:val="24"/>
          <w:szCs w:val="24"/>
        </w:rPr>
      </w:pPr>
      <w:r w:rsidRPr="00DA38C2">
        <w:rPr>
          <w:sz w:val="24"/>
          <w:szCs w:val="24"/>
        </w:rPr>
        <w:t>Ang, J.</w:t>
      </w:r>
      <w:r w:rsidR="00091FB7" w:rsidRPr="00DA38C2">
        <w:rPr>
          <w:sz w:val="24"/>
          <w:szCs w:val="24"/>
        </w:rPr>
        <w:t xml:space="preserve"> B., Banerjee, and J. B. Madsen</w:t>
      </w:r>
      <w:r w:rsidRPr="00DA38C2">
        <w:rPr>
          <w:sz w:val="24"/>
          <w:szCs w:val="24"/>
        </w:rPr>
        <w:t xml:space="preserve"> (</w:t>
      </w:r>
      <w:r w:rsidR="003836A8" w:rsidRPr="00DA38C2">
        <w:rPr>
          <w:sz w:val="24"/>
          <w:szCs w:val="24"/>
        </w:rPr>
        <w:t>2013</w:t>
      </w:r>
      <w:r w:rsidRPr="00DA38C2">
        <w:rPr>
          <w:sz w:val="24"/>
          <w:szCs w:val="24"/>
        </w:rPr>
        <w:t xml:space="preserve">) </w:t>
      </w:r>
      <w:r w:rsidR="000948DE">
        <w:rPr>
          <w:sz w:val="24"/>
          <w:szCs w:val="24"/>
        </w:rPr>
        <w:t>“</w:t>
      </w:r>
      <w:r w:rsidRPr="00DA38C2">
        <w:rPr>
          <w:sz w:val="24"/>
          <w:szCs w:val="24"/>
        </w:rPr>
        <w:t>Innovation</w:t>
      </w:r>
      <w:r w:rsidR="00282F6B">
        <w:rPr>
          <w:sz w:val="24"/>
          <w:szCs w:val="24"/>
        </w:rPr>
        <w:t xml:space="preserve"> and Productivity Advances</w:t>
      </w:r>
      <w:r w:rsidRPr="00DA38C2">
        <w:rPr>
          <w:sz w:val="24"/>
          <w:szCs w:val="24"/>
        </w:rPr>
        <w:t xml:space="preserve"> </w:t>
      </w:r>
      <w:r w:rsidR="00282F6B">
        <w:rPr>
          <w:sz w:val="24"/>
          <w:szCs w:val="24"/>
        </w:rPr>
        <w:t>in B</w:t>
      </w:r>
      <w:r w:rsidRPr="00DA38C2">
        <w:rPr>
          <w:sz w:val="24"/>
          <w:szCs w:val="24"/>
        </w:rPr>
        <w:t>ritish Agricultur</w:t>
      </w:r>
      <w:r w:rsidR="00282F6B">
        <w:rPr>
          <w:sz w:val="24"/>
          <w:szCs w:val="24"/>
        </w:rPr>
        <w:t>e: 1620-1850</w:t>
      </w:r>
      <w:r w:rsidRPr="00DA38C2">
        <w:rPr>
          <w:sz w:val="24"/>
          <w:szCs w:val="24"/>
        </w:rPr>
        <w:t>.</w:t>
      </w:r>
      <w:r w:rsidR="000948DE">
        <w:rPr>
          <w:sz w:val="24"/>
          <w:szCs w:val="24"/>
        </w:rPr>
        <w:t>”</w:t>
      </w:r>
      <w:r w:rsidRPr="00DA38C2">
        <w:rPr>
          <w:sz w:val="24"/>
          <w:szCs w:val="24"/>
        </w:rPr>
        <w:t xml:space="preserve"> </w:t>
      </w:r>
      <w:r w:rsidRPr="00DA38C2">
        <w:rPr>
          <w:i/>
          <w:sz w:val="24"/>
          <w:szCs w:val="24"/>
        </w:rPr>
        <w:t>Southern Economic Journal</w:t>
      </w:r>
      <w:r w:rsidR="003836A8" w:rsidRPr="00DA38C2">
        <w:rPr>
          <w:sz w:val="24"/>
          <w:szCs w:val="24"/>
        </w:rPr>
        <w:t>, 80(1), 162-186.</w:t>
      </w:r>
      <w:r w:rsidR="00686835">
        <w:rPr>
          <w:sz w:val="24"/>
          <w:szCs w:val="24"/>
        </w:rPr>
        <w:t xml:space="preserve"> A</w:t>
      </w:r>
    </w:p>
    <w:p w14:paraId="116EC0FC" w14:textId="73FA5788" w:rsidR="00DA38C2" w:rsidRPr="00DA38C2" w:rsidRDefault="00633AA9" w:rsidP="00DA38C2">
      <w:pPr>
        <w:pStyle w:val="ListParagraph"/>
        <w:numPr>
          <w:ilvl w:val="0"/>
          <w:numId w:val="13"/>
        </w:numPr>
        <w:spacing w:after="240" w:line="240" w:lineRule="exact"/>
        <w:jc w:val="both"/>
        <w:rPr>
          <w:sz w:val="24"/>
          <w:szCs w:val="24"/>
        </w:rPr>
      </w:pPr>
      <w:r w:rsidRPr="00DA38C2">
        <w:rPr>
          <w:sz w:val="24"/>
          <w:szCs w:val="24"/>
        </w:rPr>
        <w:t xml:space="preserve">Madsen, J. B. and E. Yan (2013) </w:t>
      </w:r>
      <w:r w:rsidR="000948DE">
        <w:rPr>
          <w:sz w:val="24"/>
          <w:szCs w:val="24"/>
        </w:rPr>
        <w:t>“</w:t>
      </w:r>
      <w:r w:rsidRPr="00DA38C2">
        <w:rPr>
          <w:sz w:val="24"/>
          <w:szCs w:val="24"/>
        </w:rPr>
        <w:t>The First Great Divergence and the Evolution of Cross-Country Inequality during the Last Millennium: The Role of Institutions and Culture.</w:t>
      </w:r>
      <w:r w:rsidR="000948DE">
        <w:rPr>
          <w:sz w:val="24"/>
          <w:szCs w:val="24"/>
        </w:rPr>
        <w:t>”</w:t>
      </w:r>
      <w:r w:rsidRPr="00DA38C2">
        <w:rPr>
          <w:sz w:val="24"/>
          <w:szCs w:val="24"/>
        </w:rPr>
        <w:t xml:space="preserve"> </w:t>
      </w:r>
      <w:r w:rsidRPr="00DA38C2">
        <w:rPr>
          <w:i/>
          <w:sz w:val="24"/>
          <w:szCs w:val="24"/>
        </w:rPr>
        <w:t>Applied Economics</w:t>
      </w:r>
      <w:r w:rsidRPr="00DA38C2">
        <w:rPr>
          <w:sz w:val="24"/>
          <w:szCs w:val="24"/>
        </w:rPr>
        <w:t xml:space="preserve"> </w:t>
      </w:r>
      <w:r w:rsidR="008448CC" w:rsidRPr="00DA38C2">
        <w:rPr>
          <w:sz w:val="24"/>
          <w:szCs w:val="24"/>
        </w:rPr>
        <w:t>45(3), 4605-4614</w:t>
      </w:r>
      <w:r w:rsidRPr="00DA38C2">
        <w:rPr>
          <w:sz w:val="24"/>
          <w:szCs w:val="24"/>
        </w:rPr>
        <w:t>.</w:t>
      </w:r>
      <w:r w:rsidR="00686835">
        <w:rPr>
          <w:sz w:val="24"/>
          <w:szCs w:val="24"/>
        </w:rPr>
        <w:t xml:space="preserve"> A</w:t>
      </w:r>
    </w:p>
    <w:p w14:paraId="60EE37EC" w14:textId="3479A999" w:rsidR="00DA38C2" w:rsidRPr="00DA38C2" w:rsidRDefault="00B213A0" w:rsidP="00DA38C2">
      <w:pPr>
        <w:pStyle w:val="ListParagraph"/>
        <w:numPr>
          <w:ilvl w:val="0"/>
          <w:numId w:val="13"/>
        </w:numPr>
        <w:spacing w:after="240" w:line="240" w:lineRule="exact"/>
        <w:jc w:val="both"/>
        <w:rPr>
          <w:sz w:val="24"/>
          <w:szCs w:val="24"/>
        </w:rPr>
      </w:pPr>
      <w:r w:rsidRPr="00DA38C2">
        <w:rPr>
          <w:sz w:val="24"/>
          <w:szCs w:val="24"/>
        </w:rPr>
        <w:t xml:space="preserve">Greasley, D., J. B. Madsen and M. </w:t>
      </w:r>
      <w:proofErr w:type="spellStart"/>
      <w:r w:rsidR="00091FB7" w:rsidRPr="00DA38C2">
        <w:rPr>
          <w:sz w:val="24"/>
          <w:szCs w:val="24"/>
        </w:rPr>
        <w:t>Wohar</w:t>
      </w:r>
      <w:proofErr w:type="spellEnd"/>
      <w:r w:rsidRPr="00DA38C2">
        <w:rPr>
          <w:sz w:val="24"/>
          <w:szCs w:val="24"/>
        </w:rPr>
        <w:t xml:space="preserve"> (</w:t>
      </w:r>
      <w:r w:rsidR="001B62E8" w:rsidRPr="00DA38C2">
        <w:rPr>
          <w:sz w:val="24"/>
          <w:szCs w:val="24"/>
        </w:rPr>
        <w:t>2013</w:t>
      </w:r>
      <w:r w:rsidRPr="00DA38C2">
        <w:rPr>
          <w:sz w:val="24"/>
          <w:szCs w:val="24"/>
        </w:rPr>
        <w:t xml:space="preserve">) </w:t>
      </w:r>
      <w:r w:rsidR="000948DE">
        <w:rPr>
          <w:sz w:val="24"/>
          <w:szCs w:val="24"/>
        </w:rPr>
        <w:t>“</w:t>
      </w:r>
      <w:r w:rsidRPr="00DA38C2">
        <w:rPr>
          <w:sz w:val="24"/>
          <w:szCs w:val="24"/>
        </w:rPr>
        <w:t>Long-run Grow</w:t>
      </w:r>
      <w:r w:rsidR="001B62E8" w:rsidRPr="00DA38C2">
        <w:rPr>
          <w:sz w:val="24"/>
          <w:szCs w:val="24"/>
        </w:rPr>
        <w:t>th Empirics and Unified Theory,</w:t>
      </w:r>
      <w:r w:rsidR="000948DE">
        <w:rPr>
          <w:sz w:val="24"/>
          <w:szCs w:val="24"/>
        </w:rPr>
        <w:t>”</w:t>
      </w:r>
      <w:r w:rsidRPr="00DA38C2">
        <w:rPr>
          <w:sz w:val="24"/>
          <w:szCs w:val="24"/>
        </w:rPr>
        <w:t xml:space="preserve"> </w:t>
      </w:r>
      <w:r w:rsidRPr="00DA38C2">
        <w:rPr>
          <w:i/>
          <w:sz w:val="24"/>
          <w:szCs w:val="24"/>
        </w:rPr>
        <w:t>Applied Economics</w:t>
      </w:r>
      <w:r w:rsidR="001B62E8" w:rsidRPr="00DA38C2">
        <w:rPr>
          <w:sz w:val="24"/>
          <w:szCs w:val="24"/>
        </w:rPr>
        <w:t>, 45(28), 3973-3987.</w:t>
      </w:r>
      <w:r w:rsidR="00686835">
        <w:rPr>
          <w:sz w:val="24"/>
          <w:szCs w:val="24"/>
        </w:rPr>
        <w:t xml:space="preserve"> A</w:t>
      </w:r>
    </w:p>
    <w:p w14:paraId="2DE4314D" w14:textId="5F1CC901" w:rsidR="00DA38C2" w:rsidRPr="00DA38C2" w:rsidRDefault="00470BA1" w:rsidP="00DA38C2">
      <w:pPr>
        <w:pStyle w:val="ListParagraph"/>
        <w:numPr>
          <w:ilvl w:val="0"/>
          <w:numId w:val="13"/>
        </w:numPr>
        <w:spacing w:after="240" w:line="240" w:lineRule="exact"/>
        <w:jc w:val="both"/>
        <w:rPr>
          <w:sz w:val="24"/>
          <w:szCs w:val="24"/>
        </w:rPr>
      </w:pPr>
      <w:r w:rsidRPr="00DA38C2">
        <w:rPr>
          <w:sz w:val="24"/>
          <w:szCs w:val="24"/>
        </w:rPr>
        <w:t xml:space="preserve">Madsen, </w:t>
      </w:r>
      <w:r w:rsidR="00091FB7" w:rsidRPr="00DA38C2">
        <w:rPr>
          <w:sz w:val="24"/>
          <w:szCs w:val="24"/>
        </w:rPr>
        <w:t xml:space="preserve">J. B., R. </w:t>
      </w:r>
      <w:proofErr w:type="spellStart"/>
      <w:r w:rsidR="00091FB7" w:rsidRPr="00DA38C2">
        <w:rPr>
          <w:sz w:val="24"/>
          <w:szCs w:val="24"/>
        </w:rPr>
        <w:t>Dzhumashev</w:t>
      </w:r>
      <w:proofErr w:type="spellEnd"/>
      <w:r w:rsidR="00091FB7" w:rsidRPr="00DA38C2">
        <w:rPr>
          <w:sz w:val="24"/>
          <w:szCs w:val="24"/>
        </w:rPr>
        <w:t xml:space="preserve"> and H. Yao</w:t>
      </w:r>
      <w:r w:rsidRPr="00DA38C2">
        <w:rPr>
          <w:sz w:val="24"/>
          <w:szCs w:val="24"/>
        </w:rPr>
        <w:t xml:space="preserve"> (2013) </w:t>
      </w:r>
      <w:r w:rsidR="000948DE">
        <w:rPr>
          <w:sz w:val="24"/>
          <w:szCs w:val="24"/>
        </w:rPr>
        <w:t>“</w:t>
      </w:r>
      <w:r w:rsidRPr="00DA38C2">
        <w:rPr>
          <w:sz w:val="24"/>
          <w:szCs w:val="24"/>
        </w:rPr>
        <w:t>Stock Returns and Economic Growth,</w:t>
      </w:r>
      <w:r w:rsidR="000948DE">
        <w:rPr>
          <w:sz w:val="24"/>
          <w:szCs w:val="24"/>
        </w:rPr>
        <w:t>”</w:t>
      </w:r>
      <w:r w:rsidRPr="00DA38C2">
        <w:rPr>
          <w:sz w:val="24"/>
          <w:szCs w:val="24"/>
        </w:rPr>
        <w:t xml:space="preserve"> </w:t>
      </w:r>
      <w:r w:rsidRPr="00DA38C2">
        <w:rPr>
          <w:i/>
          <w:sz w:val="24"/>
          <w:szCs w:val="24"/>
        </w:rPr>
        <w:t>Applied Economics</w:t>
      </w:r>
      <w:r w:rsidRPr="00DA38C2">
        <w:rPr>
          <w:sz w:val="24"/>
          <w:szCs w:val="24"/>
        </w:rPr>
        <w:t>, 45(10), 1257-1271.</w:t>
      </w:r>
      <w:r w:rsidR="00686835">
        <w:rPr>
          <w:sz w:val="24"/>
          <w:szCs w:val="24"/>
        </w:rPr>
        <w:t xml:space="preserve"> A</w:t>
      </w:r>
    </w:p>
    <w:p w14:paraId="26442546" w14:textId="115425C4" w:rsidR="00DA38C2" w:rsidRPr="00DA38C2" w:rsidRDefault="002C424E" w:rsidP="00DA38C2">
      <w:pPr>
        <w:pStyle w:val="ListParagraph"/>
        <w:numPr>
          <w:ilvl w:val="0"/>
          <w:numId w:val="13"/>
        </w:numPr>
        <w:spacing w:after="240" w:line="240" w:lineRule="exact"/>
        <w:jc w:val="both"/>
        <w:rPr>
          <w:sz w:val="24"/>
          <w:szCs w:val="24"/>
        </w:rPr>
      </w:pPr>
      <w:r w:rsidRPr="00DA38C2">
        <w:rPr>
          <w:rFonts w:asciiTheme="majorBidi" w:hAnsiTheme="majorBidi" w:cstheme="majorBidi"/>
          <w:sz w:val="24"/>
          <w:szCs w:val="24"/>
        </w:rPr>
        <w:t>Greasley, D. and J. B</w:t>
      </w:r>
      <w:r w:rsidR="00091FB7" w:rsidRPr="00DA38C2">
        <w:rPr>
          <w:rFonts w:asciiTheme="majorBidi" w:hAnsiTheme="majorBidi" w:cstheme="majorBidi"/>
          <w:sz w:val="24"/>
          <w:szCs w:val="24"/>
        </w:rPr>
        <w:t>. Madsen</w:t>
      </w:r>
      <w:r w:rsidRPr="00DA38C2">
        <w:rPr>
          <w:rFonts w:asciiTheme="majorBidi" w:hAnsiTheme="majorBidi" w:cstheme="majorBidi"/>
          <w:sz w:val="24"/>
          <w:szCs w:val="24"/>
        </w:rPr>
        <w:t xml:space="preserve"> (2013) </w:t>
      </w:r>
      <w:r w:rsidR="000948DE">
        <w:rPr>
          <w:rFonts w:asciiTheme="majorBidi" w:hAnsiTheme="majorBidi" w:cstheme="majorBidi"/>
          <w:sz w:val="24"/>
          <w:szCs w:val="24"/>
        </w:rPr>
        <w:t>“</w:t>
      </w:r>
      <w:r w:rsidRPr="00DA38C2">
        <w:rPr>
          <w:rFonts w:asciiTheme="majorBidi" w:hAnsiTheme="majorBidi" w:cstheme="majorBidi"/>
          <w:sz w:val="24"/>
          <w:szCs w:val="24"/>
        </w:rPr>
        <w:t>The Housing Slump and the Great Depression in the USA.</w:t>
      </w:r>
      <w:r w:rsidR="000948DE">
        <w:rPr>
          <w:rFonts w:asciiTheme="majorBidi" w:hAnsiTheme="majorBidi" w:cstheme="majorBidi"/>
          <w:sz w:val="24"/>
          <w:szCs w:val="24"/>
        </w:rPr>
        <w:t>”</w:t>
      </w:r>
      <w:r w:rsidRPr="00DA38C2">
        <w:rPr>
          <w:rFonts w:asciiTheme="majorBidi" w:hAnsiTheme="majorBidi" w:cstheme="majorBidi"/>
          <w:sz w:val="24"/>
          <w:szCs w:val="24"/>
        </w:rPr>
        <w:t xml:space="preserve"> </w:t>
      </w:r>
      <w:proofErr w:type="spellStart"/>
      <w:r w:rsidRPr="00DA38C2">
        <w:rPr>
          <w:rFonts w:asciiTheme="majorBidi" w:hAnsiTheme="majorBidi" w:cstheme="majorBidi"/>
          <w:i/>
          <w:sz w:val="24"/>
          <w:szCs w:val="24"/>
        </w:rPr>
        <w:t>Cliometrica</w:t>
      </w:r>
      <w:proofErr w:type="spellEnd"/>
      <w:r w:rsidRPr="00DA38C2">
        <w:rPr>
          <w:rFonts w:asciiTheme="majorBidi" w:hAnsiTheme="majorBidi" w:cstheme="majorBidi"/>
          <w:sz w:val="24"/>
          <w:szCs w:val="24"/>
        </w:rPr>
        <w:t>, 7(1), 15-35.</w:t>
      </w:r>
      <w:r w:rsidR="00686835">
        <w:rPr>
          <w:rFonts w:asciiTheme="majorBidi" w:hAnsiTheme="majorBidi" w:cstheme="majorBidi"/>
          <w:sz w:val="24"/>
          <w:szCs w:val="24"/>
        </w:rPr>
        <w:t xml:space="preserve"> C</w:t>
      </w:r>
    </w:p>
    <w:p w14:paraId="1F56C127" w14:textId="0FF01FB1" w:rsidR="00DA38C2" w:rsidRPr="00DA38C2" w:rsidRDefault="00091FB7" w:rsidP="00DA38C2">
      <w:pPr>
        <w:pStyle w:val="ListParagraph"/>
        <w:numPr>
          <w:ilvl w:val="0"/>
          <w:numId w:val="13"/>
        </w:numPr>
        <w:spacing w:after="240" w:line="240" w:lineRule="exact"/>
        <w:jc w:val="both"/>
        <w:rPr>
          <w:sz w:val="24"/>
          <w:szCs w:val="24"/>
        </w:rPr>
      </w:pPr>
      <w:r w:rsidRPr="00DA38C2">
        <w:rPr>
          <w:sz w:val="24"/>
          <w:szCs w:val="24"/>
        </w:rPr>
        <w:t>Madsen, J. B. and S. Carrington</w:t>
      </w:r>
      <w:r w:rsidR="00470BA1" w:rsidRPr="00DA38C2">
        <w:rPr>
          <w:sz w:val="24"/>
          <w:szCs w:val="24"/>
        </w:rPr>
        <w:t xml:space="preserve"> (2012) </w:t>
      </w:r>
      <w:r w:rsidR="000948DE">
        <w:rPr>
          <w:sz w:val="24"/>
          <w:szCs w:val="24"/>
        </w:rPr>
        <w:t>“</w:t>
      </w:r>
      <w:r w:rsidR="007A5F57" w:rsidRPr="00DA38C2">
        <w:rPr>
          <w:sz w:val="24"/>
          <w:szCs w:val="24"/>
        </w:rPr>
        <w:t xml:space="preserve">Credit </w:t>
      </w:r>
      <w:r w:rsidR="00470BA1" w:rsidRPr="00DA38C2">
        <w:rPr>
          <w:sz w:val="24"/>
          <w:szCs w:val="24"/>
        </w:rPr>
        <w:t>Cycles and Corporate Investment: Direct Tests Using Survey Data on Banks’ Lending Practices.</w:t>
      </w:r>
      <w:r w:rsidR="000948DE">
        <w:rPr>
          <w:sz w:val="24"/>
          <w:szCs w:val="24"/>
        </w:rPr>
        <w:t>”</w:t>
      </w:r>
      <w:r w:rsidR="00470BA1" w:rsidRPr="00DA38C2">
        <w:rPr>
          <w:sz w:val="24"/>
          <w:szCs w:val="24"/>
        </w:rPr>
        <w:t xml:space="preserve"> </w:t>
      </w:r>
      <w:r w:rsidR="00470BA1" w:rsidRPr="00DA38C2">
        <w:rPr>
          <w:i/>
          <w:sz w:val="24"/>
          <w:szCs w:val="24"/>
        </w:rPr>
        <w:t>Journal of Macroeconomics</w:t>
      </w:r>
      <w:r w:rsidR="00470BA1" w:rsidRPr="00DA38C2">
        <w:rPr>
          <w:sz w:val="24"/>
          <w:szCs w:val="24"/>
        </w:rPr>
        <w:t>, 34 (2), 429-440.</w:t>
      </w:r>
      <w:r w:rsidR="00686835">
        <w:rPr>
          <w:sz w:val="24"/>
          <w:szCs w:val="24"/>
        </w:rPr>
        <w:t xml:space="preserve"> A</w:t>
      </w:r>
    </w:p>
    <w:p w14:paraId="5E3CBD06" w14:textId="72A3EDEA" w:rsidR="00DA38C2" w:rsidRPr="00DA38C2" w:rsidRDefault="00470BA1" w:rsidP="00DA38C2">
      <w:pPr>
        <w:pStyle w:val="ListParagraph"/>
        <w:numPr>
          <w:ilvl w:val="0"/>
          <w:numId w:val="13"/>
        </w:numPr>
        <w:spacing w:after="240" w:line="240" w:lineRule="exact"/>
        <w:jc w:val="both"/>
        <w:rPr>
          <w:sz w:val="24"/>
          <w:szCs w:val="24"/>
        </w:rPr>
      </w:pPr>
      <w:r w:rsidRPr="00DA38C2">
        <w:rPr>
          <w:sz w:val="24"/>
          <w:szCs w:val="24"/>
        </w:rPr>
        <w:t xml:space="preserve">Madsen, J.B, </w:t>
      </w:r>
      <w:r w:rsidR="003873EB" w:rsidRPr="00DA38C2">
        <w:rPr>
          <w:sz w:val="24"/>
          <w:szCs w:val="24"/>
        </w:rPr>
        <w:t xml:space="preserve">V. Mishra and </w:t>
      </w:r>
      <w:r w:rsidRPr="00DA38C2">
        <w:rPr>
          <w:sz w:val="24"/>
          <w:szCs w:val="24"/>
        </w:rPr>
        <w:t xml:space="preserve">R. Smyth (2012), </w:t>
      </w:r>
      <w:r w:rsidR="000948DE">
        <w:rPr>
          <w:sz w:val="24"/>
          <w:szCs w:val="24"/>
        </w:rPr>
        <w:t>“</w:t>
      </w:r>
      <w:r w:rsidRPr="00DA38C2">
        <w:rPr>
          <w:sz w:val="24"/>
          <w:szCs w:val="24"/>
        </w:rPr>
        <w:t>Is the Output-Capital Ratio Constant in the Very Long Run?</w:t>
      </w:r>
      <w:r w:rsidR="000948DE">
        <w:rPr>
          <w:sz w:val="24"/>
          <w:szCs w:val="24"/>
        </w:rPr>
        <w:t>”</w:t>
      </w:r>
      <w:r w:rsidRPr="00DA38C2">
        <w:rPr>
          <w:i/>
          <w:sz w:val="24"/>
          <w:szCs w:val="24"/>
        </w:rPr>
        <w:t xml:space="preserve"> The Manchester School</w:t>
      </w:r>
      <w:r w:rsidRPr="00DA38C2">
        <w:rPr>
          <w:sz w:val="24"/>
          <w:szCs w:val="24"/>
        </w:rPr>
        <w:t>, 80(2): 210-236</w:t>
      </w:r>
      <w:r w:rsidR="006716E1" w:rsidRPr="00DA38C2">
        <w:rPr>
          <w:sz w:val="24"/>
          <w:szCs w:val="24"/>
        </w:rPr>
        <w:t>.</w:t>
      </w:r>
      <w:r w:rsidR="00686835">
        <w:rPr>
          <w:sz w:val="24"/>
          <w:szCs w:val="24"/>
        </w:rPr>
        <w:t xml:space="preserve"> B</w:t>
      </w:r>
    </w:p>
    <w:p w14:paraId="5B2C706F" w14:textId="76891059" w:rsidR="00DA38C2" w:rsidRDefault="00470BA1" w:rsidP="00DA38C2">
      <w:pPr>
        <w:pStyle w:val="ListParagraph"/>
        <w:numPr>
          <w:ilvl w:val="0"/>
          <w:numId w:val="13"/>
        </w:numPr>
        <w:spacing w:after="240" w:line="240" w:lineRule="exact"/>
        <w:jc w:val="both"/>
        <w:rPr>
          <w:sz w:val="24"/>
          <w:szCs w:val="24"/>
        </w:rPr>
      </w:pPr>
      <w:r w:rsidRPr="00DA38C2">
        <w:rPr>
          <w:sz w:val="24"/>
          <w:szCs w:val="24"/>
        </w:rPr>
        <w:lastRenderedPageBreak/>
        <w:t xml:space="preserve">Madsen, J. B. and </w:t>
      </w:r>
      <w:r w:rsidRPr="00DA38C2">
        <w:rPr>
          <w:rFonts w:asciiTheme="majorBidi" w:hAnsiTheme="majorBidi" w:cstheme="majorBidi"/>
          <w:sz w:val="24"/>
          <w:szCs w:val="24"/>
        </w:rPr>
        <w:t xml:space="preserve">R. </w:t>
      </w:r>
      <w:proofErr w:type="spellStart"/>
      <w:r w:rsidR="003873EB" w:rsidRPr="00DA38C2">
        <w:rPr>
          <w:rFonts w:asciiTheme="majorBidi" w:hAnsiTheme="majorBidi" w:cstheme="majorBidi"/>
          <w:sz w:val="24"/>
          <w:szCs w:val="24"/>
          <w:lang w:val="en-AU" w:eastAsia="en-GB"/>
        </w:rPr>
        <w:t>Dzhumashev</w:t>
      </w:r>
      <w:proofErr w:type="spellEnd"/>
      <w:r w:rsidR="003873EB" w:rsidRPr="00DA38C2">
        <w:rPr>
          <w:rFonts w:asciiTheme="majorBidi" w:hAnsiTheme="majorBidi" w:cstheme="majorBidi"/>
          <w:sz w:val="24"/>
          <w:szCs w:val="24"/>
        </w:rPr>
        <w:t xml:space="preserve"> </w:t>
      </w:r>
      <w:r w:rsidRPr="00DA38C2">
        <w:rPr>
          <w:rFonts w:asciiTheme="majorBidi" w:hAnsiTheme="majorBidi" w:cstheme="majorBidi"/>
          <w:sz w:val="24"/>
          <w:szCs w:val="24"/>
        </w:rPr>
        <w:t>(</w:t>
      </w:r>
      <w:r w:rsidRPr="00DA38C2">
        <w:rPr>
          <w:sz w:val="24"/>
          <w:szCs w:val="24"/>
        </w:rPr>
        <w:t xml:space="preserve">2012), </w:t>
      </w:r>
      <w:r w:rsidR="000948DE">
        <w:rPr>
          <w:sz w:val="24"/>
          <w:szCs w:val="24"/>
        </w:rPr>
        <w:t>“</w:t>
      </w:r>
      <w:r w:rsidRPr="00DA38C2">
        <w:rPr>
          <w:sz w:val="24"/>
          <w:szCs w:val="24"/>
        </w:rPr>
        <w:t xml:space="preserve">The Equity Premium and the Required Stock Returns in a Tobin’s </w:t>
      </w:r>
      <w:r w:rsidRPr="00DA38C2">
        <w:rPr>
          <w:i/>
          <w:sz w:val="24"/>
          <w:szCs w:val="24"/>
        </w:rPr>
        <w:t>q</w:t>
      </w:r>
      <w:r w:rsidRPr="00DA38C2">
        <w:rPr>
          <w:sz w:val="24"/>
          <w:szCs w:val="24"/>
        </w:rPr>
        <w:t xml:space="preserve"> Model with a Stochastic Discount Factor.</w:t>
      </w:r>
      <w:r w:rsidR="000948DE">
        <w:rPr>
          <w:sz w:val="24"/>
          <w:szCs w:val="24"/>
        </w:rPr>
        <w:t>”</w:t>
      </w:r>
      <w:r w:rsidRPr="00DA38C2">
        <w:rPr>
          <w:sz w:val="24"/>
          <w:szCs w:val="24"/>
        </w:rPr>
        <w:t xml:space="preserve"> </w:t>
      </w:r>
      <w:r w:rsidRPr="00DA38C2">
        <w:rPr>
          <w:i/>
          <w:iCs/>
          <w:sz w:val="24"/>
          <w:szCs w:val="24"/>
        </w:rPr>
        <w:t>Applied Economics</w:t>
      </w:r>
      <w:r w:rsidRPr="00DA38C2">
        <w:rPr>
          <w:sz w:val="24"/>
          <w:szCs w:val="24"/>
        </w:rPr>
        <w:t>, 44(6), 683-694.</w:t>
      </w:r>
      <w:r w:rsidR="00686835">
        <w:rPr>
          <w:sz w:val="24"/>
          <w:szCs w:val="24"/>
        </w:rPr>
        <w:t xml:space="preserve"> A</w:t>
      </w:r>
    </w:p>
    <w:p w14:paraId="52E249AF" w14:textId="77777777" w:rsidR="00057C98" w:rsidRPr="00DA38C2" w:rsidRDefault="00F9557E" w:rsidP="00DA38C2">
      <w:pPr>
        <w:pStyle w:val="ListParagraph"/>
        <w:numPr>
          <w:ilvl w:val="0"/>
          <w:numId w:val="13"/>
        </w:numPr>
        <w:spacing w:after="240" w:line="240" w:lineRule="exact"/>
        <w:jc w:val="both"/>
        <w:rPr>
          <w:sz w:val="24"/>
          <w:szCs w:val="24"/>
        </w:rPr>
      </w:pPr>
      <w:r>
        <w:rPr>
          <w:sz w:val="24"/>
          <w:szCs w:val="24"/>
        </w:rPr>
        <w:t xml:space="preserve">Madsen, J. B. and Islam, M. R. (2012), </w:t>
      </w:r>
      <w:r w:rsidR="000948DE">
        <w:rPr>
          <w:sz w:val="24"/>
          <w:szCs w:val="24"/>
        </w:rPr>
        <w:t>“</w:t>
      </w:r>
      <w:r>
        <w:rPr>
          <w:sz w:val="24"/>
          <w:szCs w:val="24"/>
        </w:rPr>
        <w:t xml:space="preserve">The Anatomy of the Asian Takeoff, </w:t>
      </w:r>
      <w:r>
        <w:rPr>
          <w:i/>
          <w:sz w:val="24"/>
          <w:szCs w:val="24"/>
        </w:rPr>
        <w:t>Institutions and Economies</w:t>
      </w:r>
      <w:r>
        <w:rPr>
          <w:sz w:val="24"/>
          <w:szCs w:val="24"/>
        </w:rPr>
        <w:t>, 4(2), 1-24.</w:t>
      </w:r>
    </w:p>
    <w:p w14:paraId="4E31A5FA" w14:textId="0E460E8F" w:rsidR="00DA38C2" w:rsidRPr="00DA38C2" w:rsidRDefault="00091FB7" w:rsidP="00DA38C2">
      <w:pPr>
        <w:pStyle w:val="ListParagraph"/>
        <w:numPr>
          <w:ilvl w:val="0"/>
          <w:numId w:val="13"/>
        </w:numPr>
        <w:spacing w:after="240" w:line="240" w:lineRule="exact"/>
        <w:jc w:val="both"/>
        <w:rPr>
          <w:sz w:val="24"/>
          <w:szCs w:val="24"/>
        </w:rPr>
      </w:pPr>
      <w:r w:rsidRPr="00DA38C2">
        <w:rPr>
          <w:sz w:val="24"/>
          <w:szCs w:val="24"/>
        </w:rPr>
        <w:t>Carrington, S. and J. B. Madsen</w:t>
      </w:r>
      <w:r w:rsidR="00470BA1" w:rsidRPr="00DA38C2">
        <w:rPr>
          <w:sz w:val="24"/>
          <w:szCs w:val="24"/>
        </w:rPr>
        <w:t xml:space="preserve"> </w:t>
      </w:r>
      <w:r w:rsidRPr="00DA38C2">
        <w:rPr>
          <w:sz w:val="24"/>
          <w:szCs w:val="24"/>
        </w:rPr>
        <w:t>(</w:t>
      </w:r>
      <w:r w:rsidR="00470BA1" w:rsidRPr="00DA38C2">
        <w:rPr>
          <w:sz w:val="24"/>
          <w:szCs w:val="24"/>
        </w:rPr>
        <w:t>2011</w:t>
      </w:r>
      <w:r w:rsidRPr="00DA38C2">
        <w:rPr>
          <w:sz w:val="24"/>
          <w:szCs w:val="24"/>
        </w:rPr>
        <w:t>)</w:t>
      </w:r>
      <w:r w:rsidR="00470BA1" w:rsidRPr="00DA38C2">
        <w:rPr>
          <w:sz w:val="24"/>
          <w:szCs w:val="24"/>
        </w:rPr>
        <w:t xml:space="preserve">, </w:t>
      </w:r>
      <w:r w:rsidR="000948DE">
        <w:rPr>
          <w:sz w:val="24"/>
          <w:szCs w:val="24"/>
        </w:rPr>
        <w:t>“</w:t>
      </w:r>
      <w:r w:rsidR="00470BA1" w:rsidRPr="00DA38C2">
        <w:rPr>
          <w:sz w:val="24"/>
          <w:szCs w:val="24"/>
        </w:rPr>
        <w:t>House Price Fluctuations, Credit and Willingness to Lend,</w:t>
      </w:r>
      <w:r w:rsidR="000948DE">
        <w:rPr>
          <w:sz w:val="24"/>
          <w:szCs w:val="24"/>
        </w:rPr>
        <w:t>”</w:t>
      </w:r>
      <w:r w:rsidR="00470BA1" w:rsidRPr="00DA38C2">
        <w:rPr>
          <w:sz w:val="24"/>
          <w:szCs w:val="24"/>
        </w:rPr>
        <w:t xml:space="preserve"> </w:t>
      </w:r>
      <w:r w:rsidR="00470BA1" w:rsidRPr="00DA38C2">
        <w:rPr>
          <w:i/>
          <w:sz w:val="24"/>
          <w:szCs w:val="24"/>
        </w:rPr>
        <w:t>Economic Record</w:t>
      </w:r>
      <w:r w:rsidR="00470BA1" w:rsidRPr="00DA38C2">
        <w:rPr>
          <w:sz w:val="24"/>
          <w:szCs w:val="24"/>
        </w:rPr>
        <w:t xml:space="preserve">, 87, </w:t>
      </w:r>
      <w:r w:rsidR="00F9557E">
        <w:rPr>
          <w:sz w:val="24"/>
          <w:szCs w:val="24"/>
        </w:rPr>
        <w:t>5</w:t>
      </w:r>
      <w:r w:rsidR="00470BA1" w:rsidRPr="00DA38C2">
        <w:rPr>
          <w:sz w:val="24"/>
          <w:szCs w:val="24"/>
        </w:rPr>
        <w:t>37-</w:t>
      </w:r>
      <w:r w:rsidR="00F9557E">
        <w:rPr>
          <w:sz w:val="24"/>
          <w:szCs w:val="24"/>
        </w:rPr>
        <w:t>5</w:t>
      </w:r>
      <w:r w:rsidR="00470BA1" w:rsidRPr="00DA38C2">
        <w:rPr>
          <w:sz w:val="24"/>
          <w:szCs w:val="24"/>
        </w:rPr>
        <w:t>57.</w:t>
      </w:r>
      <w:r w:rsidR="00686835">
        <w:rPr>
          <w:sz w:val="24"/>
          <w:szCs w:val="24"/>
        </w:rPr>
        <w:t xml:space="preserve"> A</w:t>
      </w:r>
    </w:p>
    <w:p w14:paraId="61B934C5" w14:textId="6627E020" w:rsidR="00DA38C2" w:rsidRPr="00DA38C2" w:rsidRDefault="006179DC" w:rsidP="00DA38C2">
      <w:pPr>
        <w:pStyle w:val="ListParagraph"/>
        <w:numPr>
          <w:ilvl w:val="0"/>
          <w:numId w:val="13"/>
        </w:numPr>
        <w:spacing w:after="240" w:line="240" w:lineRule="exact"/>
        <w:jc w:val="both"/>
        <w:rPr>
          <w:sz w:val="24"/>
          <w:szCs w:val="24"/>
        </w:rPr>
      </w:pPr>
      <w:r w:rsidRPr="00DA38C2">
        <w:rPr>
          <w:sz w:val="24"/>
          <w:szCs w:val="24"/>
        </w:rPr>
        <w:t xml:space="preserve">Ang, J. B., J. B. Madsen and M. R. Islam (2011), </w:t>
      </w:r>
      <w:r w:rsidR="000948DE">
        <w:rPr>
          <w:sz w:val="24"/>
          <w:szCs w:val="24"/>
        </w:rPr>
        <w:t>“</w:t>
      </w:r>
      <w:r w:rsidRPr="00DA38C2">
        <w:rPr>
          <w:sz w:val="24"/>
          <w:szCs w:val="24"/>
        </w:rPr>
        <w:t>The Effects of Human Capital Composition on Technological Convergence,</w:t>
      </w:r>
      <w:r w:rsidR="000948DE">
        <w:rPr>
          <w:sz w:val="24"/>
          <w:szCs w:val="24"/>
        </w:rPr>
        <w:t>”</w:t>
      </w:r>
      <w:r w:rsidRPr="00DA38C2">
        <w:rPr>
          <w:sz w:val="24"/>
          <w:szCs w:val="24"/>
        </w:rPr>
        <w:t xml:space="preserve"> </w:t>
      </w:r>
      <w:r w:rsidRPr="00DA38C2">
        <w:rPr>
          <w:i/>
          <w:sz w:val="24"/>
          <w:szCs w:val="24"/>
        </w:rPr>
        <w:t>Journal of Macroeconomics</w:t>
      </w:r>
      <w:r w:rsidRPr="00DA38C2">
        <w:rPr>
          <w:sz w:val="24"/>
          <w:szCs w:val="24"/>
        </w:rPr>
        <w:t>, 33, 465-476.</w:t>
      </w:r>
      <w:r w:rsidR="00686835">
        <w:rPr>
          <w:sz w:val="24"/>
          <w:szCs w:val="24"/>
        </w:rPr>
        <w:t xml:space="preserve"> A</w:t>
      </w:r>
    </w:p>
    <w:p w14:paraId="192A5850" w14:textId="77777777" w:rsidR="00DA38C2" w:rsidRPr="00DA38C2" w:rsidRDefault="008A4589" w:rsidP="00DA38C2">
      <w:pPr>
        <w:pStyle w:val="ListParagraph"/>
        <w:numPr>
          <w:ilvl w:val="0"/>
          <w:numId w:val="13"/>
        </w:numPr>
        <w:spacing w:after="240" w:line="240" w:lineRule="exact"/>
        <w:jc w:val="both"/>
        <w:rPr>
          <w:sz w:val="24"/>
          <w:szCs w:val="24"/>
          <w:lang w:val="en-GB"/>
        </w:rPr>
      </w:pPr>
      <w:r>
        <w:rPr>
          <w:sz w:val="24"/>
          <w:szCs w:val="24"/>
          <w:lang w:val="en-GB"/>
        </w:rPr>
        <w:t>Madsen, J. B. and A. S</w:t>
      </w:r>
      <w:r>
        <w:rPr>
          <w:sz w:val="24"/>
        </w:rPr>
        <w:t>ø</w:t>
      </w:r>
      <w:proofErr w:type="spellStart"/>
      <w:r w:rsidR="00CF6B2E" w:rsidRPr="00DA38C2">
        <w:rPr>
          <w:sz w:val="24"/>
          <w:szCs w:val="24"/>
          <w:lang w:val="en-GB"/>
        </w:rPr>
        <w:t>rensen</w:t>
      </w:r>
      <w:proofErr w:type="spellEnd"/>
      <w:r w:rsidR="00CF6B2E" w:rsidRPr="00DA38C2">
        <w:rPr>
          <w:sz w:val="24"/>
          <w:szCs w:val="24"/>
          <w:lang w:val="en-GB"/>
        </w:rPr>
        <w:t xml:space="preserve"> (2011), </w:t>
      </w:r>
      <w:r w:rsidR="000948DE">
        <w:rPr>
          <w:sz w:val="24"/>
          <w:szCs w:val="24"/>
          <w:lang w:val="en-GB"/>
        </w:rPr>
        <w:t>“</w:t>
      </w:r>
      <w:r w:rsidR="00CF6B2E" w:rsidRPr="00DA38C2">
        <w:rPr>
          <w:sz w:val="24"/>
          <w:szCs w:val="24"/>
          <w:lang w:val="en-GB" w:eastAsia="en-GB"/>
        </w:rPr>
        <w:t>The widening productivity gap between the EU and the US: An Introduction to the Conference on Competition and Productivity,</w:t>
      </w:r>
      <w:r w:rsidR="000948DE">
        <w:rPr>
          <w:sz w:val="24"/>
          <w:szCs w:val="24"/>
          <w:lang w:val="en-GB" w:eastAsia="en-GB"/>
        </w:rPr>
        <w:t>”</w:t>
      </w:r>
      <w:r w:rsidR="00CF6B2E" w:rsidRPr="00DA38C2">
        <w:rPr>
          <w:sz w:val="24"/>
          <w:szCs w:val="24"/>
          <w:lang w:val="en-GB" w:eastAsia="en-GB"/>
        </w:rPr>
        <w:t xml:space="preserve"> </w:t>
      </w:r>
      <w:r w:rsidR="00CF6B2E" w:rsidRPr="00DA38C2">
        <w:rPr>
          <w:i/>
          <w:sz w:val="24"/>
          <w:szCs w:val="24"/>
          <w:lang w:val="en-GB" w:eastAsia="en-GB"/>
        </w:rPr>
        <w:t>Nordic Economic Policy Review</w:t>
      </w:r>
      <w:r w:rsidR="00CF6B2E" w:rsidRPr="00DA38C2">
        <w:rPr>
          <w:sz w:val="24"/>
          <w:szCs w:val="24"/>
          <w:lang w:val="en-GB" w:eastAsia="en-GB"/>
        </w:rPr>
        <w:t>, 7-25.</w:t>
      </w:r>
    </w:p>
    <w:p w14:paraId="088ABA60" w14:textId="7D84BD27" w:rsidR="009F1C15" w:rsidRPr="00DA38C2" w:rsidRDefault="00D924B9"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Madsen, J. B. (2010</w:t>
      </w:r>
      <w:r w:rsidR="009F1C15" w:rsidRPr="00DA38C2">
        <w:rPr>
          <w:sz w:val="24"/>
          <w:szCs w:val="24"/>
        </w:rPr>
        <w:t xml:space="preserve">), </w:t>
      </w:r>
      <w:r w:rsidR="000948DE">
        <w:rPr>
          <w:sz w:val="24"/>
          <w:szCs w:val="24"/>
        </w:rPr>
        <w:t>“</w:t>
      </w:r>
      <w:r w:rsidR="009F1C15" w:rsidRPr="00DA38C2">
        <w:rPr>
          <w:sz w:val="24"/>
          <w:szCs w:val="24"/>
        </w:rPr>
        <w:t>Growth and Capital Deepening since 1870: Is it all Technological Progress?</w:t>
      </w:r>
      <w:r w:rsidR="000948DE">
        <w:rPr>
          <w:sz w:val="24"/>
          <w:szCs w:val="24"/>
        </w:rPr>
        <w:t>”</w:t>
      </w:r>
      <w:r w:rsidR="006179DC" w:rsidRPr="00DA38C2">
        <w:rPr>
          <w:sz w:val="24"/>
          <w:szCs w:val="24"/>
        </w:rPr>
        <w:t xml:space="preserve"> </w:t>
      </w:r>
      <w:r w:rsidR="009F1C15" w:rsidRPr="00DA38C2">
        <w:rPr>
          <w:i/>
          <w:iCs/>
          <w:sz w:val="24"/>
          <w:szCs w:val="24"/>
        </w:rPr>
        <w:t>Journal of Macroeconomics</w:t>
      </w:r>
      <w:r w:rsidR="009F1C15" w:rsidRPr="00DA38C2">
        <w:rPr>
          <w:sz w:val="24"/>
          <w:szCs w:val="24"/>
        </w:rPr>
        <w:t xml:space="preserve">, </w:t>
      </w:r>
      <w:r w:rsidRPr="00DA38C2">
        <w:rPr>
          <w:sz w:val="24"/>
          <w:szCs w:val="24"/>
        </w:rPr>
        <w:t>32, 641-656</w:t>
      </w:r>
      <w:r w:rsidR="009F1C15" w:rsidRPr="00DA38C2">
        <w:rPr>
          <w:sz w:val="24"/>
          <w:szCs w:val="24"/>
        </w:rPr>
        <w:t>.</w:t>
      </w:r>
      <w:r w:rsidR="00686835">
        <w:rPr>
          <w:sz w:val="24"/>
          <w:szCs w:val="24"/>
        </w:rPr>
        <w:t xml:space="preserve"> A</w:t>
      </w:r>
    </w:p>
    <w:p w14:paraId="4D1CA906" w14:textId="4B0FFEEA"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Greasley, D. and J</w:t>
      </w:r>
      <w:r w:rsidR="009C4C92" w:rsidRPr="00DA38C2">
        <w:rPr>
          <w:sz w:val="24"/>
          <w:szCs w:val="24"/>
        </w:rPr>
        <w:t>. B. Madsen (2010</w:t>
      </w:r>
      <w:r w:rsidRPr="00DA38C2">
        <w:rPr>
          <w:sz w:val="24"/>
          <w:szCs w:val="24"/>
        </w:rPr>
        <w:t xml:space="preserve">), </w:t>
      </w:r>
      <w:r w:rsidR="000948DE">
        <w:rPr>
          <w:sz w:val="24"/>
          <w:szCs w:val="24"/>
        </w:rPr>
        <w:t>“</w:t>
      </w:r>
      <w:r w:rsidRPr="00DA38C2">
        <w:rPr>
          <w:sz w:val="24"/>
          <w:szCs w:val="24"/>
        </w:rPr>
        <w:t>Curse and Boon: Natural Resources and Long-Run Growth in Currently Rich Economies.</w:t>
      </w:r>
      <w:r w:rsidR="000948DE">
        <w:rPr>
          <w:sz w:val="24"/>
          <w:szCs w:val="24"/>
        </w:rPr>
        <w:t>”</w:t>
      </w:r>
      <w:r w:rsidR="006179DC" w:rsidRPr="00DA38C2">
        <w:rPr>
          <w:sz w:val="24"/>
          <w:szCs w:val="24"/>
        </w:rPr>
        <w:t xml:space="preserve"> </w:t>
      </w:r>
      <w:r w:rsidRPr="00DA38C2">
        <w:rPr>
          <w:i/>
          <w:iCs/>
          <w:sz w:val="24"/>
          <w:szCs w:val="24"/>
        </w:rPr>
        <w:t>Economic Record</w:t>
      </w:r>
      <w:r w:rsidRPr="00DA38C2">
        <w:rPr>
          <w:sz w:val="24"/>
          <w:szCs w:val="24"/>
        </w:rPr>
        <w:t xml:space="preserve">, </w:t>
      </w:r>
      <w:r w:rsidR="004B3117" w:rsidRPr="00DA38C2">
        <w:rPr>
          <w:sz w:val="24"/>
          <w:szCs w:val="24"/>
        </w:rPr>
        <w:t xml:space="preserve">86, 311-328 </w:t>
      </w:r>
      <w:r w:rsidRPr="00DA38C2">
        <w:rPr>
          <w:sz w:val="24"/>
          <w:szCs w:val="24"/>
        </w:rPr>
        <w:t>(</w:t>
      </w:r>
      <w:r w:rsidR="004B3117" w:rsidRPr="00DA38C2">
        <w:rPr>
          <w:sz w:val="24"/>
          <w:szCs w:val="24"/>
        </w:rPr>
        <w:t>lead article</w:t>
      </w:r>
      <w:r w:rsidRPr="00DA38C2">
        <w:rPr>
          <w:sz w:val="24"/>
          <w:szCs w:val="24"/>
        </w:rPr>
        <w:t>).</w:t>
      </w:r>
      <w:r w:rsidR="00686835">
        <w:rPr>
          <w:sz w:val="24"/>
          <w:szCs w:val="24"/>
        </w:rPr>
        <w:t xml:space="preserve"> A</w:t>
      </w:r>
    </w:p>
    <w:p w14:paraId="5F8D3534" w14:textId="5B42C586" w:rsidR="00DA38C2" w:rsidRPr="00DA38C2" w:rsidRDefault="009859BE" w:rsidP="00DA38C2">
      <w:pPr>
        <w:pStyle w:val="ListParagraph"/>
        <w:numPr>
          <w:ilvl w:val="0"/>
          <w:numId w:val="13"/>
        </w:numPr>
        <w:spacing w:after="240" w:line="240" w:lineRule="exact"/>
        <w:jc w:val="both"/>
        <w:rPr>
          <w:sz w:val="24"/>
          <w:szCs w:val="24"/>
        </w:rPr>
      </w:pPr>
      <w:r w:rsidRPr="00DA38C2">
        <w:rPr>
          <w:sz w:val="24"/>
          <w:szCs w:val="24"/>
        </w:rPr>
        <w:t xml:space="preserve">Madsen, J. B. (2009), </w:t>
      </w:r>
      <w:r w:rsidR="000948DE">
        <w:rPr>
          <w:sz w:val="24"/>
          <w:szCs w:val="24"/>
        </w:rPr>
        <w:t>“</w:t>
      </w:r>
      <w:r w:rsidRPr="00DA38C2">
        <w:rPr>
          <w:sz w:val="24"/>
          <w:szCs w:val="24"/>
        </w:rPr>
        <w:t>Trade Barriers, Openness, and Economic Growth.</w:t>
      </w:r>
      <w:r w:rsidR="000948DE">
        <w:rPr>
          <w:sz w:val="24"/>
          <w:szCs w:val="24"/>
        </w:rPr>
        <w:t>”</w:t>
      </w:r>
      <w:r w:rsidRPr="00DA38C2">
        <w:rPr>
          <w:sz w:val="24"/>
          <w:szCs w:val="24"/>
        </w:rPr>
        <w:t xml:space="preserve"> </w:t>
      </w:r>
      <w:r w:rsidRPr="00DA38C2">
        <w:rPr>
          <w:i/>
          <w:iCs/>
          <w:sz w:val="24"/>
          <w:szCs w:val="24"/>
        </w:rPr>
        <w:t>Southern Economic Journal</w:t>
      </w:r>
      <w:r w:rsidRPr="00DA38C2">
        <w:rPr>
          <w:sz w:val="24"/>
          <w:szCs w:val="24"/>
        </w:rPr>
        <w:t>, 76(2), 397</w:t>
      </w:r>
      <w:r w:rsidR="002820FB" w:rsidRPr="00DA38C2">
        <w:rPr>
          <w:sz w:val="24"/>
          <w:szCs w:val="24"/>
        </w:rPr>
        <w:t>-418</w:t>
      </w:r>
      <w:r w:rsidRPr="00DA38C2">
        <w:rPr>
          <w:sz w:val="24"/>
          <w:szCs w:val="24"/>
        </w:rPr>
        <w:t>.</w:t>
      </w:r>
      <w:r w:rsidR="00686835">
        <w:rPr>
          <w:sz w:val="24"/>
          <w:szCs w:val="24"/>
        </w:rPr>
        <w:t xml:space="preserve"> A</w:t>
      </w:r>
    </w:p>
    <w:p w14:paraId="473EE68E" w14:textId="4AB59B8B"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(2009), </w:t>
      </w:r>
      <w:r w:rsidR="000948DE">
        <w:rPr>
          <w:sz w:val="24"/>
          <w:szCs w:val="24"/>
        </w:rPr>
        <w:t>“</w:t>
      </w:r>
      <w:r w:rsidRPr="00DA38C2">
        <w:rPr>
          <w:sz w:val="24"/>
          <w:szCs w:val="24"/>
        </w:rPr>
        <w:t xml:space="preserve">The Dynamics of </w:t>
      </w:r>
      <w:proofErr w:type="spellStart"/>
      <w:r w:rsidR="00F9557E">
        <w:rPr>
          <w:sz w:val="24"/>
          <w:szCs w:val="24"/>
        </w:rPr>
        <w:t>Labour’s</w:t>
      </w:r>
      <w:proofErr w:type="spellEnd"/>
      <w:r w:rsidR="00F9557E">
        <w:rPr>
          <w:sz w:val="24"/>
          <w:szCs w:val="24"/>
        </w:rPr>
        <w:t xml:space="preserve"> </w:t>
      </w:r>
      <w:r w:rsidRPr="00DA38C2">
        <w:rPr>
          <w:sz w:val="24"/>
          <w:szCs w:val="24"/>
        </w:rPr>
        <w:t>Income Shares and the Wage Curve-Phillips Curve Controversy.</w:t>
      </w:r>
      <w:r w:rsidR="000948DE">
        <w:rPr>
          <w:sz w:val="24"/>
          <w:szCs w:val="24"/>
        </w:rPr>
        <w:t>”</w:t>
      </w:r>
      <w:r w:rsidR="006179DC" w:rsidRPr="00DA38C2">
        <w:rPr>
          <w:sz w:val="24"/>
          <w:szCs w:val="24"/>
        </w:rPr>
        <w:t xml:space="preserve"> </w:t>
      </w:r>
      <w:r w:rsidRPr="00DA38C2">
        <w:rPr>
          <w:i/>
          <w:iCs/>
          <w:sz w:val="24"/>
          <w:szCs w:val="24"/>
        </w:rPr>
        <w:t>Scottish Journal of Political Economy</w:t>
      </w:r>
      <w:r w:rsidR="00E75698" w:rsidRPr="00DA38C2">
        <w:rPr>
          <w:sz w:val="24"/>
          <w:szCs w:val="24"/>
        </w:rPr>
        <w:t>, 56(1),</w:t>
      </w:r>
      <w:r w:rsidRPr="00DA38C2">
        <w:rPr>
          <w:sz w:val="24"/>
          <w:szCs w:val="24"/>
        </w:rPr>
        <w:t xml:space="preserve"> 45-72.</w:t>
      </w:r>
      <w:r w:rsidR="00686835">
        <w:rPr>
          <w:sz w:val="24"/>
          <w:szCs w:val="24"/>
        </w:rPr>
        <w:t xml:space="preserve"> A</w:t>
      </w:r>
    </w:p>
    <w:p w14:paraId="531FA72F" w14:textId="587A2F0A"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(2009), </w:t>
      </w:r>
      <w:r w:rsidR="000948DE">
        <w:rPr>
          <w:sz w:val="24"/>
          <w:szCs w:val="24"/>
        </w:rPr>
        <w:t>“</w:t>
      </w:r>
      <w:r w:rsidRPr="00DA38C2">
        <w:rPr>
          <w:sz w:val="24"/>
          <w:szCs w:val="24"/>
        </w:rPr>
        <w:t>The Macroeconomics of Stock Prices in the Medium Term and in the Long Run.</w:t>
      </w:r>
      <w:r w:rsidR="000948DE">
        <w:rPr>
          <w:sz w:val="24"/>
          <w:szCs w:val="24"/>
        </w:rPr>
        <w:t>”</w:t>
      </w:r>
      <w:r w:rsidR="006179DC" w:rsidRPr="00DA38C2">
        <w:rPr>
          <w:sz w:val="24"/>
          <w:szCs w:val="24"/>
        </w:rPr>
        <w:t xml:space="preserve"> </w:t>
      </w:r>
      <w:r w:rsidRPr="00DA38C2">
        <w:rPr>
          <w:i/>
          <w:iCs/>
          <w:sz w:val="24"/>
          <w:szCs w:val="24"/>
        </w:rPr>
        <w:t>The Manchester School</w:t>
      </w:r>
      <w:r w:rsidR="00E75698" w:rsidRPr="00DA38C2">
        <w:rPr>
          <w:sz w:val="24"/>
          <w:szCs w:val="24"/>
        </w:rPr>
        <w:t>, 77(2),</w:t>
      </w:r>
      <w:r w:rsidRPr="00DA38C2">
        <w:rPr>
          <w:sz w:val="24"/>
          <w:szCs w:val="24"/>
        </w:rPr>
        <w:t xml:space="preserve"> 127-152 (lead article).</w:t>
      </w:r>
      <w:r w:rsidR="00686835">
        <w:rPr>
          <w:sz w:val="24"/>
          <w:szCs w:val="24"/>
        </w:rPr>
        <w:t xml:space="preserve"> B</w:t>
      </w:r>
    </w:p>
    <w:p w14:paraId="005D8880" w14:textId="77777777" w:rsidR="00751B94" w:rsidRPr="00DA38C2" w:rsidRDefault="00751B94" w:rsidP="00DA38C2">
      <w:pPr>
        <w:pStyle w:val="ListParagraph"/>
        <w:widowControl w:val="0"/>
        <w:numPr>
          <w:ilvl w:val="0"/>
          <w:numId w:val="13"/>
        </w:numPr>
        <w:autoSpaceDE w:val="0"/>
        <w:autoSpaceDN w:val="0"/>
        <w:adjustRightInd w:val="0"/>
        <w:spacing w:after="240"/>
        <w:jc w:val="both"/>
        <w:rPr>
          <w:sz w:val="24"/>
          <w:szCs w:val="24"/>
        </w:rPr>
      </w:pPr>
      <w:proofErr w:type="spellStart"/>
      <w:r w:rsidRPr="00DA38C2">
        <w:rPr>
          <w:sz w:val="24"/>
          <w:szCs w:val="24"/>
        </w:rPr>
        <w:t>Jagd</w:t>
      </w:r>
      <w:proofErr w:type="spellEnd"/>
      <w:r w:rsidRPr="00DA38C2">
        <w:rPr>
          <w:sz w:val="24"/>
          <w:szCs w:val="24"/>
        </w:rPr>
        <w:t xml:space="preserve">, P. and J. B. Madsen (2009), </w:t>
      </w:r>
      <w:r w:rsidR="000948DE">
        <w:rPr>
          <w:sz w:val="24"/>
          <w:szCs w:val="24"/>
        </w:rPr>
        <w:t>“</w:t>
      </w:r>
      <w:r w:rsidRPr="00DA38C2">
        <w:rPr>
          <w:sz w:val="24"/>
          <w:szCs w:val="24"/>
        </w:rPr>
        <w:t>Myopic Loss Aversion, Bond Returns and the Equity Premium Puzzle.</w:t>
      </w:r>
      <w:r w:rsidR="000948DE">
        <w:rPr>
          <w:sz w:val="24"/>
          <w:szCs w:val="24"/>
        </w:rPr>
        <w:t>”</w:t>
      </w:r>
      <w:r w:rsidR="006179DC" w:rsidRPr="00DA38C2">
        <w:rPr>
          <w:sz w:val="24"/>
          <w:szCs w:val="24"/>
        </w:rPr>
        <w:t xml:space="preserve"> </w:t>
      </w:r>
      <w:r w:rsidRPr="00DA38C2">
        <w:rPr>
          <w:i/>
          <w:iCs/>
          <w:sz w:val="24"/>
          <w:szCs w:val="24"/>
        </w:rPr>
        <w:t>Applied Financial Economics</w:t>
      </w:r>
      <w:r w:rsidR="00E75698" w:rsidRPr="00DA38C2">
        <w:rPr>
          <w:sz w:val="24"/>
          <w:szCs w:val="24"/>
        </w:rPr>
        <w:t>, 19(17),</w:t>
      </w:r>
      <w:r w:rsidRPr="00DA38C2">
        <w:rPr>
          <w:sz w:val="24"/>
          <w:szCs w:val="24"/>
        </w:rPr>
        <w:t xml:space="preserve"> 1383 - 1390.</w:t>
      </w:r>
    </w:p>
    <w:p w14:paraId="1F4A427C"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and R. </w:t>
      </w:r>
      <w:proofErr w:type="spellStart"/>
      <w:r w:rsidRPr="00DA38C2">
        <w:rPr>
          <w:sz w:val="24"/>
          <w:szCs w:val="24"/>
        </w:rPr>
        <w:t>Dzhumashev</w:t>
      </w:r>
      <w:proofErr w:type="spellEnd"/>
      <w:r w:rsidRPr="00DA38C2">
        <w:rPr>
          <w:sz w:val="24"/>
          <w:szCs w:val="24"/>
        </w:rPr>
        <w:t xml:space="preserve"> (2009), </w:t>
      </w:r>
      <w:r w:rsidR="000948DE">
        <w:rPr>
          <w:sz w:val="24"/>
          <w:szCs w:val="24"/>
        </w:rPr>
        <w:t>“</w:t>
      </w:r>
      <w:r w:rsidRPr="00DA38C2">
        <w:rPr>
          <w:sz w:val="24"/>
          <w:szCs w:val="24"/>
        </w:rPr>
        <w:t>The Equity Premium Puzzle and the Ex Post Bias.</w:t>
      </w:r>
      <w:r w:rsidR="000948DE">
        <w:rPr>
          <w:sz w:val="24"/>
          <w:szCs w:val="24"/>
        </w:rPr>
        <w:t>”</w:t>
      </w:r>
      <w:r w:rsidR="006179DC" w:rsidRPr="00DA38C2">
        <w:rPr>
          <w:sz w:val="24"/>
          <w:szCs w:val="24"/>
        </w:rPr>
        <w:t xml:space="preserve"> </w:t>
      </w:r>
      <w:r w:rsidRPr="00DA38C2">
        <w:rPr>
          <w:i/>
          <w:iCs/>
          <w:sz w:val="24"/>
          <w:szCs w:val="24"/>
        </w:rPr>
        <w:t>Applied Financial Economics</w:t>
      </w:r>
      <w:r w:rsidR="00E75698" w:rsidRPr="00DA38C2">
        <w:rPr>
          <w:sz w:val="24"/>
          <w:szCs w:val="24"/>
        </w:rPr>
        <w:t>, 19(2</w:t>
      </w:r>
      <w:r w:rsidR="00EC52B9">
        <w:rPr>
          <w:sz w:val="24"/>
          <w:szCs w:val="24"/>
        </w:rPr>
        <w:t>7</w:t>
      </w:r>
      <w:r w:rsidR="00E75698" w:rsidRPr="00DA38C2">
        <w:rPr>
          <w:sz w:val="24"/>
          <w:szCs w:val="24"/>
        </w:rPr>
        <w:t>),</w:t>
      </w:r>
      <w:r w:rsidRPr="00DA38C2">
        <w:rPr>
          <w:sz w:val="24"/>
          <w:szCs w:val="24"/>
        </w:rPr>
        <w:t xml:space="preserve"> 157 - 174.</w:t>
      </w:r>
    </w:p>
    <w:p w14:paraId="7EE55A6C"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V. Mishra and R. Smyth (2008), </w:t>
      </w:r>
      <w:r w:rsidR="000948DE">
        <w:rPr>
          <w:sz w:val="24"/>
          <w:szCs w:val="24"/>
        </w:rPr>
        <w:t>“</w:t>
      </w:r>
      <w:r w:rsidRPr="00DA38C2">
        <w:rPr>
          <w:sz w:val="24"/>
          <w:szCs w:val="24"/>
        </w:rPr>
        <w:t>Are Labor Force Participation Rates Non-stationary? Evidence from 130 Years for OECD Countries.</w:t>
      </w:r>
      <w:r w:rsidR="000948DE">
        <w:rPr>
          <w:sz w:val="24"/>
          <w:szCs w:val="24"/>
        </w:rPr>
        <w:t>”</w:t>
      </w:r>
      <w:r w:rsidR="006179DC" w:rsidRPr="00DA38C2">
        <w:rPr>
          <w:sz w:val="24"/>
          <w:szCs w:val="24"/>
        </w:rPr>
        <w:t xml:space="preserve"> </w:t>
      </w:r>
      <w:r w:rsidRPr="00DA38C2">
        <w:rPr>
          <w:i/>
          <w:iCs/>
          <w:sz w:val="24"/>
          <w:szCs w:val="24"/>
        </w:rPr>
        <w:t>Australian Economic Papers</w:t>
      </w:r>
      <w:r w:rsidR="00E75698" w:rsidRPr="00DA38C2">
        <w:rPr>
          <w:sz w:val="24"/>
          <w:szCs w:val="24"/>
        </w:rPr>
        <w:t>, 47(2),</w:t>
      </w:r>
      <w:r w:rsidRPr="00DA38C2">
        <w:rPr>
          <w:sz w:val="24"/>
          <w:szCs w:val="24"/>
        </w:rPr>
        <w:t xml:space="preserve"> 166-189.</w:t>
      </w:r>
    </w:p>
    <w:p w14:paraId="3FCAE57C"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M. </w:t>
      </w:r>
      <w:proofErr w:type="spellStart"/>
      <w:r w:rsidRPr="00DA38C2">
        <w:rPr>
          <w:sz w:val="24"/>
          <w:szCs w:val="24"/>
        </w:rPr>
        <w:t>Barner</w:t>
      </w:r>
      <w:proofErr w:type="spellEnd"/>
      <w:r w:rsidRPr="00DA38C2">
        <w:rPr>
          <w:sz w:val="24"/>
          <w:szCs w:val="24"/>
        </w:rPr>
        <w:t xml:space="preserve"> and C. </w:t>
      </w:r>
      <w:proofErr w:type="spellStart"/>
      <w:r w:rsidRPr="00DA38C2">
        <w:rPr>
          <w:sz w:val="24"/>
          <w:szCs w:val="24"/>
        </w:rPr>
        <w:t>Farø</w:t>
      </w:r>
      <w:proofErr w:type="spellEnd"/>
      <w:r w:rsidRPr="00DA38C2">
        <w:rPr>
          <w:sz w:val="24"/>
          <w:szCs w:val="24"/>
        </w:rPr>
        <w:t xml:space="preserve"> (2008), </w:t>
      </w:r>
      <w:r w:rsidR="000948DE">
        <w:rPr>
          <w:sz w:val="24"/>
          <w:szCs w:val="24"/>
        </w:rPr>
        <w:t>“</w:t>
      </w:r>
      <w:r w:rsidRPr="00DA38C2">
        <w:rPr>
          <w:sz w:val="24"/>
          <w:szCs w:val="24"/>
        </w:rPr>
        <w:t>R&amp;D, Technology Spillovers, and Stock Prices.</w:t>
      </w:r>
      <w:r w:rsidR="000948DE">
        <w:rPr>
          <w:sz w:val="24"/>
          <w:szCs w:val="24"/>
        </w:rPr>
        <w:t>”</w:t>
      </w:r>
      <w:r w:rsidR="006179DC" w:rsidRPr="00DA38C2">
        <w:rPr>
          <w:sz w:val="24"/>
          <w:szCs w:val="24"/>
        </w:rPr>
        <w:t xml:space="preserve"> </w:t>
      </w:r>
      <w:r w:rsidRPr="00DA38C2">
        <w:rPr>
          <w:i/>
          <w:iCs/>
          <w:sz w:val="24"/>
          <w:szCs w:val="24"/>
        </w:rPr>
        <w:t>Pacific Economic Review</w:t>
      </w:r>
      <w:r w:rsidR="00E75698" w:rsidRPr="00DA38C2">
        <w:rPr>
          <w:sz w:val="24"/>
          <w:szCs w:val="24"/>
        </w:rPr>
        <w:t>, 13(5),</w:t>
      </w:r>
      <w:r w:rsidRPr="00DA38C2">
        <w:rPr>
          <w:sz w:val="24"/>
          <w:szCs w:val="24"/>
        </w:rPr>
        <w:t xml:space="preserve"> 620-631.</w:t>
      </w:r>
    </w:p>
    <w:p w14:paraId="65D29073"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(2007), </w:t>
      </w:r>
      <w:r w:rsidR="000948DE">
        <w:rPr>
          <w:sz w:val="24"/>
          <w:szCs w:val="24"/>
        </w:rPr>
        <w:t>“</w:t>
      </w:r>
      <w:r w:rsidRPr="00DA38C2">
        <w:rPr>
          <w:sz w:val="24"/>
          <w:szCs w:val="24"/>
        </w:rPr>
        <w:t>Pitfalls in Estimates of the Relationship between Stock Returns and Inflation.</w:t>
      </w:r>
      <w:r w:rsidR="000948DE">
        <w:rPr>
          <w:sz w:val="24"/>
          <w:szCs w:val="24"/>
        </w:rPr>
        <w:t>”</w:t>
      </w:r>
      <w:r w:rsidR="00D5166C" w:rsidRPr="00DA38C2">
        <w:rPr>
          <w:sz w:val="24"/>
          <w:szCs w:val="24"/>
        </w:rPr>
        <w:t xml:space="preserve"> </w:t>
      </w:r>
      <w:r w:rsidRPr="00DA38C2">
        <w:rPr>
          <w:i/>
          <w:iCs/>
          <w:sz w:val="24"/>
          <w:szCs w:val="24"/>
        </w:rPr>
        <w:t>Empirical Economics</w:t>
      </w:r>
      <w:r w:rsidR="00E75698" w:rsidRPr="00DA38C2">
        <w:rPr>
          <w:sz w:val="24"/>
          <w:szCs w:val="24"/>
        </w:rPr>
        <w:t>, 33(1),</w:t>
      </w:r>
      <w:r w:rsidRPr="00DA38C2">
        <w:rPr>
          <w:sz w:val="24"/>
          <w:szCs w:val="24"/>
        </w:rPr>
        <w:t xml:space="preserve"> 1-21 (lead article).</w:t>
      </w:r>
    </w:p>
    <w:p w14:paraId="59FC73C7" w14:textId="77777777" w:rsidR="00751B94" w:rsidRPr="00DA38C2" w:rsidRDefault="00751B94"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Greasley, D. and J. B. Madsen (2006), </w:t>
      </w:r>
      <w:r w:rsidR="000948DE">
        <w:rPr>
          <w:sz w:val="24"/>
          <w:szCs w:val="24"/>
        </w:rPr>
        <w:t>“</w:t>
      </w:r>
      <w:r w:rsidRPr="00DA38C2">
        <w:rPr>
          <w:sz w:val="24"/>
          <w:szCs w:val="24"/>
        </w:rPr>
        <w:t>Employment and Total Factor Productivity Convergence.</w:t>
      </w:r>
      <w:r w:rsidR="000948DE">
        <w:rPr>
          <w:sz w:val="24"/>
          <w:szCs w:val="24"/>
        </w:rPr>
        <w:t>”</w:t>
      </w:r>
      <w:r w:rsidR="006179DC" w:rsidRPr="00DA38C2">
        <w:rPr>
          <w:sz w:val="24"/>
          <w:szCs w:val="24"/>
        </w:rPr>
        <w:t xml:space="preserve"> </w:t>
      </w:r>
      <w:proofErr w:type="spellStart"/>
      <w:r w:rsidRPr="00DA38C2">
        <w:rPr>
          <w:i/>
          <w:iCs/>
          <w:sz w:val="24"/>
          <w:szCs w:val="24"/>
        </w:rPr>
        <w:t>Kyklos</w:t>
      </w:r>
      <w:proofErr w:type="spellEnd"/>
      <w:r w:rsidR="00E75698" w:rsidRPr="00DA38C2">
        <w:rPr>
          <w:sz w:val="24"/>
          <w:szCs w:val="24"/>
        </w:rPr>
        <w:t>, 59(4),</w:t>
      </w:r>
      <w:r w:rsidRPr="00DA38C2">
        <w:rPr>
          <w:sz w:val="24"/>
          <w:szCs w:val="24"/>
        </w:rPr>
        <w:t xml:space="preserve"> 527-555.</w:t>
      </w:r>
    </w:p>
    <w:p w14:paraId="44F277A1"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(2006), </w:t>
      </w:r>
      <w:r w:rsidR="000948DE">
        <w:rPr>
          <w:sz w:val="24"/>
          <w:szCs w:val="24"/>
        </w:rPr>
        <w:t>“</w:t>
      </w:r>
      <w:r w:rsidRPr="00DA38C2">
        <w:rPr>
          <w:sz w:val="24"/>
          <w:szCs w:val="24"/>
        </w:rPr>
        <w:t>The Dynamic Interaction between Equity Prices and Supply Shocks.</w:t>
      </w:r>
      <w:r w:rsidR="000948DE">
        <w:rPr>
          <w:sz w:val="24"/>
          <w:szCs w:val="24"/>
        </w:rPr>
        <w:t>”</w:t>
      </w:r>
      <w:r w:rsidR="006179DC" w:rsidRPr="00DA38C2">
        <w:rPr>
          <w:sz w:val="24"/>
          <w:szCs w:val="24"/>
        </w:rPr>
        <w:t xml:space="preserve"> </w:t>
      </w:r>
      <w:r w:rsidRPr="00DA38C2">
        <w:rPr>
          <w:i/>
          <w:iCs/>
          <w:sz w:val="24"/>
          <w:szCs w:val="24"/>
        </w:rPr>
        <w:t>Quarterly Journal of Business &amp; Economics</w:t>
      </w:r>
      <w:r w:rsidR="00E75698" w:rsidRPr="00DA38C2">
        <w:rPr>
          <w:sz w:val="24"/>
          <w:szCs w:val="24"/>
        </w:rPr>
        <w:t>, 45(3/4),</w:t>
      </w:r>
      <w:r w:rsidRPr="00DA38C2">
        <w:rPr>
          <w:sz w:val="24"/>
          <w:szCs w:val="24"/>
        </w:rPr>
        <w:t xml:space="preserve"> 3-30 (lead article).</w:t>
      </w:r>
    </w:p>
    <w:p w14:paraId="24E42944"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proofErr w:type="spellStart"/>
      <w:r w:rsidRPr="00DA38C2">
        <w:rPr>
          <w:sz w:val="24"/>
          <w:szCs w:val="24"/>
        </w:rPr>
        <w:t>Kyriacou</w:t>
      </w:r>
      <w:proofErr w:type="spellEnd"/>
      <w:r w:rsidRPr="00DA38C2">
        <w:rPr>
          <w:sz w:val="24"/>
          <w:szCs w:val="24"/>
        </w:rPr>
        <w:t xml:space="preserve">, K., J. B. Madsen and B. Mase (2006), </w:t>
      </w:r>
      <w:r w:rsidR="000948DE">
        <w:rPr>
          <w:sz w:val="24"/>
          <w:szCs w:val="24"/>
        </w:rPr>
        <w:t>“</w:t>
      </w:r>
      <w:r w:rsidRPr="00DA38C2">
        <w:rPr>
          <w:sz w:val="24"/>
          <w:szCs w:val="24"/>
        </w:rPr>
        <w:t xml:space="preserve">Does Inflation </w:t>
      </w:r>
      <w:r w:rsidR="00751B94" w:rsidRPr="00DA38C2">
        <w:rPr>
          <w:sz w:val="24"/>
          <w:szCs w:val="24"/>
        </w:rPr>
        <w:t xml:space="preserve">Exaggerate the Equity </w:t>
      </w:r>
      <w:r w:rsidR="00751B94" w:rsidRPr="00DA38C2">
        <w:rPr>
          <w:sz w:val="24"/>
          <w:szCs w:val="24"/>
        </w:rPr>
        <w:lastRenderedPageBreak/>
        <w:t>Premium?</w:t>
      </w:r>
      <w:r w:rsidR="000948DE">
        <w:rPr>
          <w:sz w:val="24"/>
          <w:szCs w:val="24"/>
        </w:rPr>
        <w:t>”</w:t>
      </w:r>
      <w:r w:rsidRPr="00DA38C2">
        <w:rPr>
          <w:sz w:val="24"/>
          <w:szCs w:val="24"/>
        </w:rPr>
        <w:t xml:space="preserve"> </w:t>
      </w:r>
      <w:r w:rsidRPr="00DA38C2">
        <w:rPr>
          <w:i/>
          <w:iCs/>
          <w:sz w:val="24"/>
          <w:szCs w:val="24"/>
        </w:rPr>
        <w:t>Journal of Economic Studies</w:t>
      </w:r>
      <w:r w:rsidR="00E75698" w:rsidRPr="00DA38C2">
        <w:rPr>
          <w:sz w:val="24"/>
          <w:szCs w:val="24"/>
        </w:rPr>
        <w:t>, 33(5),</w:t>
      </w:r>
      <w:r w:rsidRPr="00DA38C2">
        <w:rPr>
          <w:sz w:val="24"/>
          <w:szCs w:val="24"/>
        </w:rPr>
        <w:t xml:space="preserve"> 344-356.</w:t>
      </w:r>
    </w:p>
    <w:p w14:paraId="600FDE02"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Greasley, D.</w:t>
      </w:r>
      <w:r w:rsidR="00414570" w:rsidRPr="00DA38C2">
        <w:rPr>
          <w:sz w:val="24"/>
          <w:szCs w:val="24"/>
        </w:rPr>
        <w:t xml:space="preserve"> and J. B. Madsen</w:t>
      </w:r>
      <w:r w:rsidRPr="00DA38C2">
        <w:rPr>
          <w:sz w:val="24"/>
          <w:szCs w:val="24"/>
        </w:rPr>
        <w:t xml:space="preserve"> (2006), </w:t>
      </w:r>
      <w:r w:rsidR="000948DE">
        <w:rPr>
          <w:sz w:val="24"/>
          <w:szCs w:val="24"/>
        </w:rPr>
        <w:t>“</w:t>
      </w:r>
      <w:r w:rsidRPr="00DA38C2">
        <w:rPr>
          <w:sz w:val="24"/>
          <w:szCs w:val="24"/>
        </w:rPr>
        <w:t>A Tale of Two Peripheries: Real Wages in Denmark and New Zealand 1875-1939.</w:t>
      </w:r>
      <w:r w:rsidR="000948DE">
        <w:rPr>
          <w:sz w:val="24"/>
          <w:szCs w:val="24"/>
        </w:rPr>
        <w:t>”</w:t>
      </w:r>
      <w:r w:rsidR="006179DC" w:rsidRPr="00DA38C2">
        <w:rPr>
          <w:sz w:val="24"/>
          <w:szCs w:val="24"/>
        </w:rPr>
        <w:t xml:space="preserve"> </w:t>
      </w:r>
      <w:r w:rsidRPr="00DA38C2">
        <w:rPr>
          <w:i/>
          <w:iCs/>
          <w:sz w:val="24"/>
          <w:szCs w:val="24"/>
        </w:rPr>
        <w:t>Scandinavian Economic History Review</w:t>
      </w:r>
      <w:r w:rsidR="00E75698" w:rsidRPr="00DA38C2">
        <w:rPr>
          <w:sz w:val="24"/>
          <w:szCs w:val="24"/>
        </w:rPr>
        <w:t>, 54(2),</w:t>
      </w:r>
      <w:r w:rsidRPr="00DA38C2">
        <w:rPr>
          <w:sz w:val="24"/>
          <w:szCs w:val="24"/>
        </w:rPr>
        <w:t xml:space="preserve"> 116 - 136.</w:t>
      </w:r>
    </w:p>
    <w:p w14:paraId="5BC4D76E"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and C. </w:t>
      </w:r>
      <w:proofErr w:type="spellStart"/>
      <w:r w:rsidRPr="00DA38C2">
        <w:rPr>
          <w:sz w:val="24"/>
          <w:szCs w:val="24"/>
        </w:rPr>
        <w:t>Milas</w:t>
      </w:r>
      <w:proofErr w:type="spellEnd"/>
      <w:r w:rsidRPr="00DA38C2">
        <w:rPr>
          <w:sz w:val="24"/>
          <w:szCs w:val="24"/>
        </w:rPr>
        <w:t xml:space="preserve"> (2005), </w:t>
      </w:r>
      <w:r w:rsidR="000948DE">
        <w:rPr>
          <w:sz w:val="24"/>
          <w:szCs w:val="24"/>
        </w:rPr>
        <w:t>“</w:t>
      </w:r>
      <w:r w:rsidRPr="00DA38C2">
        <w:rPr>
          <w:sz w:val="24"/>
          <w:szCs w:val="24"/>
        </w:rPr>
        <w:t>The Price-Dividend Relationship in Inflationary and Deflationary Regimes.</w:t>
      </w:r>
      <w:r w:rsidR="000948DE">
        <w:rPr>
          <w:sz w:val="24"/>
          <w:szCs w:val="24"/>
        </w:rPr>
        <w:t>”</w:t>
      </w:r>
      <w:r w:rsidR="006179DC" w:rsidRPr="00DA38C2">
        <w:rPr>
          <w:sz w:val="24"/>
          <w:szCs w:val="24"/>
        </w:rPr>
        <w:t xml:space="preserve"> </w:t>
      </w:r>
      <w:r w:rsidRPr="00DA38C2">
        <w:rPr>
          <w:i/>
          <w:iCs/>
          <w:sz w:val="24"/>
          <w:szCs w:val="24"/>
        </w:rPr>
        <w:t>Finance Research Letters</w:t>
      </w:r>
      <w:r w:rsidR="00E75698" w:rsidRPr="00DA38C2">
        <w:rPr>
          <w:sz w:val="24"/>
          <w:szCs w:val="24"/>
        </w:rPr>
        <w:t>, 2(4),</w:t>
      </w:r>
      <w:r w:rsidRPr="00DA38C2">
        <w:rPr>
          <w:sz w:val="24"/>
          <w:szCs w:val="24"/>
        </w:rPr>
        <w:t xml:space="preserve"> 260-269.</w:t>
      </w:r>
    </w:p>
    <w:p w14:paraId="29897599" w14:textId="77777777" w:rsidR="00DA6E72" w:rsidRPr="00DA38C2" w:rsidRDefault="00DA6E72"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(2005), </w:t>
      </w:r>
      <w:r w:rsidR="000948DE">
        <w:rPr>
          <w:sz w:val="24"/>
          <w:szCs w:val="24"/>
        </w:rPr>
        <w:t>“</w:t>
      </w:r>
      <w:r w:rsidRPr="00DA38C2">
        <w:rPr>
          <w:sz w:val="24"/>
          <w:szCs w:val="24"/>
        </w:rPr>
        <w:t>Empirical Estimates of the NAIRU.</w:t>
      </w:r>
      <w:r w:rsidR="000948DE">
        <w:rPr>
          <w:sz w:val="24"/>
          <w:szCs w:val="24"/>
        </w:rPr>
        <w:t>”</w:t>
      </w:r>
      <w:r w:rsidR="006179DC" w:rsidRPr="00DA38C2">
        <w:rPr>
          <w:sz w:val="24"/>
          <w:szCs w:val="24"/>
        </w:rPr>
        <w:t xml:space="preserve"> </w:t>
      </w:r>
      <w:proofErr w:type="spellStart"/>
      <w:r w:rsidRPr="00DA38C2">
        <w:rPr>
          <w:i/>
          <w:iCs/>
          <w:sz w:val="24"/>
          <w:szCs w:val="24"/>
        </w:rPr>
        <w:t>Labour</w:t>
      </w:r>
      <w:proofErr w:type="spellEnd"/>
      <w:r w:rsidR="00F9557E">
        <w:rPr>
          <w:i/>
          <w:iCs/>
          <w:sz w:val="24"/>
          <w:szCs w:val="24"/>
        </w:rPr>
        <w:t xml:space="preserve">: Review of </w:t>
      </w:r>
      <w:proofErr w:type="spellStart"/>
      <w:r w:rsidR="00F9557E">
        <w:rPr>
          <w:i/>
          <w:iCs/>
          <w:sz w:val="24"/>
          <w:szCs w:val="24"/>
        </w:rPr>
        <w:t>Labour</w:t>
      </w:r>
      <w:proofErr w:type="spellEnd"/>
      <w:r w:rsidR="00F9557E">
        <w:rPr>
          <w:i/>
          <w:iCs/>
          <w:sz w:val="24"/>
          <w:szCs w:val="24"/>
        </w:rPr>
        <w:t xml:space="preserve"> Economics and Industrial Relations</w:t>
      </w:r>
      <w:r w:rsidR="00002161" w:rsidRPr="00DA38C2">
        <w:rPr>
          <w:sz w:val="24"/>
          <w:szCs w:val="24"/>
        </w:rPr>
        <w:t>, 19,</w:t>
      </w:r>
      <w:r w:rsidRPr="00DA38C2">
        <w:rPr>
          <w:sz w:val="24"/>
          <w:szCs w:val="24"/>
        </w:rPr>
        <w:t xml:space="preserve"> 563-593.</w:t>
      </w:r>
    </w:p>
    <w:p w14:paraId="197131DF"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(2005), </w:t>
      </w:r>
      <w:r w:rsidR="000948DE">
        <w:rPr>
          <w:sz w:val="24"/>
          <w:szCs w:val="24"/>
        </w:rPr>
        <w:t>“</w:t>
      </w:r>
      <w:r w:rsidRPr="00DA38C2">
        <w:rPr>
          <w:sz w:val="24"/>
          <w:szCs w:val="24"/>
        </w:rPr>
        <w:t>A Century of Economic Growth: The Social Returns to Investment in Equipment and Structures.</w:t>
      </w:r>
      <w:r w:rsidR="000948DE">
        <w:rPr>
          <w:sz w:val="24"/>
          <w:szCs w:val="24"/>
        </w:rPr>
        <w:t>”</w:t>
      </w:r>
      <w:r w:rsidR="006179DC" w:rsidRPr="00DA38C2">
        <w:rPr>
          <w:sz w:val="24"/>
          <w:szCs w:val="24"/>
        </w:rPr>
        <w:t xml:space="preserve"> </w:t>
      </w:r>
      <w:r w:rsidRPr="00DA38C2">
        <w:rPr>
          <w:i/>
          <w:iCs/>
          <w:sz w:val="24"/>
          <w:szCs w:val="24"/>
        </w:rPr>
        <w:t>The Manchester School</w:t>
      </w:r>
      <w:r w:rsidR="00002161" w:rsidRPr="00DA38C2">
        <w:rPr>
          <w:sz w:val="24"/>
          <w:szCs w:val="24"/>
        </w:rPr>
        <w:t>, 73,</w:t>
      </w:r>
      <w:r w:rsidRPr="00DA38C2">
        <w:rPr>
          <w:sz w:val="24"/>
          <w:szCs w:val="24"/>
        </w:rPr>
        <w:t xml:space="preserve"> 101-122.</w:t>
      </w:r>
    </w:p>
    <w:p w14:paraId="2692EFD6" w14:textId="77777777" w:rsidR="00DA6E72" w:rsidRPr="00DA38C2" w:rsidRDefault="00DA6E72"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(2004), </w:t>
      </w:r>
      <w:r w:rsidR="000948DE">
        <w:rPr>
          <w:sz w:val="24"/>
          <w:szCs w:val="24"/>
        </w:rPr>
        <w:t>“</w:t>
      </w:r>
      <w:r w:rsidRPr="00DA38C2">
        <w:rPr>
          <w:sz w:val="24"/>
          <w:szCs w:val="24"/>
        </w:rPr>
        <w:t>Price and wage stickiness during the Great Depression.</w:t>
      </w:r>
      <w:r w:rsidR="000948DE">
        <w:rPr>
          <w:sz w:val="24"/>
          <w:szCs w:val="24"/>
        </w:rPr>
        <w:t>”</w:t>
      </w:r>
      <w:r w:rsidR="006179DC" w:rsidRPr="00DA38C2">
        <w:rPr>
          <w:sz w:val="24"/>
          <w:szCs w:val="24"/>
        </w:rPr>
        <w:t xml:space="preserve"> </w:t>
      </w:r>
      <w:r w:rsidRPr="00DA38C2">
        <w:rPr>
          <w:i/>
          <w:iCs/>
          <w:sz w:val="24"/>
          <w:szCs w:val="24"/>
        </w:rPr>
        <w:t>European Review of Economic History</w:t>
      </w:r>
      <w:r w:rsidR="00002161" w:rsidRPr="00DA38C2">
        <w:rPr>
          <w:sz w:val="24"/>
          <w:szCs w:val="24"/>
        </w:rPr>
        <w:t>, 8(</w:t>
      </w:r>
      <w:r w:rsidR="00E75698" w:rsidRPr="00DA38C2">
        <w:rPr>
          <w:sz w:val="24"/>
          <w:szCs w:val="24"/>
        </w:rPr>
        <w:t>3),</w:t>
      </w:r>
      <w:r w:rsidRPr="00DA38C2">
        <w:rPr>
          <w:sz w:val="24"/>
          <w:szCs w:val="24"/>
        </w:rPr>
        <w:t xml:space="preserve"> 263-295.</w:t>
      </w:r>
    </w:p>
    <w:p w14:paraId="6E07A494" w14:textId="77777777" w:rsidR="00DA6E72" w:rsidRPr="00DA38C2" w:rsidRDefault="00DA6E72" w:rsidP="00DA38C2">
      <w:pPr>
        <w:pStyle w:val="ListParagraph"/>
        <w:widowControl w:val="0"/>
        <w:numPr>
          <w:ilvl w:val="0"/>
          <w:numId w:val="13"/>
        </w:numPr>
        <w:autoSpaceDE w:val="0"/>
        <w:autoSpaceDN w:val="0"/>
        <w:adjustRightInd w:val="0"/>
        <w:spacing w:after="240"/>
        <w:jc w:val="both"/>
        <w:rPr>
          <w:sz w:val="24"/>
          <w:szCs w:val="24"/>
        </w:rPr>
      </w:pPr>
      <w:proofErr w:type="spellStart"/>
      <w:r w:rsidRPr="00DA38C2">
        <w:rPr>
          <w:sz w:val="24"/>
          <w:szCs w:val="24"/>
        </w:rPr>
        <w:t>Goerke</w:t>
      </w:r>
      <w:proofErr w:type="spellEnd"/>
      <w:r w:rsidRPr="00DA38C2">
        <w:rPr>
          <w:sz w:val="24"/>
          <w:szCs w:val="24"/>
        </w:rPr>
        <w:t xml:space="preserve">, L. and J. B. Madsen (2004), </w:t>
      </w:r>
      <w:r w:rsidR="000948DE">
        <w:rPr>
          <w:sz w:val="24"/>
          <w:szCs w:val="24"/>
        </w:rPr>
        <w:t>“</w:t>
      </w:r>
      <w:r w:rsidRPr="00DA38C2">
        <w:rPr>
          <w:sz w:val="24"/>
          <w:szCs w:val="24"/>
        </w:rPr>
        <w:t>Institutional Changes and Strike Activity in OECD-Countries: A Reply to Elke Jahn.</w:t>
      </w:r>
      <w:r w:rsidR="000948DE">
        <w:rPr>
          <w:sz w:val="24"/>
          <w:szCs w:val="24"/>
        </w:rPr>
        <w:t>”</w:t>
      </w:r>
      <w:r w:rsidR="006179DC" w:rsidRPr="00DA38C2">
        <w:rPr>
          <w:sz w:val="24"/>
          <w:szCs w:val="24"/>
        </w:rPr>
        <w:t xml:space="preserve"> </w:t>
      </w:r>
      <w:r w:rsidRPr="00DA38C2">
        <w:rPr>
          <w:i/>
          <w:iCs/>
          <w:sz w:val="24"/>
          <w:szCs w:val="24"/>
        </w:rPr>
        <w:t xml:space="preserve">Homo </w:t>
      </w:r>
      <w:proofErr w:type="spellStart"/>
      <w:r w:rsidRPr="00DA38C2">
        <w:rPr>
          <w:i/>
          <w:iCs/>
          <w:sz w:val="24"/>
          <w:szCs w:val="24"/>
        </w:rPr>
        <w:t>Oeconomicus</w:t>
      </w:r>
      <w:proofErr w:type="spellEnd"/>
      <w:r w:rsidR="00002161" w:rsidRPr="00DA38C2">
        <w:rPr>
          <w:sz w:val="24"/>
          <w:szCs w:val="24"/>
        </w:rPr>
        <w:t>, 20,</w:t>
      </w:r>
      <w:r w:rsidRPr="00DA38C2">
        <w:rPr>
          <w:sz w:val="24"/>
          <w:szCs w:val="24"/>
        </w:rPr>
        <w:t xml:space="preserve"> 429-436.</w:t>
      </w:r>
    </w:p>
    <w:p w14:paraId="3641B8AE" w14:textId="77777777" w:rsidR="00DA6E72" w:rsidRPr="00DA38C2" w:rsidRDefault="00DA6E72" w:rsidP="00DA38C2">
      <w:pPr>
        <w:pStyle w:val="ListParagraph"/>
        <w:widowControl w:val="0"/>
        <w:numPr>
          <w:ilvl w:val="0"/>
          <w:numId w:val="13"/>
        </w:numPr>
        <w:autoSpaceDE w:val="0"/>
        <w:autoSpaceDN w:val="0"/>
        <w:adjustRightInd w:val="0"/>
        <w:spacing w:after="240"/>
        <w:jc w:val="both"/>
        <w:rPr>
          <w:sz w:val="24"/>
          <w:szCs w:val="24"/>
        </w:rPr>
      </w:pPr>
      <w:proofErr w:type="spellStart"/>
      <w:r w:rsidRPr="00DA38C2">
        <w:rPr>
          <w:sz w:val="24"/>
          <w:szCs w:val="24"/>
        </w:rPr>
        <w:t>Goerke</w:t>
      </w:r>
      <w:proofErr w:type="spellEnd"/>
      <w:r w:rsidRPr="00DA38C2">
        <w:rPr>
          <w:sz w:val="24"/>
          <w:szCs w:val="24"/>
        </w:rPr>
        <w:t xml:space="preserve">, L. and J. B. Madsen (2004), </w:t>
      </w:r>
      <w:r w:rsidR="000948DE">
        <w:rPr>
          <w:sz w:val="24"/>
          <w:szCs w:val="24"/>
        </w:rPr>
        <w:t>“</w:t>
      </w:r>
      <w:proofErr w:type="spellStart"/>
      <w:r w:rsidRPr="00DA38C2">
        <w:rPr>
          <w:sz w:val="24"/>
          <w:szCs w:val="24"/>
        </w:rPr>
        <w:t>Labour</w:t>
      </w:r>
      <w:proofErr w:type="spellEnd"/>
      <w:r w:rsidRPr="00DA38C2">
        <w:rPr>
          <w:sz w:val="24"/>
          <w:szCs w:val="24"/>
        </w:rPr>
        <w:t xml:space="preserve"> Disputes in the Twentieth Century: An International Comparison and Evaluation of Theories.</w:t>
      </w:r>
      <w:r w:rsidR="000948DE">
        <w:rPr>
          <w:sz w:val="24"/>
          <w:szCs w:val="24"/>
        </w:rPr>
        <w:t>”</w:t>
      </w:r>
      <w:r w:rsidR="006179DC" w:rsidRPr="00DA38C2">
        <w:rPr>
          <w:sz w:val="24"/>
          <w:szCs w:val="24"/>
        </w:rPr>
        <w:t xml:space="preserve"> </w:t>
      </w:r>
      <w:r w:rsidRPr="00DA38C2">
        <w:rPr>
          <w:i/>
          <w:iCs/>
          <w:sz w:val="24"/>
          <w:szCs w:val="24"/>
        </w:rPr>
        <w:t xml:space="preserve">Homo </w:t>
      </w:r>
      <w:proofErr w:type="spellStart"/>
      <w:r w:rsidRPr="00DA38C2">
        <w:rPr>
          <w:i/>
          <w:iCs/>
          <w:sz w:val="24"/>
          <w:szCs w:val="24"/>
        </w:rPr>
        <w:t>Oeconomicus</w:t>
      </w:r>
      <w:proofErr w:type="spellEnd"/>
      <w:r w:rsidR="00002161" w:rsidRPr="00DA38C2">
        <w:rPr>
          <w:sz w:val="24"/>
          <w:szCs w:val="24"/>
        </w:rPr>
        <w:t>, 20,</w:t>
      </w:r>
      <w:r w:rsidRPr="00DA38C2">
        <w:rPr>
          <w:sz w:val="24"/>
          <w:szCs w:val="24"/>
        </w:rPr>
        <w:t xml:space="preserve"> 391-421.</w:t>
      </w:r>
    </w:p>
    <w:p w14:paraId="1256A8E1"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(2004), </w:t>
      </w:r>
      <w:r w:rsidR="000948DE">
        <w:rPr>
          <w:sz w:val="24"/>
          <w:szCs w:val="24"/>
        </w:rPr>
        <w:t>“</w:t>
      </w:r>
      <w:r w:rsidRPr="00DA38C2">
        <w:rPr>
          <w:sz w:val="24"/>
          <w:szCs w:val="24"/>
        </w:rPr>
        <w:t>The Length and the Depth of the Great Depression: An International Comparison.</w:t>
      </w:r>
      <w:r w:rsidR="000948DE">
        <w:rPr>
          <w:sz w:val="24"/>
          <w:szCs w:val="24"/>
        </w:rPr>
        <w:t>”</w:t>
      </w:r>
      <w:r w:rsidR="006179DC" w:rsidRPr="00DA38C2">
        <w:rPr>
          <w:sz w:val="24"/>
          <w:szCs w:val="24"/>
        </w:rPr>
        <w:t xml:space="preserve"> </w:t>
      </w:r>
      <w:r w:rsidRPr="00DA38C2">
        <w:rPr>
          <w:i/>
          <w:iCs/>
          <w:sz w:val="24"/>
          <w:szCs w:val="24"/>
        </w:rPr>
        <w:t>Research in Economic History</w:t>
      </w:r>
      <w:r w:rsidR="00002161" w:rsidRPr="00DA38C2">
        <w:rPr>
          <w:sz w:val="24"/>
          <w:szCs w:val="24"/>
        </w:rPr>
        <w:t>, 22,</w:t>
      </w:r>
      <w:r w:rsidRPr="00DA38C2">
        <w:rPr>
          <w:sz w:val="24"/>
          <w:szCs w:val="24"/>
        </w:rPr>
        <w:t xml:space="preserve"> 239-288.</w:t>
      </w:r>
    </w:p>
    <w:p w14:paraId="21998606" w14:textId="77777777" w:rsidR="009F1C15" w:rsidRPr="00DA38C2" w:rsidRDefault="00DA6E72"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(2003), </w:t>
      </w:r>
      <w:r w:rsidR="000948DE">
        <w:rPr>
          <w:sz w:val="24"/>
          <w:szCs w:val="24"/>
        </w:rPr>
        <w:t>“</w:t>
      </w:r>
      <w:r w:rsidRPr="00DA38C2">
        <w:rPr>
          <w:sz w:val="24"/>
          <w:szCs w:val="24"/>
        </w:rPr>
        <w:t>Inflation and Investment.</w:t>
      </w:r>
      <w:r w:rsidR="000948DE">
        <w:rPr>
          <w:sz w:val="24"/>
          <w:szCs w:val="24"/>
        </w:rPr>
        <w:t>”</w:t>
      </w:r>
      <w:r w:rsidR="006179DC" w:rsidRPr="00DA38C2">
        <w:rPr>
          <w:sz w:val="24"/>
          <w:szCs w:val="24"/>
        </w:rPr>
        <w:t xml:space="preserve"> </w:t>
      </w:r>
      <w:r w:rsidRPr="00DA38C2">
        <w:rPr>
          <w:i/>
          <w:iCs/>
          <w:sz w:val="24"/>
          <w:szCs w:val="24"/>
        </w:rPr>
        <w:t>Scottish Journal of Political Economy</w:t>
      </w:r>
      <w:r w:rsidRPr="00DA38C2">
        <w:rPr>
          <w:sz w:val="24"/>
          <w:szCs w:val="24"/>
        </w:rPr>
        <w:t xml:space="preserve">, </w:t>
      </w:r>
      <w:r w:rsidR="00002161" w:rsidRPr="00DA38C2">
        <w:rPr>
          <w:sz w:val="24"/>
          <w:szCs w:val="24"/>
        </w:rPr>
        <w:t>50,</w:t>
      </w:r>
      <w:r w:rsidRPr="00DA38C2">
        <w:rPr>
          <w:sz w:val="24"/>
          <w:szCs w:val="24"/>
        </w:rPr>
        <w:t xml:space="preserve"> 375-397.</w:t>
      </w:r>
    </w:p>
    <w:p w14:paraId="19B75632"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(2003), </w:t>
      </w:r>
      <w:r w:rsidR="000948DE">
        <w:rPr>
          <w:sz w:val="24"/>
          <w:szCs w:val="24"/>
        </w:rPr>
        <w:t>“</w:t>
      </w:r>
      <w:r w:rsidRPr="00DA38C2">
        <w:rPr>
          <w:sz w:val="24"/>
          <w:szCs w:val="24"/>
        </w:rPr>
        <w:t>Equity Prices, Share Price Valuation, Crashes and Depressions.</w:t>
      </w:r>
      <w:r w:rsidR="000948DE">
        <w:rPr>
          <w:sz w:val="24"/>
          <w:szCs w:val="24"/>
        </w:rPr>
        <w:t>”</w:t>
      </w:r>
      <w:r w:rsidR="006179DC" w:rsidRPr="00DA38C2">
        <w:rPr>
          <w:sz w:val="24"/>
          <w:szCs w:val="24"/>
        </w:rPr>
        <w:t xml:space="preserve"> </w:t>
      </w:r>
      <w:proofErr w:type="spellStart"/>
      <w:r w:rsidRPr="00DA38C2">
        <w:rPr>
          <w:i/>
          <w:iCs/>
          <w:sz w:val="24"/>
          <w:szCs w:val="24"/>
        </w:rPr>
        <w:t>Nationaløkonomisk</w:t>
      </w:r>
      <w:proofErr w:type="spellEnd"/>
      <w:r w:rsidRPr="00DA38C2">
        <w:rPr>
          <w:i/>
          <w:iCs/>
          <w:sz w:val="24"/>
          <w:szCs w:val="24"/>
        </w:rPr>
        <w:t xml:space="preserve"> </w:t>
      </w:r>
      <w:proofErr w:type="spellStart"/>
      <w:r w:rsidRPr="00DA38C2">
        <w:rPr>
          <w:i/>
          <w:iCs/>
          <w:sz w:val="24"/>
          <w:szCs w:val="24"/>
        </w:rPr>
        <w:t>Tidsskrift</w:t>
      </w:r>
      <w:proofErr w:type="spellEnd"/>
      <w:r w:rsidRPr="00DA38C2">
        <w:rPr>
          <w:i/>
          <w:iCs/>
          <w:sz w:val="24"/>
          <w:szCs w:val="24"/>
        </w:rPr>
        <w:t xml:space="preserve"> (Journal of the Danish Economic Society)</w:t>
      </w:r>
      <w:r w:rsidR="00002161" w:rsidRPr="00DA38C2">
        <w:rPr>
          <w:sz w:val="24"/>
          <w:szCs w:val="24"/>
        </w:rPr>
        <w:t>, 141,</w:t>
      </w:r>
      <w:r w:rsidRPr="00DA38C2">
        <w:rPr>
          <w:sz w:val="24"/>
          <w:szCs w:val="24"/>
        </w:rPr>
        <w:t xml:space="preserve"> 3-34.</w:t>
      </w:r>
    </w:p>
    <w:p w14:paraId="2972709E"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Greasley, D. and J. B. Madsen (2003), </w:t>
      </w:r>
      <w:r w:rsidR="000948DE">
        <w:rPr>
          <w:sz w:val="24"/>
          <w:szCs w:val="24"/>
        </w:rPr>
        <w:t>“</w:t>
      </w:r>
      <w:r w:rsidRPr="00DA38C2">
        <w:rPr>
          <w:sz w:val="24"/>
          <w:szCs w:val="24"/>
        </w:rPr>
        <w:t>The Household Balance Sheet, Uncertainty and the Onset of the Great Depression.</w:t>
      </w:r>
      <w:r w:rsidR="000948DE">
        <w:rPr>
          <w:sz w:val="24"/>
          <w:szCs w:val="24"/>
        </w:rPr>
        <w:t>”</w:t>
      </w:r>
      <w:r w:rsidR="006179DC" w:rsidRPr="00DA38C2">
        <w:rPr>
          <w:sz w:val="24"/>
          <w:szCs w:val="24"/>
        </w:rPr>
        <w:t xml:space="preserve"> </w:t>
      </w:r>
      <w:r w:rsidRPr="00DA38C2">
        <w:rPr>
          <w:i/>
          <w:iCs/>
          <w:sz w:val="24"/>
          <w:szCs w:val="24"/>
        </w:rPr>
        <w:t>Research in Economic History</w:t>
      </w:r>
      <w:r w:rsidR="00002161" w:rsidRPr="00DA38C2">
        <w:rPr>
          <w:sz w:val="24"/>
          <w:szCs w:val="24"/>
        </w:rPr>
        <w:t>, 21,</w:t>
      </w:r>
      <w:r w:rsidRPr="00DA38C2">
        <w:rPr>
          <w:sz w:val="24"/>
          <w:szCs w:val="24"/>
        </w:rPr>
        <w:t xml:space="preserve"> 55-77.</w:t>
      </w:r>
    </w:p>
    <w:p w14:paraId="26571692"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proofErr w:type="spellStart"/>
      <w:r w:rsidRPr="00DA38C2">
        <w:rPr>
          <w:sz w:val="24"/>
          <w:szCs w:val="24"/>
        </w:rPr>
        <w:t>Goerke</w:t>
      </w:r>
      <w:proofErr w:type="spellEnd"/>
      <w:r w:rsidRPr="00DA38C2">
        <w:rPr>
          <w:sz w:val="24"/>
          <w:szCs w:val="24"/>
        </w:rPr>
        <w:t xml:space="preserve">, L. and J. B. Madsen (2003), </w:t>
      </w:r>
      <w:r w:rsidR="000948DE">
        <w:rPr>
          <w:sz w:val="24"/>
          <w:szCs w:val="24"/>
        </w:rPr>
        <w:t>“</w:t>
      </w:r>
      <w:r w:rsidRPr="00DA38C2">
        <w:rPr>
          <w:sz w:val="24"/>
          <w:szCs w:val="24"/>
        </w:rPr>
        <w:t>Earnings-Related Unemployment Benefits and Unemployment.</w:t>
      </w:r>
      <w:r w:rsidR="000948DE">
        <w:rPr>
          <w:sz w:val="24"/>
          <w:szCs w:val="24"/>
        </w:rPr>
        <w:t>”</w:t>
      </w:r>
      <w:r w:rsidR="006179DC" w:rsidRPr="00DA38C2">
        <w:rPr>
          <w:sz w:val="24"/>
          <w:szCs w:val="24"/>
        </w:rPr>
        <w:t xml:space="preserve"> </w:t>
      </w:r>
      <w:r w:rsidRPr="00DA38C2">
        <w:rPr>
          <w:i/>
          <w:iCs/>
          <w:sz w:val="24"/>
          <w:szCs w:val="24"/>
        </w:rPr>
        <w:t>Economic Systems</w:t>
      </w:r>
      <w:r w:rsidR="00002161" w:rsidRPr="00DA38C2">
        <w:rPr>
          <w:sz w:val="24"/>
          <w:szCs w:val="24"/>
        </w:rPr>
        <w:t>, 27,</w:t>
      </w:r>
      <w:r w:rsidR="00DA6E72" w:rsidRPr="00DA38C2">
        <w:rPr>
          <w:sz w:val="24"/>
          <w:szCs w:val="24"/>
        </w:rPr>
        <w:t xml:space="preserve"> 41-62</w:t>
      </w:r>
    </w:p>
    <w:p w14:paraId="7609A937" w14:textId="77777777" w:rsidR="00DA6E72" w:rsidRPr="00DA38C2" w:rsidRDefault="00DA6E72"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(2002), </w:t>
      </w:r>
      <w:r w:rsidR="000948DE">
        <w:rPr>
          <w:sz w:val="24"/>
          <w:szCs w:val="24"/>
        </w:rPr>
        <w:t>“</w:t>
      </w:r>
      <w:r w:rsidRPr="00DA38C2">
        <w:rPr>
          <w:sz w:val="24"/>
          <w:szCs w:val="24"/>
        </w:rPr>
        <w:t>The Share Market Boom and the Recent Disinflation in the OECD Countries: the Tax-Effects, the Inflation-Illusion and the Risk-Aversion Hypotheses Reconsidered.</w:t>
      </w:r>
      <w:r w:rsidR="000948DE">
        <w:rPr>
          <w:sz w:val="24"/>
          <w:szCs w:val="24"/>
        </w:rPr>
        <w:t>”</w:t>
      </w:r>
      <w:r w:rsidR="006179DC" w:rsidRPr="00DA38C2">
        <w:rPr>
          <w:sz w:val="24"/>
          <w:szCs w:val="24"/>
        </w:rPr>
        <w:t xml:space="preserve"> </w:t>
      </w:r>
      <w:r w:rsidRPr="00DA38C2">
        <w:rPr>
          <w:i/>
          <w:iCs/>
          <w:sz w:val="24"/>
          <w:szCs w:val="24"/>
        </w:rPr>
        <w:t>The Quarterly Review of Economics and Finance</w:t>
      </w:r>
      <w:r w:rsidR="00E75698" w:rsidRPr="00DA38C2">
        <w:rPr>
          <w:sz w:val="24"/>
          <w:szCs w:val="24"/>
        </w:rPr>
        <w:t>, 42(1),</w:t>
      </w:r>
      <w:r w:rsidRPr="00DA38C2">
        <w:rPr>
          <w:sz w:val="24"/>
          <w:szCs w:val="24"/>
        </w:rPr>
        <w:t xml:space="preserve"> 115-141.</w:t>
      </w:r>
    </w:p>
    <w:p w14:paraId="6BAD9C70"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(2002), </w:t>
      </w:r>
      <w:r w:rsidR="000948DE">
        <w:rPr>
          <w:sz w:val="24"/>
          <w:szCs w:val="24"/>
        </w:rPr>
        <w:t>“</w:t>
      </w:r>
      <w:r w:rsidRPr="00DA38C2">
        <w:rPr>
          <w:sz w:val="24"/>
          <w:szCs w:val="24"/>
        </w:rPr>
        <w:t>Share returns and the Fisher hypothesis reconsidered.</w:t>
      </w:r>
      <w:r w:rsidR="000948DE">
        <w:rPr>
          <w:sz w:val="24"/>
          <w:szCs w:val="24"/>
        </w:rPr>
        <w:t>”</w:t>
      </w:r>
      <w:r w:rsidR="006179DC" w:rsidRPr="00DA38C2">
        <w:rPr>
          <w:sz w:val="24"/>
          <w:szCs w:val="24"/>
        </w:rPr>
        <w:t xml:space="preserve"> </w:t>
      </w:r>
      <w:r w:rsidRPr="00DA38C2">
        <w:rPr>
          <w:i/>
          <w:iCs/>
          <w:sz w:val="24"/>
          <w:szCs w:val="24"/>
        </w:rPr>
        <w:t>Applied Financial Economics</w:t>
      </w:r>
      <w:r w:rsidR="00E75698" w:rsidRPr="00DA38C2">
        <w:rPr>
          <w:sz w:val="24"/>
          <w:szCs w:val="24"/>
        </w:rPr>
        <w:t>, 12(8),</w:t>
      </w:r>
      <w:r w:rsidR="00002161" w:rsidRPr="00DA38C2">
        <w:rPr>
          <w:sz w:val="24"/>
          <w:szCs w:val="24"/>
        </w:rPr>
        <w:t xml:space="preserve"> 565-</w:t>
      </w:r>
      <w:r w:rsidRPr="00DA38C2">
        <w:rPr>
          <w:sz w:val="24"/>
          <w:szCs w:val="24"/>
        </w:rPr>
        <w:t>574.</w:t>
      </w:r>
    </w:p>
    <w:p w14:paraId="7E575F75" w14:textId="77777777" w:rsidR="00DA6E72" w:rsidRPr="00DA38C2" w:rsidRDefault="00DA6E72"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Bloch, H. and J. </w:t>
      </w:r>
      <w:r w:rsidR="00A30622" w:rsidRPr="00DA38C2">
        <w:rPr>
          <w:sz w:val="24"/>
          <w:szCs w:val="24"/>
        </w:rPr>
        <w:t xml:space="preserve">B. </w:t>
      </w:r>
      <w:r w:rsidRPr="00DA38C2">
        <w:rPr>
          <w:sz w:val="24"/>
          <w:szCs w:val="24"/>
        </w:rPr>
        <w:t xml:space="preserve">Madsen (2001), </w:t>
      </w:r>
      <w:r w:rsidR="000948DE">
        <w:rPr>
          <w:sz w:val="24"/>
          <w:szCs w:val="24"/>
        </w:rPr>
        <w:t>“</w:t>
      </w:r>
      <w:r w:rsidRPr="00DA38C2">
        <w:rPr>
          <w:sz w:val="24"/>
          <w:szCs w:val="24"/>
        </w:rPr>
        <w:t>A Model of Employment and Real Wages under Imperfect Competition.</w:t>
      </w:r>
      <w:r w:rsidR="000948DE">
        <w:rPr>
          <w:sz w:val="24"/>
          <w:szCs w:val="24"/>
        </w:rPr>
        <w:t>”</w:t>
      </w:r>
      <w:r w:rsidR="006179DC" w:rsidRPr="00DA38C2">
        <w:rPr>
          <w:sz w:val="24"/>
          <w:szCs w:val="24"/>
        </w:rPr>
        <w:t xml:space="preserve"> </w:t>
      </w:r>
      <w:r w:rsidRPr="00DA38C2">
        <w:rPr>
          <w:i/>
          <w:iCs/>
          <w:sz w:val="24"/>
          <w:szCs w:val="24"/>
        </w:rPr>
        <w:t>Journal of Post Keynesian Economics</w:t>
      </w:r>
      <w:r w:rsidR="00E75698" w:rsidRPr="00DA38C2">
        <w:rPr>
          <w:sz w:val="24"/>
          <w:szCs w:val="24"/>
        </w:rPr>
        <w:t>, 24(1),</w:t>
      </w:r>
      <w:r w:rsidRPr="00DA38C2">
        <w:rPr>
          <w:sz w:val="24"/>
          <w:szCs w:val="24"/>
        </w:rPr>
        <w:t xml:space="preserve"> 165-178.</w:t>
      </w:r>
    </w:p>
    <w:p w14:paraId="78F6058F" w14:textId="77777777" w:rsidR="002B04F3" w:rsidRPr="00DA38C2" w:rsidRDefault="002B04F3"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and R. Damania (2001), </w:t>
      </w:r>
      <w:r w:rsidR="000948DE">
        <w:rPr>
          <w:sz w:val="24"/>
          <w:szCs w:val="24"/>
        </w:rPr>
        <w:t>“</w:t>
      </w:r>
      <w:proofErr w:type="spellStart"/>
      <w:r w:rsidRPr="00DA38C2">
        <w:rPr>
          <w:sz w:val="24"/>
          <w:szCs w:val="24"/>
        </w:rPr>
        <w:t>Labour</w:t>
      </w:r>
      <w:proofErr w:type="spellEnd"/>
      <w:r w:rsidRPr="00DA38C2">
        <w:rPr>
          <w:sz w:val="24"/>
          <w:szCs w:val="24"/>
        </w:rPr>
        <w:t xml:space="preserve"> Demand and Wage-induced Innovations: evidence from the OECD countries.</w:t>
      </w:r>
      <w:r w:rsidR="000948DE">
        <w:rPr>
          <w:sz w:val="24"/>
          <w:szCs w:val="24"/>
        </w:rPr>
        <w:t>”</w:t>
      </w:r>
      <w:r w:rsidR="006179DC" w:rsidRPr="00DA38C2">
        <w:rPr>
          <w:sz w:val="24"/>
          <w:szCs w:val="24"/>
        </w:rPr>
        <w:t xml:space="preserve"> </w:t>
      </w:r>
      <w:r w:rsidRPr="00DA38C2">
        <w:rPr>
          <w:i/>
          <w:iCs/>
          <w:sz w:val="24"/>
          <w:szCs w:val="24"/>
        </w:rPr>
        <w:t>International Review of Applied Economics</w:t>
      </w:r>
      <w:r w:rsidR="00E75698" w:rsidRPr="00DA38C2">
        <w:rPr>
          <w:sz w:val="24"/>
          <w:szCs w:val="24"/>
        </w:rPr>
        <w:t>, 15(3),</w:t>
      </w:r>
      <w:r w:rsidRPr="00DA38C2">
        <w:rPr>
          <w:sz w:val="24"/>
          <w:szCs w:val="24"/>
        </w:rPr>
        <w:t xml:space="preserve"> 323-334.</w:t>
      </w:r>
    </w:p>
    <w:p w14:paraId="11403B1C" w14:textId="77777777" w:rsidR="009F1C15" w:rsidRPr="00DA38C2" w:rsidRDefault="002B04F3"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(2001), </w:t>
      </w:r>
      <w:r w:rsidR="000948DE">
        <w:rPr>
          <w:sz w:val="24"/>
          <w:szCs w:val="24"/>
        </w:rPr>
        <w:t>“</w:t>
      </w:r>
      <w:r w:rsidRPr="00DA38C2">
        <w:rPr>
          <w:sz w:val="24"/>
          <w:szCs w:val="24"/>
        </w:rPr>
        <w:t>Disinflation, Real Income Uncertainty and the Demand for Consumer Durables in a Mean-Variance Model of Portfolio Selection.</w:t>
      </w:r>
      <w:r w:rsidR="000948DE">
        <w:rPr>
          <w:sz w:val="24"/>
          <w:szCs w:val="24"/>
        </w:rPr>
        <w:t>”</w:t>
      </w:r>
      <w:r w:rsidR="006179DC" w:rsidRPr="00DA38C2">
        <w:rPr>
          <w:sz w:val="24"/>
          <w:szCs w:val="24"/>
        </w:rPr>
        <w:t xml:space="preserve"> </w:t>
      </w:r>
      <w:r w:rsidRPr="00DA38C2">
        <w:rPr>
          <w:i/>
          <w:iCs/>
          <w:sz w:val="24"/>
          <w:szCs w:val="24"/>
        </w:rPr>
        <w:t xml:space="preserve">The Manchester </w:t>
      </w:r>
      <w:r w:rsidRPr="00DA38C2">
        <w:rPr>
          <w:i/>
          <w:iCs/>
          <w:sz w:val="24"/>
          <w:szCs w:val="24"/>
        </w:rPr>
        <w:lastRenderedPageBreak/>
        <w:t>School</w:t>
      </w:r>
      <w:r w:rsidR="00E75698" w:rsidRPr="00DA38C2">
        <w:rPr>
          <w:sz w:val="24"/>
          <w:szCs w:val="24"/>
        </w:rPr>
        <w:t>, 69(2),</w:t>
      </w:r>
      <w:r w:rsidRPr="00DA38C2">
        <w:rPr>
          <w:sz w:val="24"/>
          <w:szCs w:val="24"/>
        </w:rPr>
        <w:t xml:space="preserve"> 179-196.</w:t>
      </w:r>
    </w:p>
    <w:p w14:paraId="682853E5"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and M. McAleer (2001), </w:t>
      </w:r>
      <w:r w:rsidR="000948DE">
        <w:rPr>
          <w:sz w:val="24"/>
          <w:szCs w:val="24"/>
        </w:rPr>
        <w:t>“</w:t>
      </w:r>
      <w:r w:rsidRPr="00DA38C2">
        <w:rPr>
          <w:sz w:val="24"/>
          <w:szCs w:val="24"/>
        </w:rPr>
        <w:t>Consumption, Liquidity Constraints, Uncertainty and Temptation: An International Comparison.</w:t>
      </w:r>
      <w:r w:rsidR="000948DE">
        <w:rPr>
          <w:sz w:val="24"/>
          <w:szCs w:val="24"/>
        </w:rPr>
        <w:t>”</w:t>
      </w:r>
      <w:r w:rsidR="006179DC" w:rsidRPr="00DA38C2">
        <w:rPr>
          <w:sz w:val="24"/>
          <w:szCs w:val="24"/>
        </w:rPr>
        <w:t xml:space="preserve"> </w:t>
      </w:r>
      <w:r w:rsidRPr="00DA38C2">
        <w:rPr>
          <w:i/>
          <w:iCs/>
          <w:sz w:val="24"/>
          <w:szCs w:val="24"/>
        </w:rPr>
        <w:t>Journal of Economic Psychology</w:t>
      </w:r>
      <w:r w:rsidR="00E75698" w:rsidRPr="00DA38C2">
        <w:rPr>
          <w:sz w:val="24"/>
          <w:szCs w:val="24"/>
        </w:rPr>
        <w:t>, 22(1),</w:t>
      </w:r>
      <w:r w:rsidRPr="00DA38C2">
        <w:rPr>
          <w:sz w:val="24"/>
          <w:szCs w:val="24"/>
        </w:rPr>
        <w:t xml:space="preserve"> 61-89.</w:t>
      </w:r>
    </w:p>
    <w:p w14:paraId="6E277744"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Greasley, D., J. B. Madsen and L. Oxley (2000), </w:t>
      </w:r>
      <w:r w:rsidR="000948DE">
        <w:rPr>
          <w:sz w:val="24"/>
          <w:szCs w:val="24"/>
        </w:rPr>
        <w:t>“</w:t>
      </w:r>
      <w:r w:rsidRPr="00DA38C2">
        <w:rPr>
          <w:sz w:val="24"/>
          <w:szCs w:val="24"/>
        </w:rPr>
        <w:t>Real Wages in Australia and Canada, 1870-1913: Globalization versus Productivity.</w:t>
      </w:r>
      <w:r w:rsidR="000948DE">
        <w:rPr>
          <w:sz w:val="24"/>
          <w:szCs w:val="24"/>
        </w:rPr>
        <w:t>”</w:t>
      </w:r>
      <w:r w:rsidR="006179DC" w:rsidRPr="00DA38C2">
        <w:rPr>
          <w:sz w:val="24"/>
          <w:szCs w:val="24"/>
        </w:rPr>
        <w:t xml:space="preserve"> </w:t>
      </w:r>
      <w:r w:rsidRPr="00DA38C2">
        <w:rPr>
          <w:i/>
          <w:iCs/>
          <w:sz w:val="24"/>
          <w:szCs w:val="24"/>
        </w:rPr>
        <w:t>Australian Economic History Review</w:t>
      </w:r>
      <w:r w:rsidR="00E75698" w:rsidRPr="00DA38C2">
        <w:rPr>
          <w:sz w:val="24"/>
          <w:szCs w:val="24"/>
        </w:rPr>
        <w:t>, 40(2),</w:t>
      </w:r>
      <w:r w:rsidRPr="00DA38C2">
        <w:rPr>
          <w:sz w:val="24"/>
          <w:szCs w:val="24"/>
        </w:rPr>
        <w:t xml:space="preserve"> 178-198.</w:t>
      </w:r>
    </w:p>
    <w:p w14:paraId="7B176E4D" w14:textId="77777777" w:rsidR="00DA38C2" w:rsidRPr="00DA38C2" w:rsidRDefault="00B27891" w:rsidP="00DA38C2">
      <w:pPr>
        <w:pStyle w:val="ListParagraph"/>
        <w:numPr>
          <w:ilvl w:val="0"/>
          <w:numId w:val="13"/>
        </w:numPr>
        <w:spacing w:after="240" w:line="240" w:lineRule="exact"/>
        <w:jc w:val="both"/>
        <w:rPr>
          <w:sz w:val="24"/>
          <w:szCs w:val="24"/>
        </w:rPr>
      </w:pPr>
      <w:r w:rsidRPr="00DA38C2">
        <w:rPr>
          <w:sz w:val="24"/>
          <w:szCs w:val="24"/>
        </w:rPr>
        <w:t xml:space="preserve">Madsen, J. B. and M. McAleer (2000), </w:t>
      </w:r>
      <w:r w:rsidR="000948DE">
        <w:rPr>
          <w:sz w:val="24"/>
          <w:szCs w:val="24"/>
        </w:rPr>
        <w:t>“</w:t>
      </w:r>
      <w:r w:rsidRPr="00DA38C2">
        <w:rPr>
          <w:sz w:val="24"/>
          <w:szCs w:val="24"/>
        </w:rPr>
        <w:t>Direct Tests of the Permanent Income Hypothesis under Uncertainty, Inflationary Expectations and Liquidity Constraints.</w:t>
      </w:r>
      <w:r w:rsidR="000948DE">
        <w:rPr>
          <w:sz w:val="24"/>
          <w:szCs w:val="24"/>
        </w:rPr>
        <w:t>”</w:t>
      </w:r>
      <w:r w:rsidRPr="00DA38C2">
        <w:rPr>
          <w:sz w:val="24"/>
          <w:szCs w:val="24"/>
        </w:rPr>
        <w:t xml:space="preserve"> </w:t>
      </w:r>
      <w:r w:rsidRPr="00DA38C2">
        <w:rPr>
          <w:i/>
          <w:iCs/>
          <w:sz w:val="24"/>
          <w:szCs w:val="24"/>
        </w:rPr>
        <w:t>Journal of Macroeconomics</w:t>
      </w:r>
      <w:r w:rsidRPr="00DA38C2">
        <w:rPr>
          <w:sz w:val="24"/>
          <w:szCs w:val="24"/>
        </w:rPr>
        <w:t>, 22(2), 229-252.</w:t>
      </w:r>
    </w:p>
    <w:p w14:paraId="4CEF70E4" w14:textId="77777777" w:rsidR="002B04F3" w:rsidRPr="00DA38C2" w:rsidRDefault="002B04F3"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(1998), </w:t>
      </w:r>
      <w:r w:rsidR="000948DE">
        <w:rPr>
          <w:sz w:val="24"/>
          <w:szCs w:val="24"/>
        </w:rPr>
        <w:t>“</w:t>
      </w:r>
      <w:r w:rsidRPr="00DA38C2">
        <w:rPr>
          <w:sz w:val="24"/>
          <w:szCs w:val="24"/>
        </w:rPr>
        <w:t>New Keynesian versus New Classical Theories of Aggregate Supply: Evidence from the OECD Countries.</w:t>
      </w:r>
      <w:r w:rsidR="000948DE">
        <w:rPr>
          <w:sz w:val="24"/>
          <w:szCs w:val="24"/>
        </w:rPr>
        <w:t>”</w:t>
      </w:r>
      <w:r w:rsidR="006179DC" w:rsidRPr="00DA38C2">
        <w:rPr>
          <w:sz w:val="24"/>
          <w:szCs w:val="24"/>
        </w:rPr>
        <w:t xml:space="preserve"> </w:t>
      </w:r>
      <w:r w:rsidRPr="00DA38C2">
        <w:rPr>
          <w:i/>
          <w:iCs/>
          <w:sz w:val="24"/>
          <w:szCs w:val="24"/>
        </w:rPr>
        <w:t>Scottish Journal of Political Economy</w:t>
      </w:r>
      <w:r w:rsidR="00E75698" w:rsidRPr="00DA38C2">
        <w:rPr>
          <w:sz w:val="24"/>
          <w:szCs w:val="24"/>
        </w:rPr>
        <w:t>, 45(3),</w:t>
      </w:r>
      <w:r w:rsidRPr="00DA38C2">
        <w:rPr>
          <w:sz w:val="24"/>
          <w:szCs w:val="24"/>
        </w:rPr>
        <w:t xml:space="preserve"> 273-293.</w:t>
      </w:r>
    </w:p>
    <w:p w14:paraId="18CAAA7B" w14:textId="77777777" w:rsidR="002B04F3" w:rsidRPr="00DA38C2" w:rsidRDefault="002B04F3"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(1998), </w:t>
      </w:r>
      <w:r w:rsidR="000948DE">
        <w:rPr>
          <w:sz w:val="24"/>
          <w:szCs w:val="24"/>
        </w:rPr>
        <w:t>“</w:t>
      </w:r>
      <w:r w:rsidRPr="00DA38C2">
        <w:rPr>
          <w:sz w:val="24"/>
          <w:szCs w:val="24"/>
        </w:rPr>
        <w:t>Errors-in-Variables, Supply Side Effects, and Price Elasticities in Foreign Trade.</w:t>
      </w:r>
      <w:r w:rsidR="000948DE">
        <w:rPr>
          <w:sz w:val="24"/>
          <w:szCs w:val="24"/>
        </w:rPr>
        <w:t>”</w:t>
      </w:r>
      <w:r w:rsidR="006179DC" w:rsidRPr="00DA38C2">
        <w:rPr>
          <w:sz w:val="24"/>
          <w:szCs w:val="24"/>
        </w:rPr>
        <w:t xml:space="preserve"> </w:t>
      </w:r>
      <w:proofErr w:type="spellStart"/>
      <w:r w:rsidRPr="00DA38C2">
        <w:rPr>
          <w:i/>
          <w:iCs/>
          <w:sz w:val="24"/>
          <w:szCs w:val="24"/>
        </w:rPr>
        <w:t>Weltwirtschaftliches</w:t>
      </w:r>
      <w:proofErr w:type="spellEnd"/>
      <w:r w:rsidRPr="00DA38C2">
        <w:rPr>
          <w:i/>
          <w:iCs/>
          <w:sz w:val="24"/>
          <w:szCs w:val="24"/>
        </w:rPr>
        <w:t xml:space="preserve"> </w:t>
      </w:r>
      <w:proofErr w:type="spellStart"/>
      <w:r w:rsidRPr="00DA38C2">
        <w:rPr>
          <w:i/>
          <w:iCs/>
          <w:sz w:val="24"/>
          <w:szCs w:val="24"/>
        </w:rPr>
        <w:t>Archiv</w:t>
      </w:r>
      <w:proofErr w:type="spellEnd"/>
      <w:r w:rsidR="00002161" w:rsidRPr="00DA38C2">
        <w:rPr>
          <w:sz w:val="24"/>
          <w:szCs w:val="24"/>
        </w:rPr>
        <w:t>, 134,</w:t>
      </w:r>
      <w:r w:rsidRPr="00DA38C2">
        <w:rPr>
          <w:sz w:val="24"/>
          <w:szCs w:val="24"/>
        </w:rPr>
        <w:t xml:space="preserve"> 612-637.</w:t>
      </w:r>
    </w:p>
    <w:p w14:paraId="31FAE762"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and B. Z. Yang (1998), </w:t>
      </w:r>
      <w:r w:rsidR="000948DE">
        <w:rPr>
          <w:sz w:val="24"/>
          <w:szCs w:val="24"/>
        </w:rPr>
        <w:t>“</w:t>
      </w:r>
      <w:r w:rsidRPr="00DA38C2">
        <w:rPr>
          <w:sz w:val="24"/>
          <w:szCs w:val="24"/>
        </w:rPr>
        <w:t>Asymmetric Price Adjustment in a Menu-Cost Model.</w:t>
      </w:r>
      <w:r w:rsidR="000948DE">
        <w:rPr>
          <w:sz w:val="24"/>
          <w:szCs w:val="24"/>
        </w:rPr>
        <w:t>”</w:t>
      </w:r>
      <w:r w:rsidR="006179DC" w:rsidRPr="00DA38C2">
        <w:rPr>
          <w:sz w:val="24"/>
          <w:szCs w:val="24"/>
        </w:rPr>
        <w:t xml:space="preserve"> </w:t>
      </w:r>
      <w:r w:rsidRPr="00DA38C2">
        <w:rPr>
          <w:i/>
          <w:iCs/>
          <w:sz w:val="24"/>
          <w:szCs w:val="24"/>
        </w:rPr>
        <w:t>Journal of Economics</w:t>
      </w:r>
      <w:r w:rsidR="00E75698" w:rsidRPr="00DA38C2">
        <w:rPr>
          <w:sz w:val="24"/>
          <w:szCs w:val="24"/>
        </w:rPr>
        <w:t>, 68(3),</w:t>
      </w:r>
      <w:r w:rsidRPr="00DA38C2">
        <w:rPr>
          <w:sz w:val="24"/>
          <w:szCs w:val="24"/>
        </w:rPr>
        <w:t xml:space="preserve"> 295-309.</w:t>
      </w:r>
    </w:p>
    <w:p w14:paraId="018B6502"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(1998), </w:t>
      </w:r>
      <w:r w:rsidR="000948DE">
        <w:rPr>
          <w:sz w:val="24"/>
          <w:szCs w:val="24"/>
        </w:rPr>
        <w:t>“</w:t>
      </w:r>
      <w:r w:rsidRPr="00DA38C2">
        <w:rPr>
          <w:sz w:val="24"/>
          <w:szCs w:val="24"/>
        </w:rPr>
        <w:t>The NAIRU and Classical Unemployment in the OECD Countries.</w:t>
      </w:r>
      <w:r w:rsidR="000948DE">
        <w:rPr>
          <w:sz w:val="24"/>
          <w:szCs w:val="24"/>
        </w:rPr>
        <w:t>”</w:t>
      </w:r>
      <w:r w:rsidR="006179DC" w:rsidRPr="00DA38C2">
        <w:rPr>
          <w:sz w:val="24"/>
          <w:szCs w:val="24"/>
        </w:rPr>
        <w:t xml:space="preserve"> </w:t>
      </w:r>
      <w:r w:rsidRPr="00DA38C2">
        <w:rPr>
          <w:i/>
          <w:iCs/>
          <w:sz w:val="24"/>
          <w:szCs w:val="24"/>
        </w:rPr>
        <w:t>International Review of Applied Economics</w:t>
      </w:r>
      <w:r w:rsidR="00E75698" w:rsidRPr="00DA38C2">
        <w:rPr>
          <w:sz w:val="24"/>
          <w:szCs w:val="24"/>
        </w:rPr>
        <w:t>, 12(2),</w:t>
      </w:r>
      <w:r w:rsidRPr="00DA38C2">
        <w:rPr>
          <w:sz w:val="24"/>
          <w:szCs w:val="24"/>
        </w:rPr>
        <w:t xml:space="preserve"> 165-185.</w:t>
      </w:r>
    </w:p>
    <w:p w14:paraId="5BAEBF5D" w14:textId="77777777" w:rsidR="002B04F3" w:rsidRPr="00DA38C2" w:rsidRDefault="002B04F3"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(1997), </w:t>
      </w:r>
      <w:r w:rsidR="000948DE">
        <w:rPr>
          <w:sz w:val="24"/>
          <w:szCs w:val="24"/>
        </w:rPr>
        <w:t>“</w:t>
      </w:r>
      <w:r w:rsidRPr="00DA38C2">
        <w:rPr>
          <w:sz w:val="24"/>
          <w:szCs w:val="24"/>
        </w:rPr>
        <w:t>Tests of the Lucas supply Curve with Price Expectational Data.</w:t>
      </w:r>
      <w:r w:rsidR="000948DE">
        <w:rPr>
          <w:sz w:val="24"/>
          <w:szCs w:val="24"/>
        </w:rPr>
        <w:t>”</w:t>
      </w:r>
      <w:r w:rsidR="006179DC" w:rsidRPr="00DA38C2">
        <w:rPr>
          <w:sz w:val="24"/>
          <w:szCs w:val="24"/>
        </w:rPr>
        <w:t xml:space="preserve"> </w:t>
      </w:r>
      <w:r w:rsidRPr="00DA38C2">
        <w:rPr>
          <w:i/>
          <w:iCs/>
          <w:sz w:val="24"/>
          <w:szCs w:val="24"/>
        </w:rPr>
        <w:t>Applied Economics Letters</w:t>
      </w:r>
      <w:r w:rsidR="00002161" w:rsidRPr="00DA38C2">
        <w:rPr>
          <w:sz w:val="24"/>
          <w:szCs w:val="24"/>
        </w:rPr>
        <w:t>, 4,</w:t>
      </w:r>
      <w:r w:rsidRPr="00DA38C2">
        <w:rPr>
          <w:sz w:val="24"/>
          <w:szCs w:val="24"/>
        </w:rPr>
        <w:t xml:space="preserve"> 195-197.</w:t>
      </w:r>
    </w:p>
    <w:p w14:paraId="59F0311F" w14:textId="77777777" w:rsidR="002B04F3" w:rsidRPr="00DA38C2" w:rsidRDefault="002B04F3"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(1997), </w:t>
      </w:r>
      <w:r w:rsidR="000948DE">
        <w:rPr>
          <w:sz w:val="24"/>
          <w:szCs w:val="24"/>
        </w:rPr>
        <w:t>“</w:t>
      </w:r>
      <w:r w:rsidRPr="00DA38C2">
        <w:rPr>
          <w:sz w:val="24"/>
          <w:szCs w:val="24"/>
        </w:rPr>
        <w:t>Forecasts with Production Expectations Integrated into a Macroeconomic Model.</w:t>
      </w:r>
      <w:r w:rsidR="000948DE">
        <w:rPr>
          <w:sz w:val="24"/>
          <w:szCs w:val="24"/>
        </w:rPr>
        <w:t>”</w:t>
      </w:r>
      <w:r w:rsidR="006179DC" w:rsidRPr="00DA38C2">
        <w:rPr>
          <w:sz w:val="24"/>
          <w:szCs w:val="24"/>
        </w:rPr>
        <w:t xml:space="preserve"> </w:t>
      </w:r>
      <w:proofErr w:type="spellStart"/>
      <w:r w:rsidRPr="00DA38C2">
        <w:rPr>
          <w:i/>
          <w:iCs/>
          <w:sz w:val="24"/>
          <w:szCs w:val="24"/>
        </w:rPr>
        <w:t>Recherches</w:t>
      </w:r>
      <w:proofErr w:type="spellEnd"/>
      <w:r w:rsidRPr="00DA38C2">
        <w:rPr>
          <w:i/>
          <w:iCs/>
          <w:sz w:val="24"/>
          <w:szCs w:val="24"/>
        </w:rPr>
        <w:t xml:space="preserve"> </w:t>
      </w:r>
      <w:proofErr w:type="spellStart"/>
      <w:r w:rsidRPr="00DA38C2">
        <w:rPr>
          <w:i/>
          <w:iCs/>
          <w:sz w:val="24"/>
          <w:szCs w:val="24"/>
        </w:rPr>
        <w:t>Economique</w:t>
      </w:r>
      <w:proofErr w:type="spellEnd"/>
      <w:r w:rsidRPr="00DA38C2">
        <w:rPr>
          <w:i/>
          <w:iCs/>
          <w:sz w:val="24"/>
          <w:szCs w:val="24"/>
        </w:rPr>
        <w:t xml:space="preserve"> de Louvain</w:t>
      </w:r>
      <w:r w:rsidR="00E75698" w:rsidRPr="00DA38C2">
        <w:rPr>
          <w:sz w:val="24"/>
          <w:szCs w:val="24"/>
        </w:rPr>
        <w:t>, 63,</w:t>
      </w:r>
      <w:r w:rsidRPr="00DA38C2">
        <w:rPr>
          <w:sz w:val="24"/>
          <w:szCs w:val="24"/>
        </w:rPr>
        <w:t xml:space="preserve"> 3-12.</w:t>
      </w:r>
    </w:p>
    <w:p w14:paraId="6E994B80" w14:textId="77777777" w:rsidR="002B04F3" w:rsidRPr="00DA38C2" w:rsidRDefault="002B04F3"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(1997), </w:t>
      </w:r>
      <w:r w:rsidR="000948DE">
        <w:rPr>
          <w:sz w:val="24"/>
          <w:szCs w:val="24"/>
        </w:rPr>
        <w:t>“</w:t>
      </w:r>
      <w:r w:rsidRPr="00DA38C2">
        <w:rPr>
          <w:sz w:val="24"/>
          <w:szCs w:val="24"/>
        </w:rPr>
        <w:t>Macroeconomic Adjustment and Policy in South Africa.</w:t>
      </w:r>
      <w:r w:rsidR="000948DE">
        <w:rPr>
          <w:sz w:val="24"/>
          <w:szCs w:val="24"/>
        </w:rPr>
        <w:t>”</w:t>
      </w:r>
      <w:r w:rsidR="006179DC" w:rsidRPr="00DA38C2">
        <w:rPr>
          <w:sz w:val="24"/>
          <w:szCs w:val="24"/>
        </w:rPr>
        <w:t xml:space="preserve"> </w:t>
      </w:r>
      <w:r w:rsidRPr="00DA38C2">
        <w:rPr>
          <w:i/>
          <w:iCs/>
          <w:sz w:val="24"/>
          <w:szCs w:val="24"/>
        </w:rPr>
        <w:t>Journal for Studies in Economics and Econometrics</w:t>
      </w:r>
      <w:r w:rsidR="00E75698" w:rsidRPr="00DA38C2">
        <w:rPr>
          <w:sz w:val="24"/>
          <w:szCs w:val="24"/>
        </w:rPr>
        <w:t>, 21,</w:t>
      </w:r>
      <w:r w:rsidRPr="00DA38C2">
        <w:rPr>
          <w:sz w:val="24"/>
          <w:szCs w:val="24"/>
        </w:rPr>
        <w:t xml:space="preserve"> 23-43.</w:t>
      </w:r>
    </w:p>
    <w:p w14:paraId="09F25428" w14:textId="77777777" w:rsidR="009F1C15"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(1997), </w:t>
      </w:r>
      <w:r w:rsidR="000948DE">
        <w:rPr>
          <w:sz w:val="24"/>
          <w:szCs w:val="24"/>
        </w:rPr>
        <w:t>“</w:t>
      </w:r>
      <w:r w:rsidRPr="00DA38C2">
        <w:rPr>
          <w:sz w:val="24"/>
          <w:szCs w:val="24"/>
        </w:rPr>
        <w:t>The Inflation and Supply Side Consequences of Demand Side Shocks.</w:t>
      </w:r>
      <w:r w:rsidR="000948DE">
        <w:rPr>
          <w:sz w:val="24"/>
          <w:szCs w:val="24"/>
        </w:rPr>
        <w:t>”</w:t>
      </w:r>
      <w:r w:rsidR="006179DC" w:rsidRPr="00DA38C2">
        <w:rPr>
          <w:sz w:val="24"/>
          <w:szCs w:val="24"/>
        </w:rPr>
        <w:t xml:space="preserve"> </w:t>
      </w:r>
      <w:r w:rsidRPr="00DA38C2">
        <w:rPr>
          <w:i/>
          <w:iCs/>
          <w:sz w:val="24"/>
          <w:szCs w:val="24"/>
        </w:rPr>
        <w:t>Australian Economic Papers</w:t>
      </w:r>
      <w:r w:rsidR="00E75698" w:rsidRPr="00DA38C2">
        <w:rPr>
          <w:sz w:val="24"/>
          <w:szCs w:val="24"/>
        </w:rPr>
        <w:t>, 36(69),</w:t>
      </w:r>
      <w:r w:rsidRPr="00DA38C2">
        <w:rPr>
          <w:sz w:val="24"/>
          <w:szCs w:val="24"/>
        </w:rPr>
        <w:t xml:space="preserve"> 265.</w:t>
      </w:r>
    </w:p>
    <w:p w14:paraId="30933050" w14:textId="77777777" w:rsidR="00F9557E" w:rsidRPr="00DA38C2" w:rsidRDefault="00F9557E" w:rsidP="00F9557E">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(1996), </w:t>
      </w:r>
      <w:r w:rsidR="000948DE">
        <w:rPr>
          <w:sz w:val="24"/>
          <w:szCs w:val="24"/>
        </w:rPr>
        <w:t>“</w:t>
      </w:r>
      <w:r w:rsidRPr="00DA38C2">
        <w:rPr>
          <w:sz w:val="24"/>
          <w:szCs w:val="24"/>
        </w:rPr>
        <w:t>Pricing-to-Market and the Efficiency of Macroeconomic Policies in Open Economies with Floating Exchange Rates.</w:t>
      </w:r>
      <w:r w:rsidR="000948DE">
        <w:rPr>
          <w:sz w:val="24"/>
          <w:szCs w:val="24"/>
        </w:rPr>
        <w:t>”</w:t>
      </w:r>
      <w:r w:rsidRPr="00DA38C2">
        <w:rPr>
          <w:sz w:val="24"/>
          <w:szCs w:val="24"/>
        </w:rPr>
        <w:t xml:space="preserve"> </w:t>
      </w:r>
      <w:r w:rsidRPr="00DA38C2">
        <w:rPr>
          <w:i/>
          <w:iCs/>
          <w:sz w:val="24"/>
          <w:szCs w:val="24"/>
        </w:rPr>
        <w:t>Journal of Post Keynesian Economics</w:t>
      </w:r>
      <w:r w:rsidRPr="00DA38C2">
        <w:rPr>
          <w:sz w:val="24"/>
          <w:szCs w:val="24"/>
        </w:rPr>
        <w:t>, 19(2), 225-242.</w:t>
      </w:r>
    </w:p>
    <w:p w14:paraId="19B1463B" w14:textId="77777777" w:rsidR="009F1C15" w:rsidRPr="00DA38C2" w:rsidRDefault="002B04F3"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(1996), </w:t>
      </w:r>
      <w:r w:rsidR="000948DE">
        <w:rPr>
          <w:sz w:val="24"/>
          <w:szCs w:val="24"/>
        </w:rPr>
        <w:t>“</w:t>
      </w:r>
      <w:r w:rsidRPr="00DA38C2">
        <w:rPr>
          <w:sz w:val="24"/>
          <w:szCs w:val="24"/>
        </w:rPr>
        <w:t>Tests of the Factor Price Equalization Theorem.</w:t>
      </w:r>
      <w:r w:rsidR="000948DE">
        <w:rPr>
          <w:sz w:val="24"/>
          <w:szCs w:val="24"/>
        </w:rPr>
        <w:t>”</w:t>
      </w:r>
      <w:r w:rsidR="006179DC" w:rsidRPr="00DA38C2">
        <w:rPr>
          <w:sz w:val="24"/>
          <w:szCs w:val="24"/>
        </w:rPr>
        <w:t xml:space="preserve"> </w:t>
      </w:r>
      <w:r w:rsidRPr="00DA38C2">
        <w:rPr>
          <w:i/>
          <w:iCs/>
          <w:sz w:val="24"/>
          <w:szCs w:val="24"/>
        </w:rPr>
        <w:t>Journal of Economic Integration</w:t>
      </w:r>
      <w:r w:rsidR="00E75698" w:rsidRPr="00DA38C2">
        <w:rPr>
          <w:sz w:val="24"/>
          <w:szCs w:val="24"/>
        </w:rPr>
        <w:t>, 11,</w:t>
      </w:r>
      <w:r w:rsidRPr="00DA38C2">
        <w:rPr>
          <w:sz w:val="24"/>
          <w:szCs w:val="24"/>
        </w:rPr>
        <w:t xml:space="preserve"> 146-159.</w:t>
      </w:r>
    </w:p>
    <w:p w14:paraId="40DFFEC1" w14:textId="77777777" w:rsidR="002B04F3" w:rsidRPr="00DA38C2" w:rsidRDefault="002B04F3"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Madsen, J.</w:t>
      </w:r>
      <w:r w:rsidR="00A30622" w:rsidRPr="00DA38C2">
        <w:rPr>
          <w:sz w:val="24"/>
          <w:szCs w:val="24"/>
        </w:rPr>
        <w:t xml:space="preserve"> B.</w:t>
      </w:r>
      <w:r w:rsidRPr="00DA38C2">
        <w:rPr>
          <w:sz w:val="24"/>
          <w:szCs w:val="24"/>
        </w:rPr>
        <w:t xml:space="preserve"> and D. Damania (1996), </w:t>
      </w:r>
      <w:r w:rsidR="000948DE">
        <w:rPr>
          <w:sz w:val="24"/>
          <w:szCs w:val="24"/>
        </w:rPr>
        <w:t>“</w:t>
      </w:r>
      <w:r w:rsidRPr="00DA38C2">
        <w:rPr>
          <w:sz w:val="24"/>
          <w:szCs w:val="24"/>
        </w:rPr>
        <w:t>The Macroeconomic Effects of a Switch from Direct to Indirect Taxes: An Empirical Assessment.</w:t>
      </w:r>
      <w:r w:rsidR="000948DE">
        <w:rPr>
          <w:sz w:val="24"/>
          <w:szCs w:val="24"/>
        </w:rPr>
        <w:t>”</w:t>
      </w:r>
      <w:r w:rsidR="006179DC" w:rsidRPr="00DA38C2">
        <w:rPr>
          <w:sz w:val="24"/>
          <w:szCs w:val="24"/>
        </w:rPr>
        <w:t xml:space="preserve"> </w:t>
      </w:r>
      <w:r w:rsidRPr="00DA38C2">
        <w:rPr>
          <w:i/>
          <w:iCs/>
          <w:sz w:val="24"/>
          <w:szCs w:val="24"/>
        </w:rPr>
        <w:t>Scottish Journal of Political Economy</w:t>
      </w:r>
      <w:r w:rsidR="00E75698" w:rsidRPr="00DA38C2">
        <w:rPr>
          <w:sz w:val="24"/>
          <w:szCs w:val="24"/>
        </w:rPr>
        <w:t>, 43(5),</w:t>
      </w:r>
      <w:r w:rsidRPr="00DA38C2">
        <w:rPr>
          <w:sz w:val="24"/>
          <w:szCs w:val="24"/>
        </w:rPr>
        <w:t xml:space="preserve"> 566-578.</w:t>
      </w:r>
    </w:p>
    <w:p w14:paraId="6C3D0A3A"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(1996), </w:t>
      </w:r>
      <w:r w:rsidR="000948DE">
        <w:rPr>
          <w:sz w:val="24"/>
          <w:szCs w:val="24"/>
        </w:rPr>
        <w:t>“</w:t>
      </w:r>
      <w:r w:rsidRPr="00DA38C2">
        <w:rPr>
          <w:sz w:val="24"/>
          <w:szCs w:val="24"/>
        </w:rPr>
        <w:t>Formation of Inflation Expectations: from the simple to the Rational Expectations Hypothesis.</w:t>
      </w:r>
      <w:r w:rsidR="000948DE">
        <w:rPr>
          <w:sz w:val="24"/>
          <w:szCs w:val="24"/>
        </w:rPr>
        <w:t>”</w:t>
      </w:r>
      <w:r w:rsidR="006179DC" w:rsidRPr="00DA38C2">
        <w:rPr>
          <w:sz w:val="24"/>
          <w:szCs w:val="24"/>
        </w:rPr>
        <w:t xml:space="preserve"> </w:t>
      </w:r>
      <w:r w:rsidRPr="00DA38C2">
        <w:rPr>
          <w:i/>
          <w:iCs/>
          <w:sz w:val="24"/>
          <w:szCs w:val="24"/>
        </w:rPr>
        <w:t>Applied Economics</w:t>
      </w:r>
      <w:r w:rsidR="00E75698" w:rsidRPr="00DA38C2">
        <w:rPr>
          <w:sz w:val="24"/>
          <w:szCs w:val="24"/>
        </w:rPr>
        <w:t>, 28(10),</w:t>
      </w:r>
      <w:r w:rsidRPr="00DA38C2">
        <w:rPr>
          <w:sz w:val="24"/>
          <w:szCs w:val="24"/>
        </w:rPr>
        <w:t xml:space="preserve"> 1331 - 1337.</w:t>
      </w:r>
    </w:p>
    <w:p w14:paraId="7CBE4449" w14:textId="77777777" w:rsidR="009F1C15"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(1995), </w:t>
      </w:r>
      <w:r w:rsidR="000948DE">
        <w:rPr>
          <w:sz w:val="24"/>
          <w:szCs w:val="24"/>
        </w:rPr>
        <w:t>“</w:t>
      </w:r>
      <w:r w:rsidRPr="00DA38C2">
        <w:rPr>
          <w:sz w:val="24"/>
          <w:szCs w:val="24"/>
        </w:rPr>
        <w:t>Inflation and Aggregate Demand Shocks.</w:t>
      </w:r>
      <w:r w:rsidR="000948DE">
        <w:rPr>
          <w:sz w:val="24"/>
          <w:szCs w:val="24"/>
        </w:rPr>
        <w:t>”</w:t>
      </w:r>
      <w:r w:rsidR="006179DC" w:rsidRPr="00DA38C2">
        <w:rPr>
          <w:sz w:val="24"/>
          <w:szCs w:val="24"/>
        </w:rPr>
        <w:t xml:space="preserve"> </w:t>
      </w:r>
      <w:r w:rsidRPr="00DA38C2">
        <w:rPr>
          <w:i/>
          <w:iCs/>
          <w:sz w:val="24"/>
          <w:szCs w:val="24"/>
        </w:rPr>
        <w:t>Journal of Policy Modeling</w:t>
      </w:r>
      <w:r w:rsidR="00E75698" w:rsidRPr="00DA38C2">
        <w:rPr>
          <w:sz w:val="24"/>
          <w:szCs w:val="24"/>
        </w:rPr>
        <w:t>, 17(6),</w:t>
      </w:r>
      <w:r w:rsidRPr="00DA38C2">
        <w:rPr>
          <w:sz w:val="24"/>
          <w:szCs w:val="24"/>
        </w:rPr>
        <w:t xml:space="preserve"> 659-666.</w:t>
      </w:r>
    </w:p>
    <w:p w14:paraId="2A4E900B" w14:textId="77777777" w:rsidR="009F1C15" w:rsidRPr="00DA38C2" w:rsidRDefault="00CD6AEA"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lastRenderedPageBreak/>
        <w:t>Damania, D. and J. B. Ma</w:t>
      </w:r>
      <w:r w:rsidR="009F1C15" w:rsidRPr="00DA38C2">
        <w:rPr>
          <w:sz w:val="24"/>
          <w:szCs w:val="24"/>
        </w:rPr>
        <w:t>d</w:t>
      </w:r>
      <w:r w:rsidRPr="00DA38C2">
        <w:rPr>
          <w:sz w:val="24"/>
          <w:szCs w:val="24"/>
        </w:rPr>
        <w:t>s</w:t>
      </w:r>
      <w:r w:rsidR="009F1C15" w:rsidRPr="00DA38C2">
        <w:rPr>
          <w:sz w:val="24"/>
          <w:szCs w:val="24"/>
        </w:rPr>
        <w:t xml:space="preserve">en (1995), </w:t>
      </w:r>
      <w:r w:rsidR="000948DE">
        <w:rPr>
          <w:sz w:val="24"/>
          <w:szCs w:val="24"/>
        </w:rPr>
        <w:t>“</w:t>
      </w:r>
      <w:r w:rsidR="009F1C15" w:rsidRPr="00DA38C2">
        <w:rPr>
          <w:sz w:val="24"/>
          <w:szCs w:val="24"/>
        </w:rPr>
        <w:t>Monetary policy and macroeconomic equilibrium in an oligopolistic economy.</w:t>
      </w:r>
      <w:r w:rsidR="000948DE">
        <w:rPr>
          <w:sz w:val="24"/>
          <w:szCs w:val="24"/>
        </w:rPr>
        <w:t>”</w:t>
      </w:r>
      <w:r w:rsidR="006179DC" w:rsidRPr="00DA38C2">
        <w:rPr>
          <w:sz w:val="24"/>
          <w:szCs w:val="24"/>
        </w:rPr>
        <w:t xml:space="preserve"> </w:t>
      </w:r>
      <w:r w:rsidR="009F1C15" w:rsidRPr="00DA38C2">
        <w:rPr>
          <w:i/>
          <w:iCs/>
          <w:sz w:val="24"/>
          <w:szCs w:val="24"/>
        </w:rPr>
        <w:t>Journal of Macroeconomics</w:t>
      </w:r>
      <w:r w:rsidR="00E75698" w:rsidRPr="00DA38C2">
        <w:rPr>
          <w:sz w:val="24"/>
          <w:szCs w:val="24"/>
        </w:rPr>
        <w:t>, 17(4),</w:t>
      </w:r>
      <w:r w:rsidR="009F1C15" w:rsidRPr="00DA38C2">
        <w:rPr>
          <w:sz w:val="24"/>
          <w:szCs w:val="24"/>
        </w:rPr>
        <w:t xml:space="preserve"> 651-665.</w:t>
      </w:r>
    </w:p>
    <w:p w14:paraId="22F8C2A6"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Damania, D. and J. </w:t>
      </w:r>
      <w:r w:rsidR="00D15A27" w:rsidRPr="00DA38C2">
        <w:rPr>
          <w:sz w:val="24"/>
          <w:szCs w:val="24"/>
        </w:rPr>
        <w:t xml:space="preserve">B. </w:t>
      </w:r>
      <w:r w:rsidRPr="00DA38C2">
        <w:rPr>
          <w:sz w:val="24"/>
          <w:szCs w:val="24"/>
        </w:rPr>
        <w:t xml:space="preserve">Madsen (1995), </w:t>
      </w:r>
      <w:r w:rsidR="000948DE">
        <w:rPr>
          <w:sz w:val="24"/>
          <w:szCs w:val="24"/>
        </w:rPr>
        <w:t>“</w:t>
      </w:r>
      <w:r w:rsidRPr="00DA38C2">
        <w:rPr>
          <w:sz w:val="24"/>
          <w:szCs w:val="24"/>
        </w:rPr>
        <w:t xml:space="preserve">Macroeconomic Policies in a </w:t>
      </w:r>
      <w:proofErr w:type="spellStart"/>
      <w:r w:rsidRPr="00DA38C2">
        <w:rPr>
          <w:sz w:val="24"/>
          <w:szCs w:val="24"/>
        </w:rPr>
        <w:t>Supergame</w:t>
      </w:r>
      <w:proofErr w:type="spellEnd"/>
      <w:r w:rsidRPr="00DA38C2">
        <w:rPr>
          <w:sz w:val="24"/>
          <w:szCs w:val="24"/>
        </w:rPr>
        <w:t xml:space="preserve"> Oligopolistic Economy.</w:t>
      </w:r>
      <w:r w:rsidR="000948DE">
        <w:rPr>
          <w:sz w:val="24"/>
          <w:szCs w:val="24"/>
        </w:rPr>
        <w:t>”</w:t>
      </w:r>
      <w:r w:rsidR="006179DC" w:rsidRPr="00DA38C2">
        <w:rPr>
          <w:sz w:val="24"/>
          <w:szCs w:val="24"/>
        </w:rPr>
        <w:t xml:space="preserve"> </w:t>
      </w:r>
      <w:proofErr w:type="spellStart"/>
      <w:r w:rsidRPr="00DA38C2">
        <w:rPr>
          <w:i/>
          <w:iCs/>
          <w:sz w:val="24"/>
          <w:szCs w:val="24"/>
        </w:rPr>
        <w:t>Empirica</w:t>
      </w:r>
      <w:proofErr w:type="spellEnd"/>
      <w:r w:rsidR="00E75698" w:rsidRPr="00DA38C2">
        <w:rPr>
          <w:sz w:val="24"/>
          <w:szCs w:val="24"/>
        </w:rPr>
        <w:t>, 22(3),</w:t>
      </w:r>
      <w:r w:rsidRPr="00DA38C2">
        <w:rPr>
          <w:sz w:val="24"/>
          <w:szCs w:val="24"/>
        </w:rPr>
        <w:t xml:space="preserve"> 235-244.</w:t>
      </w:r>
    </w:p>
    <w:p w14:paraId="3C502D2D" w14:textId="77777777" w:rsidR="00143EA2" w:rsidRPr="00DA38C2" w:rsidRDefault="00143EA2"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Madsen, J.</w:t>
      </w:r>
      <w:r w:rsidR="00D15A27" w:rsidRPr="00DA38C2">
        <w:rPr>
          <w:sz w:val="24"/>
          <w:szCs w:val="24"/>
        </w:rPr>
        <w:t xml:space="preserve"> B.</w:t>
      </w:r>
      <w:r w:rsidRPr="00DA38C2">
        <w:rPr>
          <w:sz w:val="24"/>
          <w:szCs w:val="24"/>
        </w:rPr>
        <w:t xml:space="preserve"> and D. Damania (1994), </w:t>
      </w:r>
      <w:r w:rsidR="000948DE">
        <w:rPr>
          <w:sz w:val="24"/>
          <w:szCs w:val="24"/>
        </w:rPr>
        <w:t>“</w:t>
      </w:r>
      <w:r w:rsidRPr="00DA38C2">
        <w:rPr>
          <w:sz w:val="24"/>
          <w:szCs w:val="24"/>
        </w:rPr>
        <w:t>Accounting for Supply, Integration and Income in Foreign Trade.</w:t>
      </w:r>
      <w:r w:rsidR="000948DE">
        <w:rPr>
          <w:sz w:val="24"/>
          <w:szCs w:val="24"/>
        </w:rPr>
        <w:t>”</w:t>
      </w:r>
      <w:r w:rsidR="006179DC" w:rsidRPr="00DA38C2">
        <w:rPr>
          <w:sz w:val="24"/>
          <w:szCs w:val="24"/>
        </w:rPr>
        <w:t xml:space="preserve"> </w:t>
      </w:r>
      <w:r w:rsidRPr="00DA38C2">
        <w:rPr>
          <w:i/>
          <w:iCs/>
          <w:sz w:val="24"/>
          <w:szCs w:val="24"/>
        </w:rPr>
        <w:t>Applied Economics</w:t>
      </w:r>
      <w:r w:rsidR="00E75698" w:rsidRPr="00DA38C2">
        <w:rPr>
          <w:sz w:val="24"/>
          <w:szCs w:val="24"/>
        </w:rPr>
        <w:t>, 26(1),</w:t>
      </w:r>
      <w:r w:rsidRPr="00DA38C2">
        <w:rPr>
          <w:sz w:val="24"/>
          <w:szCs w:val="24"/>
        </w:rPr>
        <w:t xml:space="preserve"> 53 - 63.</w:t>
      </w:r>
    </w:p>
    <w:p w14:paraId="6AE1ED23" w14:textId="77777777" w:rsidR="00143EA2" w:rsidRPr="00DA38C2" w:rsidRDefault="00143EA2"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(1994), </w:t>
      </w:r>
      <w:r w:rsidR="000948DE">
        <w:rPr>
          <w:sz w:val="24"/>
          <w:szCs w:val="24"/>
        </w:rPr>
        <w:t>“</w:t>
      </w:r>
      <w:r w:rsidRPr="00DA38C2">
        <w:rPr>
          <w:sz w:val="24"/>
          <w:szCs w:val="24"/>
        </w:rPr>
        <w:t>Wage Gap and Technology.</w:t>
      </w:r>
      <w:r w:rsidR="000948DE">
        <w:rPr>
          <w:sz w:val="24"/>
          <w:szCs w:val="24"/>
        </w:rPr>
        <w:t>”</w:t>
      </w:r>
      <w:r w:rsidR="006179DC" w:rsidRPr="00DA38C2">
        <w:rPr>
          <w:sz w:val="24"/>
          <w:szCs w:val="24"/>
        </w:rPr>
        <w:t xml:space="preserve"> </w:t>
      </w:r>
      <w:proofErr w:type="spellStart"/>
      <w:r w:rsidRPr="00DA38C2">
        <w:rPr>
          <w:i/>
          <w:iCs/>
          <w:sz w:val="24"/>
          <w:szCs w:val="24"/>
        </w:rPr>
        <w:t>Kyklos</w:t>
      </w:r>
      <w:proofErr w:type="spellEnd"/>
      <w:r w:rsidR="00E75698" w:rsidRPr="00DA38C2">
        <w:rPr>
          <w:sz w:val="24"/>
          <w:szCs w:val="24"/>
        </w:rPr>
        <w:t>, 47(1),</w:t>
      </w:r>
      <w:r w:rsidRPr="00DA38C2">
        <w:rPr>
          <w:sz w:val="24"/>
          <w:szCs w:val="24"/>
        </w:rPr>
        <w:t xml:space="preserve"> 95-108.</w:t>
      </w:r>
    </w:p>
    <w:p w14:paraId="78535717" w14:textId="77777777" w:rsidR="00143EA2" w:rsidRPr="00DA38C2" w:rsidRDefault="00143EA2"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(1994), </w:t>
      </w:r>
      <w:r w:rsidR="000948DE">
        <w:rPr>
          <w:sz w:val="24"/>
          <w:szCs w:val="24"/>
        </w:rPr>
        <w:t>“</w:t>
      </w:r>
      <w:r w:rsidRPr="00DA38C2">
        <w:rPr>
          <w:sz w:val="24"/>
          <w:szCs w:val="24"/>
        </w:rPr>
        <w:t>The Real Wage Gap and Unemployment in the OECD.</w:t>
      </w:r>
      <w:r w:rsidR="000948DE">
        <w:rPr>
          <w:sz w:val="24"/>
          <w:szCs w:val="24"/>
        </w:rPr>
        <w:t>”</w:t>
      </w:r>
      <w:r w:rsidR="006179DC" w:rsidRPr="00DA38C2">
        <w:rPr>
          <w:sz w:val="24"/>
          <w:szCs w:val="24"/>
        </w:rPr>
        <w:t xml:space="preserve"> </w:t>
      </w:r>
      <w:r w:rsidRPr="00DA38C2">
        <w:rPr>
          <w:i/>
          <w:iCs/>
          <w:sz w:val="24"/>
          <w:szCs w:val="24"/>
        </w:rPr>
        <w:t>Australian Economic Papers</w:t>
      </w:r>
      <w:r w:rsidR="00E75698" w:rsidRPr="00DA38C2">
        <w:rPr>
          <w:sz w:val="24"/>
          <w:szCs w:val="24"/>
        </w:rPr>
        <w:t>, 33(62),</w:t>
      </w:r>
      <w:r w:rsidRPr="00DA38C2">
        <w:rPr>
          <w:sz w:val="24"/>
          <w:szCs w:val="24"/>
        </w:rPr>
        <w:t xml:space="preserve"> 96-106.</w:t>
      </w:r>
    </w:p>
    <w:p w14:paraId="30410578" w14:textId="77777777" w:rsidR="00143EA2" w:rsidRPr="00DA38C2" w:rsidRDefault="00143EA2"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(1994), </w:t>
      </w:r>
      <w:r w:rsidR="000948DE">
        <w:rPr>
          <w:sz w:val="24"/>
          <w:szCs w:val="24"/>
        </w:rPr>
        <w:t>“</w:t>
      </w:r>
      <w:r w:rsidRPr="00DA38C2">
        <w:rPr>
          <w:sz w:val="24"/>
          <w:szCs w:val="24"/>
        </w:rPr>
        <w:t>The Rise in the UK Unemployment: The Search for an Explanation.</w:t>
      </w:r>
      <w:r w:rsidR="000948DE">
        <w:rPr>
          <w:sz w:val="24"/>
          <w:szCs w:val="24"/>
        </w:rPr>
        <w:t>”</w:t>
      </w:r>
      <w:r w:rsidR="006179DC" w:rsidRPr="00DA38C2">
        <w:rPr>
          <w:sz w:val="24"/>
          <w:szCs w:val="24"/>
        </w:rPr>
        <w:t xml:space="preserve"> </w:t>
      </w:r>
      <w:r w:rsidRPr="00DA38C2">
        <w:rPr>
          <w:i/>
          <w:iCs/>
          <w:sz w:val="24"/>
          <w:szCs w:val="24"/>
        </w:rPr>
        <w:t>International Review of Applied Economics</w:t>
      </w:r>
      <w:r w:rsidR="00E75698" w:rsidRPr="00DA38C2">
        <w:rPr>
          <w:sz w:val="24"/>
          <w:szCs w:val="24"/>
        </w:rPr>
        <w:t>, 8(3),</w:t>
      </w:r>
      <w:r w:rsidRPr="00DA38C2">
        <w:rPr>
          <w:sz w:val="24"/>
          <w:szCs w:val="24"/>
        </w:rPr>
        <w:t xml:space="preserve"> 251-265.</w:t>
      </w:r>
    </w:p>
    <w:p w14:paraId="497B86AA" w14:textId="77777777" w:rsidR="00143EA2" w:rsidRPr="00DA38C2" w:rsidRDefault="00143EA2"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(1994), </w:t>
      </w:r>
      <w:r w:rsidR="000948DE">
        <w:rPr>
          <w:sz w:val="24"/>
          <w:szCs w:val="24"/>
        </w:rPr>
        <w:t>“</w:t>
      </w:r>
      <w:r w:rsidRPr="00DA38C2">
        <w:rPr>
          <w:sz w:val="24"/>
          <w:szCs w:val="24"/>
        </w:rPr>
        <w:t>Forecasts of Inflation with Price Expectations.</w:t>
      </w:r>
      <w:r w:rsidR="000948DE">
        <w:rPr>
          <w:sz w:val="24"/>
          <w:szCs w:val="24"/>
        </w:rPr>
        <w:t>”</w:t>
      </w:r>
      <w:r w:rsidR="006179DC" w:rsidRPr="00DA38C2">
        <w:rPr>
          <w:sz w:val="24"/>
          <w:szCs w:val="24"/>
        </w:rPr>
        <w:t xml:space="preserve"> </w:t>
      </w:r>
      <w:r w:rsidRPr="00DA38C2">
        <w:rPr>
          <w:i/>
          <w:iCs/>
          <w:sz w:val="24"/>
          <w:szCs w:val="24"/>
        </w:rPr>
        <w:t>Applied Economics Letters</w:t>
      </w:r>
      <w:r w:rsidR="00E75698" w:rsidRPr="00DA38C2">
        <w:rPr>
          <w:sz w:val="24"/>
          <w:szCs w:val="24"/>
        </w:rPr>
        <w:t>, 1(6),</w:t>
      </w:r>
      <w:r w:rsidRPr="00DA38C2">
        <w:rPr>
          <w:sz w:val="24"/>
          <w:szCs w:val="24"/>
        </w:rPr>
        <w:t xml:space="preserve"> 92-95.</w:t>
      </w:r>
    </w:p>
    <w:p w14:paraId="22E9F8D5"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(1994), </w:t>
      </w:r>
      <w:r w:rsidR="000948DE">
        <w:rPr>
          <w:sz w:val="24"/>
          <w:szCs w:val="24"/>
        </w:rPr>
        <w:t>“</w:t>
      </w:r>
      <w:r w:rsidRPr="00DA38C2">
        <w:rPr>
          <w:sz w:val="24"/>
          <w:szCs w:val="24"/>
        </w:rPr>
        <w:t>Tests of Rationality versus an ‘Over-Optimist’ Bias.</w:t>
      </w:r>
      <w:r w:rsidR="000948DE">
        <w:rPr>
          <w:sz w:val="24"/>
          <w:szCs w:val="24"/>
        </w:rPr>
        <w:t>”</w:t>
      </w:r>
      <w:r w:rsidR="006179DC" w:rsidRPr="00DA38C2">
        <w:rPr>
          <w:sz w:val="24"/>
          <w:szCs w:val="24"/>
        </w:rPr>
        <w:t xml:space="preserve"> </w:t>
      </w:r>
      <w:r w:rsidRPr="00DA38C2">
        <w:rPr>
          <w:i/>
          <w:iCs/>
          <w:sz w:val="24"/>
          <w:szCs w:val="24"/>
        </w:rPr>
        <w:t>Journal of Economic Psychology</w:t>
      </w:r>
      <w:r w:rsidR="00E75698" w:rsidRPr="00DA38C2">
        <w:rPr>
          <w:sz w:val="24"/>
          <w:szCs w:val="24"/>
        </w:rPr>
        <w:t>, 15(4),</w:t>
      </w:r>
      <w:r w:rsidRPr="00DA38C2">
        <w:rPr>
          <w:sz w:val="24"/>
          <w:szCs w:val="24"/>
        </w:rPr>
        <w:t xml:space="preserve"> 587-599.</w:t>
      </w:r>
    </w:p>
    <w:p w14:paraId="04FBCB64" w14:textId="77777777" w:rsidR="009F1C15" w:rsidRPr="00DA38C2" w:rsidRDefault="00143EA2"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(1993), </w:t>
      </w:r>
      <w:r w:rsidR="000948DE">
        <w:rPr>
          <w:sz w:val="24"/>
          <w:szCs w:val="24"/>
        </w:rPr>
        <w:t>“</w:t>
      </w:r>
      <w:r w:rsidRPr="00DA38C2">
        <w:rPr>
          <w:sz w:val="24"/>
          <w:szCs w:val="24"/>
        </w:rPr>
        <w:t xml:space="preserve">The Formation of Production Expectations in Manufacturing Industry for Nine </w:t>
      </w:r>
      <w:proofErr w:type="spellStart"/>
      <w:r w:rsidRPr="00DA38C2">
        <w:rPr>
          <w:sz w:val="24"/>
          <w:szCs w:val="24"/>
        </w:rPr>
        <w:t>Industrialised</w:t>
      </w:r>
      <w:proofErr w:type="spellEnd"/>
      <w:r w:rsidRPr="00DA38C2">
        <w:rPr>
          <w:sz w:val="24"/>
          <w:szCs w:val="24"/>
        </w:rPr>
        <w:t xml:space="preserve"> Countries.</w:t>
      </w:r>
      <w:r w:rsidR="000948DE">
        <w:rPr>
          <w:sz w:val="24"/>
          <w:szCs w:val="24"/>
        </w:rPr>
        <w:t>”</w:t>
      </w:r>
      <w:r w:rsidR="006179DC" w:rsidRPr="00DA38C2">
        <w:rPr>
          <w:sz w:val="24"/>
          <w:szCs w:val="24"/>
        </w:rPr>
        <w:t xml:space="preserve"> </w:t>
      </w:r>
      <w:r w:rsidRPr="00DA38C2">
        <w:rPr>
          <w:i/>
          <w:iCs/>
          <w:sz w:val="24"/>
          <w:szCs w:val="24"/>
        </w:rPr>
        <w:t>Empirical Economics</w:t>
      </w:r>
      <w:r w:rsidR="00E75698" w:rsidRPr="00DA38C2">
        <w:rPr>
          <w:sz w:val="24"/>
          <w:szCs w:val="24"/>
        </w:rPr>
        <w:t>, 18(3),</w:t>
      </w:r>
      <w:r w:rsidRPr="00DA38C2">
        <w:rPr>
          <w:sz w:val="24"/>
          <w:szCs w:val="24"/>
        </w:rPr>
        <w:t xml:space="preserve"> 501-521.</w:t>
      </w:r>
    </w:p>
    <w:p w14:paraId="4AB65DCB" w14:textId="77777777" w:rsidR="009F1C15" w:rsidRPr="00DA38C2" w:rsidRDefault="009F1C15" w:rsidP="00DA38C2">
      <w:pPr>
        <w:pStyle w:val="ListParagraph"/>
        <w:widowControl w:val="0"/>
        <w:numPr>
          <w:ilvl w:val="0"/>
          <w:numId w:val="13"/>
        </w:numPr>
        <w:autoSpaceDE w:val="0"/>
        <w:autoSpaceDN w:val="0"/>
        <w:adjustRightInd w:val="0"/>
        <w:spacing w:after="240"/>
        <w:jc w:val="both"/>
        <w:rPr>
          <w:sz w:val="24"/>
          <w:szCs w:val="24"/>
        </w:rPr>
      </w:pPr>
      <w:r w:rsidRPr="00DA38C2">
        <w:rPr>
          <w:sz w:val="24"/>
          <w:szCs w:val="24"/>
        </w:rPr>
        <w:t xml:space="preserve">Madsen, J. B. (1993), </w:t>
      </w:r>
      <w:r w:rsidR="000948DE">
        <w:rPr>
          <w:sz w:val="24"/>
          <w:szCs w:val="24"/>
        </w:rPr>
        <w:t>“</w:t>
      </w:r>
      <w:r w:rsidRPr="00DA38C2">
        <w:rPr>
          <w:sz w:val="24"/>
          <w:szCs w:val="24"/>
        </w:rPr>
        <w:t>The Predictive Value of Production Expectations in Manufacturing Industry.</w:t>
      </w:r>
      <w:r w:rsidR="000948DE">
        <w:rPr>
          <w:sz w:val="24"/>
          <w:szCs w:val="24"/>
        </w:rPr>
        <w:t>”</w:t>
      </w:r>
      <w:r w:rsidR="006179DC" w:rsidRPr="00DA38C2">
        <w:rPr>
          <w:sz w:val="24"/>
          <w:szCs w:val="24"/>
        </w:rPr>
        <w:t xml:space="preserve"> </w:t>
      </w:r>
      <w:r w:rsidRPr="00DA38C2">
        <w:rPr>
          <w:i/>
          <w:iCs/>
          <w:sz w:val="24"/>
          <w:szCs w:val="24"/>
        </w:rPr>
        <w:t>Journal of Forecasting</w:t>
      </w:r>
      <w:r w:rsidR="00E75698" w:rsidRPr="00DA38C2">
        <w:rPr>
          <w:sz w:val="24"/>
          <w:szCs w:val="24"/>
        </w:rPr>
        <w:t>, 12(3-4),</w:t>
      </w:r>
      <w:r w:rsidRPr="00DA38C2">
        <w:rPr>
          <w:sz w:val="24"/>
          <w:szCs w:val="24"/>
        </w:rPr>
        <w:t xml:space="preserve"> 273-289.</w:t>
      </w:r>
    </w:p>
    <w:p w14:paraId="513923DD" w14:textId="77777777" w:rsidR="00300682" w:rsidRPr="00DA38C2" w:rsidRDefault="009F1C15" w:rsidP="00622141">
      <w:pPr>
        <w:pStyle w:val="ListParagraph"/>
        <w:widowControl w:val="0"/>
        <w:numPr>
          <w:ilvl w:val="0"/>
          <w:numId w:val="13"/>
        </w:numPr>
        <w:autoSpaceDE w:val="0"/>
        <w:autoSpaceDN w:val="0"/>
        <w:adjustRightInd w:val="0"/>
        <w:ind w:left="714" w:hanging="357"/>
        <w:jc w:val="both"/>
        <w:rPr>
          <w:sz w:val="24"/>
          <w:szCs w:val="24"/>
        </w:rPr>
      </w:pPr>
      <w:r w:rsidRPr="00DA38C2">
        <w:rPr>
          <w:sz w:val="24"/>
          <w:szCs w:val="24"/>
        </w:rPr>
        <w:t xml:space="preserve">Madsen, J. B. (1991), </w:t>
      </w:r>
      <w:r w:rsidR="000948DE">
        <w:rPr>
          <w:sz w:val="24"/>
          <w:szCs w:val="24"/>
        </w:rPr>
        <w:t>“</w:t>
      </w:r>
      <w:r w:rsidRPr="00DA38C2">
        <w:rPr>
          <w:sz w:val="24"/>
          <w:szCs w:val="24"/>
        </w:rPr>
        <w:t>Formation of Production Expectations under Risk.</w:t>
      </w:r>
      <w:r w:rsidR="000948DE">
        <w:rPr>
          <w:sz w:val="24"/>
          <w:szCs w:val="24"/>
        </w:rPr>
        <w:t>”</w:t>
      </w:r>
      <w:r w:rsidR="006179DC" w:rsidRPr="00DA38C2">
        <w:rPr>
          <w:sz w:val="24"/>
          <w:szCs w:val="24"/>
        </w:rPr>
        <w:t xml:space="preserve"> </w:t>
      </w:r>
      <w:r w:rsidRPr="00DA38C2">
        <w:rPr>
          <w:i/>
          <w:iCs/>
          <w:sz w:val="24"/>
          <w:szCs w:val="24"/>
        </w:rPr>
        <w:t>Journal of Economic Psychology</w:t>
      </w:r>
      <w:r w:rsidR="00E75698" w:rsidRPr="00DA38C2">
        <w:rPr>
          <w:sz w:val="24"/>
          <w:szCs w:val="24"/>
        </w:rPr>
        <w:t>, 12(1),</w:t>
      </w:r>
      <w:r w:rsidRPr="00DA38C2">
        <w:rPr>
          <w:sz w:val="24"/>
          <w:szCs w:val="24"/>
        </w:rPr>
        <w:t xml:space="preserve"> 101-119.</w:t>
      </w:r>
    </w:p>
    <w:p w14:paraId="1821BD70" w14:textId="77777777" w:rsidR="00CD6165" w:rsidRPr="00622141" w:rsidRDefault="00CD6165" w:rsidP="00622141">
      <w:pPr>
        <w:rPr>
          <w:sz w:val="24"/>
          <w:szCs w:val="24"/>
        </w:rPr>
      </w:pPr>
    </w:p>
    <w:p w14:paraId="616D3798" w14:textId="77777777" w:rsidR="009C19DF" w:rsidRPr="00622141" w:rsidRDefault="009C19DF" w:rsidP="00622141">
      <w:pPr>
        <w:rPr>
          <w:sz w:val="24"/>
          <w:szCs w:val="24"/>
        </w:rPr>
      </w:pPr>
    </w:p>
    <w:p w14:paraId="35FAAE1E" w14:textId="77777777" w:rsidR="0098154A" w:rsidRPr="00F149F6" w:rsidRDefault="0098154A" w:rsidP="0098154A">
      <w:pPr>
        <w:spacing w:line="240" w:lineRule="exact"/>
        <w:jc w:val="both"/>
      </w:pPr>
      <w:r>
        <w:rPr>
          <w:b/>
          <w:smallCaps/>
          <w:sz w:val="28"/>
          <w:szCs w:val="28"/>
        </w:rPr>
        <w:t xml:space="preserve">Book Reviews </w:t>
      </w:r>
    </w:p>
    <w:p w14:paraId="6CF67DF3" w14:textId="77777777" w:rsidR="005C201C" w:rsidRDefault="005C201C" w:rsidP="00633868">
      <w:pPr>
        <w:autoSpaceDE w:val="0"/>
        <w:autoSpaceDN w:val="0"/>
        <w:adjustRightInd w:val="0"/>
        <w:ind w:left="720"/>
        <w:jc w:val="both"/>
        <w:rPr>
          <w:sz w:val="24"/>
        </w:rPr>
      </w:pPr>
    </w:p>
    <w:p w14:paraId="474AD74D" w14:textId="77777777" w:rsidR="005C201C" w:rsidRPr="00CF76A4" w:rsidRDefault="00FC42BF" w:rsidP="002F0AF6">
      <w:pPr>
        <w:numPr>
          <w:ilvl w:val="0"/>
          <w:numId w:val="4"/>
        </w:numPr>
        <w:tabs>
          <w:tab w:val="left" w:pos="360"/>
        </w:tabs>
        <w:spacing w:after="240"/>
        <w:jc w:val="both"/>
        <w:rPr>
          <w:sz w:val="24"/>
        </w:rPr>
      </w:pPr>
      <w:r>
        <w:rPr>
          <w:sz w:val="24"/>
        </w:rPr>
        <w:t xml:space="preserve">Madsen, J. B. (2003), </w:t>
      </w:r>
      <w:r w:rsidR="000948DE">
        <w:rPr>
          <w:sz w:val="24"/>
        </w:rPr>
        <w:t>“</w:t>
      </w:r>
      <w:r w:rsidR="005C201C" w:rsidRPr="00C64EBE">
        <w:rPr>
          <w:sz w:val="24"/>
        </w:rPr>
        <w:t>Review of Jesper Jespersen, John Maynard Keynes,</w:t>
      </w:r>
      <w:r w:rsidR="000948DE">
        <w:rPr>
          <w:sz w:val="24"/>
        </w:rPr>
        <w:t>”</w:t>
      </w:r>
      <w:r w:rsidR="005C201C" w:rsidRPr="00C64EBE">
        <w:rPr>
          <w:sz w:val="24"/>
        </w:rPr>
        <w:t xml:space="preserve"> </w:t>
      </w:r>
      <w:proofErr w:type="spellStart"/>
      <w:r w:rsidR="005C201C" w:rsidRPr="00C64EBE">
        <w:rPr>
          <w:i/>
          <w:sz w:val="24"/>
        </w:rPr>
        <w:t>Nationaløkonomisk</w:t>
      </w:r>
      <w:proofErr w:type="spellEnd"/>
      <w:r w:rsidR="005C201C" w:rsidRPr="00C64EBE">
        <w:rPr>
          <w:i/>
          <w:sz w:val="24"/>
        </w:rPr>
        <w:t xml:space="preserve"> </w:t>
      </w:r>
      <w:proofErr w:type="spellStart"/>
      <w:r w:rsidR="005C201C" w:rsidRPr="00C64EBE">
        <w:rPr>
          <w:i/>
          <w:sz w:val="24"/>
        </w:rPr>
        <w:t>Tidsskrift</w:t>
      </w:r>
      <w:proofErr w:type="spellEnd"/>
      <w:r w:rsidR="005C201C" w:rsidRPr="00C64EBE">
        <w:rPr>
          <w:sz w:val="24"/>
        </w:rPr>
        <w:t xml:space="preserve"> (</w:t>
      </w:r>
      <w:r w:rsidR="005C201C" w:rsidRPr="00C64EBE">
        <w:rPr>
          <w:i/>
          <w:iCs/>
          <w:sz w:val="24"/>
        </w:rPr>
        <w:t>Journal of the Danish Economic Association</w:t>
      </w:r>
      <w:r>
        <w:rPr>
          <w:sz w:val="24"/>
        </w:rPr>
        <w:t>),</w:t>
      </w:r>
      <w:r w:rsidR="005C201C" w:rsidRPr="00C64EBE">
        <w:rPr>
          <w:sz w:val="24"/>
        </w:rPr>
        <w:t xml:space="preserve"> 141, 135-136.</w:t>
      </w:r>
    </w:p>
    <w:p w14:paraId="1D3280EA" w14:textId="77777777" w:rsidR="005C201C" w:rsidRPr="00CF76A4" w:rsidRDefault="00FC42BF" w:rsidP="002F0AF6">
      <w:pPr>
        <w:numPr>
          <w:ilvl w:val="0"/>
          <w:numId w:val="4"/>
        </w:numPr>
        <w:tabs>
          <w:tab w:val="left" w:pos="360"/>
        </w:tabs>
        <w:spacing w:after="240"/>
        <w:jc w:val="both"/>
        <w:rPr>
          <w:sz w:val="24"/>
        </w:rPr>
      </w:pPr>
      <w:r>
        <w:rPr>
          <w:sz w:val="24"/>
        </w:rPr>
        <w:t xml:space="preserve">Madsen, J. B. (1998), </w:t>
      </w:r>
      <w:r w:rsidR="000948DE">
        <w:rPr>
          <w:sz w:val="24"/>
        </w:rPr>
        <w:t>“</w:t>
      </w:r>
      <w:r w:rsidR="005C201C" w:rsidRPr="00C64EBE">
        <w:rPr>
          <w:sz w:val="24"/>
        </w:rPr>
        <w:t xml:space="preserve">Review of </w:t>
      </w:r>
      <w:proofErr w:type="spellStart"/>
      <w:r w:rsidR="005C201C" w:rsidRPr="00C64EBE">
        <w:rPr>
          <w:sz w:val="24"/>
        </w:rPr>
        <w:t>Damodar</w:t>
      </w:r>
      <w:proofErr w:type="spellEnd"/>
      <w:r w:rsidR="005C201C" w:rsidRPr="00C64EBE">
        <w:rPr>
          <w:sz w:val="24"/>
        </w:rPr>
        <w:t xml:space="preserve"> N Gujarati, Basic Econometrics,</w:t>
      </w:r>
      <w:r w:rsidR="000948DE">
        <w:rPr>
          <w:sz w:val="24"/>
        </w:rPr>
        <w:t>”</w:t>
      </w:r>
      <w:r w:rsidR="005C201C" w:rsidRPr="00C64EBE">
        <w:rPr>
          <w:sz w:val="24"/>
        </w:rPr>
        <w:t xml:space="preserve"> </w:t>
      </w:r>
      <w:r w:rsidR="005C201C" w:rsidRPr="00C64EBE">
        <w:rPr>
          <w:i/>
          <w:sz w:val="24"/>
        </w:rPr>
        <w:t>Journal of Applied Econometrics,</w:t>
      </w:r>
      <w:r>
        <w:rPr>
          <w:sz w:val="24"/>
        </w:rPr>
        <w:t xml:space="preserve"> 13</w:t>
      </w:r>
      <w:r w:rsidR="005C201C" w:rsidRPr="00C64EBE">
        <w:rPr>
          <w:sz w:val="24"/>
        </w:rPr>
        <w:t>, 209-212.</w:t>
      </w:r>
    </w:p>
    <w:p w14:paraId="35883F9D" w14:textId="77777777" w:rsidR="00CF76A4" w:rsidRDefault="005C201C" w:rsidP="00622141">
      <w:pPr>
        <w:numPr>
          <w:ilvl w:val="0"/>
          <w:numId w:val="4"/>
        </w:numPr>
        <w:autoSpaceDE w:val="0"/>
        <w:autoSpaceDN w:val="0"/>
        <w:adjustRightInd w:val="0"/>
        <w:ind w:left="714" w:hanging="357"/>
        <w:jc w:val="both"/>
        <w:rPr>
          <w:sz w:val="24"/>
        </w:rPr>
      </w:pPr>
      <w:r w:rsidRPr="005C201C">
        <w:rPr>
          <w:sz w:val="24"/>
        </w:rPr>
        <w:t xml:space="preserve"> </w:t>
      </w:r>
      <w:r w:rsidR="00FC42BF">
        <w:rPr>
          <w:sz w:val="24"/>
        </w:rPr>
        <w:t xml:space="preserve">Madsen, J. B. (1997), </w:t>
      </w:r>
      <w:r w:rsidR="000948DE">
        <w:rPr>
          <w:sz w:val="24"/>
        </w:rPr>
        <w:t>“</w:t>
      </w:r>
      <w:r w:rsidR="00707190" w:rsidRPr="005C201C">
        <w:rPr>
          <w:sz w:val="24"/>
        </w:rPr>
        <w:t>Review of Keith Cuthbertson, Quantitative Financial Economics: Stocks, Bonds and Foreign Exchange,</w:t>
      </w:r>
      <w:r w:rsidR="000948DE">
        <w:rPr>
          <w:sz w:val="24"/>
        </w:rPr>
        <w:t>”</w:t>
      </w:r>
      <w:r w:rsidR="00707190" w:rsidRPr="005C201C">
        <w:rPr>
          <w:sz w:val="24"/>
        </w:rPr>
        <w:t xml:space="preserve"> </w:t>
      </w:r>
      <w:r w:rsidR="00707190" w:rsidRPr="005C201C">
        <w:rPr>
          <w:i/>
          <w:sz w:val="24"/>
        </w:rPr>
        <w:t>Journal of Applied Econometrics</w:t>
      </w:r>
      <w:r w:rsidR="00FC42BF">
        <w:rPr>
          <w:sz w:val="24"/>
        </w:rPr>
        <w:t>, 12</w:t>
      </w:r>
      <w:r w:rsidR="00707190" w:rsidRPr="005C201C">
        <w:rPr>
          <w:sz w:val="24"/>
        </w:rPr>
        <w:t>, 455-457.</w:t>
      </w:r>
    </w:p>
    <w:p w14:paraId="46FD4320" w14:textId="77777777" w:rsidR="00FD7FC1" w:rsidRDefault="00FD7FC1" w:rsidP="00622141">
      <w:pPr>
        <w:autoSpaceDE w:val="0"/>
        <w:autoSpaceDN w:val="0"/>
        <w:adjustRightInd w:val="0"/>
        <w:jc w:val="both"/>
        <w:rPr>
          <w:sz w:val="24"/>
        </w:rPr>
      </w:pPr>
    </w:p>
    <w:p w14:paraId="7D04FB56" w14:textId="77777777" w:rsidR="00622141" w:rsidRPr="004D7B93" w:rsidRDefault="00622141" w:rsidP="00622141">
      <w:pPr>
        <w:autoSpaceDE w:val="0"/>
        <w:autoSpaceDN w:val="0"/>
        <w:adjustRightInd w:val="0"/>
        <w:jc w:val="both"/>
        <w:rPr>
          <w:sz w:val="24"/>
        </w:rPr>
      </w:pPr>
    </w:p>
    <w:p w14:paraId="432B14D8" w14:textId="77777777" w:rsidR="00707190" w:rsidRDefault="0098154A" w:rsidP="0098154A">
      <w:pPr>
        <w:spacing w:line="240" w:lineRule="exact"/>
        <w:jc w:val="both"/>
        <w:rPr>
          <w:sz w:val="24"/>
        </w:rPr>
      </w:pPr>
      <w:r>
        <w:rPr>
          <w:b/>
          <w:smallCaps/>
          <w:sz w:val="28"/>
          <w:szCs w:val="28"/>
        </w:rPr>
        <w:t xml:space="preserve">Other Publications </w:t>
      </w:r>
    </w:p>
    <w:p w14:paraId="66CB6D05" w14:textId="77777777" w:rsidR="00320F6E" w:rsidRDefault="00320F6E" w:rsidP="00633868">
      <w:pPr>
        <w:autoSpaceDE w:val="0"/>
        <w:autoSpaceDN w:val="0"/>
        <w:adjustRightInd w:val="0"/>
        <w:jc w:val="both"/>
        <w:rPr>
          <w:sz w:val="24"/>
        </w:rPr>
      </w:pPr>
    </w:p>
    <w:p w14:paraId="25224EC1" w14:textId="77777777" w:rsidR="009D7729" w:rsidRDefault="009D7729" w:rsidP="002F0AF6">
      <w:pPr>
        <w:numPr>
          <w:ilvl w:val="0"/>
          <w:numId w:val="5"/>
        </w:numPr>
        <w:autoSpaceDE w:val="0"/>
        <w:autoSpaceDN w:val="0"/>
        <w:adjustRightInd w:val="0"/>
        <w:jc w:val="both"/>
        <w:rPr>
          <w:sz w:val="24"/>
        </w:rPr>
      </w:pPr>
      <w:r w:rsidRPr="009D7729">
        <w:rPr>
          <w:sz w:val="24"/>
          <w:szCs w:val="24"/>
          <w:shd w:val="clear" w:color="auto" w:fill="FFFFFF"/>
        </w:rPr>
        <w:t>Harvey,</w:t>
      </w:r>
      <w:r>
        <w:rPr>
          <w:sz w:val="24"/>
          <w:szCs w:val="24"/>
          <w:shd w:val="clear" w:color="auto" w:fill="FFFFFF"/>
        </w:rPr>
        <w:t xml:space="preserve"> D. I.,</w:t>
      </w:r>
      <w:r w:rsidRPr="009D7729">
        <w:rPr>
          <w:sz w:val="24"/>
          <w:szCs w:val="24"/>
          <w:shd w:val="clear" w:color="auto" w:fill="FFFFFF"/>
        </w:rPr>
        <w:t xml:space="preserve"> Kellard,</w:t>
      </w:r>
      <w:r>
        <w:rPr>
          <w:sz w:val="24"/>
          <w:szCs w:val="24"/>
          <w:shd w:val="clear" w:color="auto" w:fill="FFFFFF"/>
        </w:rPr>
        <w:t xml:space="preserve"> N.</w:t>
      </w:r>
      <w:r w:rsidRPr="009D7729">
        <w:rPr>
          <w:sz w:val="24"/>
          <w:szCs w:val="24"/>
          <w:shd w:val="clear" w:color="auto" w:fill="FFFFFF"/>
        </w:rPr>
        <w:t xml:space="preserve"> </w:t>
      </w:r>
      <w:r>
        <w:rPr>
          <w:sz w:val="24"/>
          <w:szCs w:val="24"/>
          <w:shd w:val="clear" w:color="auto" w:fill="FFFFFF"/>
        </w:rPr>
        <w:t>M</w:t>
      </w:r>
      <w:r w:rsidRPr="009D7729">
        <w:rPr>
          <w:sz w:val="24"/>
          <w:szCs w:val="24"/>
          <w:shd w:val="clear" w:color="auto" w:fill="FFFFFF"/>
        </w:rPr>
        <w:t>adsen</w:t>
      </w:r>
      <w:r>
        <w:rPr>
          <w:sz w:val="24"/>
          <w:szCs w:val="24"/>
          <w:shd w:val="clear" w:color="auto" w:fill="FFFFFF"/>
        </w:rPr>
        <w:t xml:space="preserve">, J. B. </w:t>
      </w:r>
      <w:r w:rsidRPr="009D7729">
        <w:rPr>
          <w:sz w:val="24"/>
          <w:szCs w:val="24"/>
        </w:rPr>
        <w:t>and</w:t>
      </w:r>
      <w:r w:rsidRPr="009D7729">
        <w:rPr>
          <w:sz w:val="24"/>
          <w:szCs w:val="24"/>
          <w:shd w:val="clear" w:color="auto" w:fill="FFFFFF"/>
        </w:rPr>
        <w:t xml:space="preserve"> </w:t>
      </w:r>
      <w:proofErr w:type="spellStart"/>
      <w:r w:rsidRPr="009D7729">
        <w:rPr>
          <w:sz w:val="24"/>
          <w:szCs w:val="24"/>
          <w:shd w:val="clear" w:color="auto" w:fill="FFFFFF"/>
        </w:rPr>
        <w:t>Wohar</w:t>
      </w:r>
      <w:proofErr w:type="spellEnd"/>
      <w:r w:rsidRPr="009D7729">
        <w:rPr>
          <w:sz w:val="24"/>
          <w:szCs w:val="24"/>
          <w:shd w:val="clear" w:color="auto" w:fill="FFFFFF"/>
        </w:rPr>
        <w:t>,</w:t>
      </w:r>
      <w:r>
        <w:rPr>
          <w:sz w:val="24"/>
          <w:szCs w:val="24"/>
          <w:shd w:val="clear" w:color="auto" w:fill="FFFFFF"/>
        </w:rPr>
        <w:t xml:space="preserve"> M. E.</w:t>
      </w:r>
      <w:r w:rsidRPr="009D7729">
        <w:rPr>
          <w:sz w:val="24"/>
          <w:szCs w:val="24"/>
          <w:shd w:val="clear" w:color="auto" w:fill="FFFFFF"/>
        </w:rPr>
        <w:t xml:space="preserve"> </w:t>
      </w:r>
      <w:r w:rsidR="00C54590">
        <w:rPr>
          <w:sz w:val="24"/>
          <w:szCs w:val="24"/>
          <w:shd w:val="clear" w:color="auto" w:fill="FFFFFF"/>
        </w:rPr>
        <w:t>(</w:t>
      </w:r>
      <w:r w:rsidRPr="009D7729">
        <w:rPr>
          <w:sz w:val="24"/>
          <w:szCs w:val="24"/>
          <w:shd w:val="clear" w:color="auto" w:fill="FFFFFF"/>
        </w:rPr>
        <w:t>2018</w:t>
      </w:r>
      <w:r w:rsidR="00C54590">
        <w:rPr>
          <w:sz w:val="24"/>
          <w:szCs w:val="24"/>
          <w:shd w:val="clear" w:color="auto" w:fill="FFFFFF"/>
        </w:rPr>
        <w:t>)</w:t>
      </w:r>
      <w:r w:rsidRPr="009D7729">
        <w:rPr>
          <w:sz w:val="24"/>
          <w:szCs w:val="24"/>
          <w:shd w:val="clear" w:color="auto" w:fill="FFFFFF"/>
        </w:rPr>
        <w:t xml:space="preserve"> </w:t>
      </w:r>
      <w:r w:rsidR="000948DE">
        <w:rPr>
          <w:sz w:val="24"/>
          <w:szCs w:val="24"/>
          <w:shd w:val="clear" w:color="auto" w:fill="FFFFFF"/>
        </w:rPr>
        <w:t>“</w:t>
      </w:r>
      <w:r w:rsidRPr="009D7729">
        <w:rPr>
          <w:sz w:val="24"/>
          <w:szCs w:val="24"/>
        </w:rPr>
        <w:t>The Resource Curse, Commodity Prices and Economic Growth.</w:t>
      </w:r>
      <w:r w:rsidR="000948DE">
        <w:rPr>
          <w:sz w:val="24"/>
          <w:szCs w:val="24"/>
        </w:rPr>
        <w:t>”</w:t>
      </w:r>
      <w:r w:rsidRPr="009D7729">
        <w:rPr>
          <w:sz w:val="24"/>
          <w:szCs w:val="24"/>
        </w:rPr>
        <w:t xml:space="preserve"> In. </w:t>
      </w:r>
      <w:proofErr w:type="spellStart"/>
      <w:r w:rsidRPr="009D7729">
        <w:rPr>
          <w:sz w:val="24"/>
          <w:szCs w:val="24"/>
        </w:rPr>
        <w:t>Pfaffenzeller</w:t>
      </w:r>
      <w:proofErr w:type="spellEnd"/>
      <w:r w:rsidRPr="009D7729">
        <w:rPr>
          <w:sz w:val="24"/>
          <w:szCs w:val="24"/>
        </w:rPr>
        <w:t xml:space="preserve">, S. (ed.), </w:t>
      </w:r>
      <w:r w:rsidRPr="009D7729">
        <w:rPr>
          <w:i/>
          <w:sz w:val="24"/>
          <w:szCs w:val="24"/>
        </w:rPr>
        <w:t>Global Commodity</w:t>
      </w:r>
      <w:r w:rsidRPr="009D7729">
        <w:rPr>
          <w:i/>
          <w:sz w:val="24"/>
        </w:rPr>
        <w:t xml:space="preserve"> Markets and Development Economics</w:t>
      </w:r>
      <w:r>
        <w:rPr>
          <w:sz w:val="24"/>
        </w:rPr>
        <w:t>, Chapter 1, Oxford and New York: Routledge.</w:t>
      </w:r>
    </w:p>
    <w:p w14:paraId="30341835" w14:textId="77777777" w:rsidR="009D7729" w:rsidRDefault="009D7729" w:rsidP="009D7729">
      <w:pPr>
        <w:autoSpaceDE w:val="0"/>
        <w:autoSpaceDN w:val="0"/>
        <w:adjustRightInd w:val="0"/>
        <w:ind w:left="720"/>
        <w:jc w:val="both"/>
        <w:rPr>
          <w:sz w:val="24"/>
        </w:rPr>
      </w:pPr>
    </w:p>
    <w:p w14:paraId="599177C7" w14:textId="77777777" w:rsidR="00320F6E" w:rsidRPr="00320F6E" w:rsidRDefault="00320F6E" w:rsidP="002F0AF6">
      <w:pPr>
        <w:numPr>
          <w:ilvl w:val="0"/>
          <w:numId w:val="5"/>
        </w:numPr>
        <w:autoSpaceDE w:val="0"/>
        <w:autoSpaceDN w:val="0"/>
        <w:adjustRightInd w:val="0"/>
        <w:jc w:val="both"/>
        <w:rPr>
          <w:sz w:val="24"/>
        </w:rPr>
      </w:pPr>
      <w:r w:rsidRPr="00320F6E">
        <w:rPr>
          <w:sz w:val="24"/>
        </w:rPr>
        <w:lastRenderedPageBreak/>
        <w:t>Madsen, J</w:t>
      </w:r>
      <w:r w:rsidR="009D7729">
        <w:rPr>
          <w:sz w:val="24"/>
        </w:rPr>
        <w:t>.</w:t>
      </w:r>
      <w:r w:rsidRPr="00320F6E">
        <w:rPr>
          <w:rFonts w:asciiTheme="majorBidi" w:hAnsiTheme="majorBidi" w:cstheme="majorBidi"/>
          <w:sz w:val="24"/>
          <w:szCs w:val="24"/>
        </w:rPr>
        <w:t xml:space="preserve"> B</w:t>
      </w:r>
      <w:r w:rsidR="00C54590">
        <w:rPr>
          <w:rFonts w:asciiTheme="majorBidi" w:hAnsiTheme="majorBidi" w:cstheme="majorBidi"/>
          <w:sz w:val="24"/>
          <w:szCs w:val="24"/>
        </w:rPr>
        <w:t>.</w:t>
      </w:r>
      <w:r w:rsidRPr="00320F6E">
        <w:rPr>
          <w:rFonts w:asciiTheme="majorBidi" w:hAnsiTheme="majorBidi" w:cstheme="majorBidi"/>
          <w:sz w:val="24"/>
          <w:szCs w:val="24"/>
        </w:rPr>
        <w:t xml:space="preserve"> </w:t>
      </w:r>
      <w:r w:rsidR="00C54590">
        <w:rPr>
          <w:rFonts w:asciiTheme="majorBidi" w:hAnsiTheme="majorBidi" w:cstheme="majorBidi"/>
          <w:sz w:val="24"/>
          <w:szCs w:val="24"/>
        </w:rPr>
        <w:t>(</w:t>
      </w:r>
      <w:r w:rsidRPr="00320F6E">
        <w:rPr>
          <w:rFonts w:asciiTheme="majorBidi" w:hAnsiTheme="majorBidi" w:cstheme="majorBidi"/>
          <w:sz w:val="24"/>
          <w:szCs w:val="24"/>
        </w:rPr>
        <w:t>2014</w:t>
      </w:r>
      <w:r w:rsidR="00C54590">
        <w:rPr>
          <w:rFonts w:asciiTheme="majorBidi" w:hAnsiTheme="majorBidi" w:cstheme="majorBidi"/>
          <w:sz w:val="24"/>
          <w:szCs w:val="24"/>
        </w:rPr>
        <w:t>)</w:t>
      </w:r>
      <w:r w:rsidRPr="00320F6E">
        <w:rPr>
          <w:rFonts w:asciiTheme="majorBidi" w:hAnsiTheme="majorBidi" w:cstheme="majorBidi"/>
          <w:sz w:val="24"/>
          <w:szCs w:val="24"/>
        </w:rPr>
        <w:t xml:space="preserve"> </w:t>
      </w:r>
      <w:r w:rsidR="000948DE">
        <w:rPr>
          <w:rFonts w:asciiTheme="majorBidi" w:hAnsiTheme="majorBidi" w:cstheme="majorBidi"/>
          <w:sz w:val="24"/>
          <w:szCs w:val="24"/>
        </w:rPr>
        <w:t>“</w:t>
      </w:r>
      <w:r w:rsidRPr="00320F6E">
        <w:rPr>
          <w:rFonts w:asciiTheme="majorBidi" w:hAnsiTheme="majorBidi" w:cstheme="majorBidi"/>
          <w:sz w:val="24"/>
          <w:szCs w:val="24"/>
        </w:rPr>
        <w:t xml:space="preserve">Australian Economic Growth and its Drivers </w:t>
      </w:r>
      <w:r w:rsidR="00FD7FC1">
        <w:rPr>
          <w:rFonts w:asciiTheme="majorBidi" w:hAnsiTheme="majorBidi" w:cstheme="majorBidi"/>
          <w:sz w:val="24"/>
          <w:szCs w:val="24"/>
        </w:rPr>
        <w:t>s</w:t>
      </w:r>
      <w:r w:rsidRPr="00320F6E">
        <w:rPr>
          <w:rFonts w:asciiTheme="majorBidi" w:hAnsiTheme="majorBidi" w:cstheme="majorBidi"/>
          <w:sz w:val="24"/>
          <w:szCs w:val="24"/>
        </w:rPr>
        <w:t>ince European Settlement</w:t>
      </w:r>
      <w:r w:rsidR="00C54590">
        <w:rPr>
          <w:rFonts w:asciiTheme="majorBidi" w:hAnsiTheme="majorBidi" w:cstheme="majorBidi"/>
          <w:sz w:val="24"/>
          <w:szCs w:val="24"/>
        </w:rPr>
        <w:t>.</w:t>
      </w:r>
      <w:r w:rsidR="000948DE">
        <w:rPr>
          <w:rFonts w:asciiTheme="majorBidi" w:hAnsiTheme="majorBidi" w:cstheme="majorBidi"/>
          <w:sz w:val="24"/>
          <w:szCs w:val="24"/>
        </w:rPr>
        <w:t>”</w:t>
      </w:r>
      <w:r w:rsidRPr="00320F6E">
        <w:rPr>
          <w:rFonts w:asciiTheme="majorBidi" w:hAnsiTheme="majorBidi" w:cstheme="majorBidi"/>
          <w:sz w:val="24"/>
          <w:szCs w:val="24"/>
        </w:rPr>
        <w:t xml:space="preserve"> </w:t>
      </w:r>
      <w:r w:rsidR="00C54590">
        <w:rPr>
          <w:rFonts w:asciiTheme="majorBidi" w:hAnsiTheme="majorBidi" w:cstheme="majorBidi"/>
          <w:sz w:val="24"/>
          <w:szCs w:val="24"/>
        </w:rPr>
        <w:t>I</w:t>
      </w:r>
      <w:r w:rsidRPr="00320F6E">
        <w:rPr>
          <w:rFonts w:asciiTheme="majorBidi" w:hAnsiTheme="majorBidi" w:cstheme="majorBidi"/>
          <w:sz w:val="24"/>
          <w:szCs w:val="24"/>
        </w:rPr>
        <w:t>n Ville</w:t>
      </w:r>
      <w:r w:rsidR="00C54590">
        <w:rPr>
          <w:rFonts w:asciiTheme="majorBidi" w:hAnsiTheme="majorBidi" w:cstheme="majorBidi"/>
          <w:sz w:val="24"/>
          <w:szCs w:val="24"/>
        </w:rPr>
        <w:t xml:space="preserve">, </w:t>
      </w:r>
      <w:r w:rsidR="00C54590" w:rsidRPr="00320F6E">
        <w:rPr>
          <w:rFonts w:asciiTheme="majorBidi" w:hAnsiTheme="majorBidi" w:cstheme="majorBidi"/>
          <w:sz w:val="24"/>
          <w:szCs w:val="24"/>
        </w:rPr>
        <w:t xml:space="preserve">S. </w:t>
      </w:r>
      <w:r w:rsidRPr="00320F6E">
        <w:rPr>
          <w:rFonts w:asciiTheme="majorBidi" w:hAnsiTheme="majorBidi" w:cstheme="majorBidi"/>
          <w:sz w:val="24"/>
          <w:szCs w:val="24"/>
        </w:rPr>
        <w:t>and Withers,</w:t>
      </w:r>
      <w:r w:rsidR="00C54590" w:rsidRPr="00C54590">
        <w:rPr>
          <w:rFonts w:asciiTheme="majorBidi" w:hAnsiTheme="majorBidi" w:cstheme="majorBidi"/>
          <w:sz w:val="24"/>
          <w:szCs w:val="24"/>
        </w:rPr>
        <w:t xml:space="preserve"> </w:t>
      </w:r>
      <w:r w:rsidR="00C54590" w:rsidRPr="00320F6E">
        <w:rPr>
          <w:rFonts w:asciiTheme="majorBidi" w:hAnsiTheme="majorBidi" w:cstheme="majorBidi"/>
          <w:sz w:val="24"/>
          <w:szCs w:val="24"/>
        </w:rPr>
        <w:t>G.</w:t>
      </w:r>
      <w:r w:rsidR="00C54590">
        <w:rPr>
          <w:rFonts w:asciiTheme="majorBidi" w:hAnsiTheme="majorBidi" w:cstheme="majorBidi"/>
          <w:sz w:val="24"/>
          <w:szCs w:val="24"/>
        </w:rPr>
        <w:t xml:space="preserve"> (eds)</w:t>
      </w:r>
      <w:r w:rsidRPr="00320F6E">
        <w:rPr>
          <w:rFonts w:asciiTheme="majorBidi" w:hAnsiTheme="majorBidi" w:cstheme="majorBidi"/>
          <w:sz w:val="24"/>
          <w:szCs w:val="24"/>
        </w:rPr>
        <w:t xml:space="preserve"> </w:t>
      </w:r>
      <w:r w:rsidRPr="00537443">
        <w:rPr>
          <w:rFonts w:asciiTheme="majorBidi" w:hAnsiTheme="majorBidi" w:cstheme="majorBidi"/>
          <w:i/>
          <w:iCs/>
          <w:sz w:val="24"/>
          <w:szCs w:val="24"/>
        </w:rPr>
        <w:t>Cambridge Economic History of Australia</w:t>
      </w:r>
      <w:r w:rsidR="00537443">
        <w:rPr>
          <w:rFonts w:asciiTheme="majorBidi" w:hAnsiTheme="majorBidi" w:cstheme="majorBidi"/>
          <w:sz w:val="24"/>
          <w:szCs w:val="24"/>
        </w:rPr>
        <w:t xml:space="preserve">, </w:t>
      </w:r>
      <w:r w:rsidR="00C54590">
        <w:rPr>
          <w:rFonts w:asciiTheme="majorBidi" w:hAnsiTheme="majorBidi" w:cstheme="majorBidi"/>
          <w:sz w:val="24"/>
          <w:szCs w:val="24"/>
        </w:rPr>
        <w:t xml:space="preserve">pp. </w:t>
      </w:r>
      <w:r w:rsidR="00537443">
        <w:rPr>
          <w:rFonts w:asciiTheme="majorBidi" w:hAnsiTheme="majorBidi" w:cstheme="majorBidi"/>
          <w:sz w:val="24"/>
          <w:szCs w:val="24"/>
        </w:rPr>
        <w:t>29-51</w:t>
      </w:r>
      <w:r w:rsidR="00C54590">
        <w:rPr>
          <w:rFonts w:asciiTheme="majorBidi" w:hAnsiTheme="majorBidi" w:cstheme="majorBidi"/>
          <w:sz w:val="24"/>
          <w:szCs w:val="24"/>
        </w:rPr>
        <w:t>, Cambridge: Cambridge University Press</w:t>
      </w:r>
      <w:r w:rsidR="00537443">
        <w:rPr>
          <w:rFonts w:asciiTheme="majorBidi" w:hAnsiTheme="majorBidi" w:cstheme="majorBidi"/>
          <w:sz w:val="24"/>
          <w:szCs w:val="24"/>
        </w:rPr>
        <w:t>.</w:t>
      </w:r>
    </w:p>
    <w:p w14:paraId="3CACF4EB" w14:textId="77777777" w:rsidR="00320F6E" w:rsidRPr="00320F6E" w:rsidRDefault="00320F6E" w:rsidP="00633868">
      <w:pPr>
        <w:autoSpaceDE w:val="0"/>
        <w:autoSpaceDN w:val="0"/>
        <w:adjustRightInd w:val="0"/>
        <w:ind w:left="720"/>
        <w:jc w:val="both"/>
        <w:rPr>
          <w:sz w:val="24"/>
        </w:rPr>
      </w:pPr>
    </w:p>
    <w:p w14:paraId="523CBD3A" w14:textId="77777777" w:rsidR="0036585C" w:rsidRDefault="0036585C" w:rsidP="002F0AF6">
      <w:pPr>
        <w:numPr>
          <w:ilvl w:val="0"/>
          <w:numId w:val="5"/>
        </w:numPr>
        <w:autoSpaceDE w:val="0"/>
        <w:autoSpaceDN w:val="0"/>
        <w:adjustRightInd w:val="0"/>
        <w:jc w:val="both"/>
        <w:rPr>
          <w:sz w:val="24"/>
        </w:rPr>
      </w:pPr>
      <w:r>
        <w:rPr>
          <w:sz w:val="24"/>
        </w:rPr>
        <w:t xml:space="preserve">Foreword to Danish version of George Soros, 2008, </w:t>
      </w:r>
      <w:r>
        <w:rPr>
          <w:i/>
          <w:sz w:val="24"/>
        </w:rPr>
        <w:t>The New P</w:t>
      </w:r>
      <w:r w:rsidR="002B0D90">
        <w:rPr>
          <w:i/>
          <w:sz w:val="24"/>
        </w:rPr>
        <w:t xml:space="preserve">aradigm for Financial Markets: </w:t>
      </w:r>
      <w:r w:rsidR="00C54590">
        <w:rPr>
          <w:i/>
          <w:sz w:val="24"/>
        </w:rPr>
        <w:t>The</w:t>
      </w:r>
      <w:r w:rsidR="003F0259">
        <w:rPr>
          <w:i/>
          <w:sz w:val="24"/>
        </w:rPr>
        <w:t xml:space="preserve"> Credit Crisis of 2008 and </w:t>
      </w:r>
      <w:r w:rsidR="00C54590">
        <w:rPr>
          <w:i/>
          <w:sz w:val="24"/>
        </w:rPr>
        <w:t>W</w:t>
      </w:r>
      <w:r>
        <w:rPr>
          <w:i/>
          <w:sz w:val="24"/>
        </w:rPr>
        <w:t>hat it Means</w:t>
      </w:r>
      <w:r>
        <w:rPr>
          <w:sz w:val="24"/>
        </w:rPr>
        <w:t>. Public Affairs.</w:t>
      </w:r>
    </w:p>
    <w:p w14:paraId="7F343C73" w14:textId="77777777" w:rsidR="0036585C" w:rsidRDefault="0036585C" w:rsidP="00633868">
      <w:pPr>
        <w:autoSpaceDE w:val="0"/>
        <w:autoSpaceDN w:val="0"/>
        <w:adjustRightInd w:val="0"/>
        <w:ind w:left="720"/>
        <w:jc w:val="both"/>
        <w:rPr>
          <w:sz w:val="24"/>
        </w:rPr>
      </w:pPr>
    </w:p>
    <w:p w14:paraId="11FFF494" w14:textId="77777777" w:rsidR="00707190" w:rsidRDefault="00707190" w:rsidP="002F0AF6">
      <w:pPr>
        <w:numPr>
          <w:ilvl w:val="0"/>
          <w:numId w:val="5"/>
        </w:numPr>
        <w:autoSpaceDE w:val="0"/>
        <w:autoSpaceDN w:val="0"/>
        <w:adjustRightInd w:val="0"/>
        <w:jc w:val="both"/>
        <w:rPr>
          <w:sz w:val="24"/>
        </w:rPr>
      </w:pPr>
      <w:r w:rsidRPr="0036585C">
        <w:rPr>
          <w:sz w:val="24"/>
        </w:rPr>
        <w:t xml:space="preserve">Centre for South Australian Economic Studies, </w:t>
      </w:r>
      <w:r w:rsidRPr="0036585C">
        <w:rPr>
          <w:i/>
          <w:sz w:val="24"/>
        </w:rPr>
        <w:t>Briefing</w:t>
      </w:r>
      <w:r w:rsidR="00B653BB" w:rsidRPr="0036585C">
        <w:rPr>
          <w:sz w:val="24"/>
        </w:rPr>
        <w:t xml:space="preserve">, 1992-1995. </w:t>
      </w:r>
      <w:r w:rsidR="00966DB2" w:rsidRPr="0036585C">
        <w:rPr>
          <w:sz w:val="24"/>
        </w:rPr>
        <w:t>Contributed c</w:t>
      </w:r>
      <w:r w:rsidRPr="0036585C">
        <w:rPr>
          <w:sz w:val="24"/>
        </w:rPr>
        <w:t>hapters on Un</w:t>
      </w:r>
      <w:r w:rsidR="0036585C">
        <w:rPr>
          <w:sz w:val="24"/>
        </w:rPr>
        <w:t>employment, Inflation and Wages.</w:t>
      </w:r>
    </w:p>
    <w:p w14:paraId="23567B5A" w14:textId="77777777" w:rsidR="0036585C" w:rsidRDefault="0036585C" w:rsidP="00633868">
      <w:pPr>
        <w:autoSpaceDE w:val="0"/>
        <w:autoSpaceDN w:val="0"/>
        <w:adjustRightInd w:val="0"/>
        <w:jc w:val="both"/>
        <w:rPr>
          <w:sz w:val="24"/>
        </w:rPr>
      </w:pPr>
    </w:p>
    <w:p w14:paraId="47C6FE44" w14:textId="77777777" w:rsidR="005C5AB5" w:rsidRPr="00A74026" w:rsidRDefault="000948DE" w:rsidP="002F0AF6">
      <w:pPr>
        <w:numPr>
          <w:ilvl w:val="0"/>
          <w:numId w:val="5"/>
        </w:numPr>
        <w:autoSpaceDE w:val="0"/>
        <w:autoSpaceDN w:val="0"/>
        <w:adjustRightInd w:val="0"/>
        <w:jc w:val="both"/>
        <w:rPr>
          <w:sz w:val="24"/>
          <w:lang w:val="da-DK"/>
        </w:rPr>
      </w:pPr>
      <w:r>
        <w:rPr>
          <w:sz w:val="24"/>
          <w:lang w:val="da-DK"/>
        </w:rPr>
        <w:t>“</w:t>
      </w:r>
      <w:r w:rsidR="005C5AB5" w:rsidRPr="00A74026">
        <w:rPr>
          <w:sz w:val="24"/>
          <w:lang w:val="da-DK"/>
        </w:rPr>
        <w:t>Great Ratios, Aktiekurser og Konjunktursvingninger,</w:t>
      </w:r>
      <w:r>
        <w:rPr>
          <w:sz w:val="24"/>
          <w:lang w:val="da-DK"/>
        </w:rPr>
        <w:t>”</w:t>
      </w:r>
      <w:r w:rsidR="005C5AB5" w:rsidRPr="00A74026">
        <w:rPr>
          <w:sz w:val="24"/>
          <w:lang w:val="da-DK"/>
        </w:rPr>
        <w:t xml:space="preserve"> </w:t>
      </w:r>
      <w:r w:rsidR="005C5AB5" w:rsidRPr="00A74026">
        <w:rPr>
          <w:i/>
          <w:sz w:val="24"/>
          <w:lang w:val="da-DK"/>
        </w:rPr>
        <w:t>Samfundsøkonomen</w:t>
      </w:r>
      <w:r w:rsidR="005C5AB5" w:rsidRPr="00A74026">
        <w:rPr>
          <w:sz w:val="24"/>
          <w:lang w:val="da-DK"/>
        </w:rPr>
        <w:t>, 7, 2003, 20-28.</w:t>
      </w:r>
    </w:p>
    <w:p w14:paraId="381556FD" w14:textId="77777777" w:rsidR="003D10E6" w:rsidRDefault="003D10E6" w:rsidP="00633868">
      <w:pPr>
        <w:spacing w:line="240" w:lineRule="exact"/>
        <w:jc w:val="both"/>
        <w:rPr>
          <w:b/>
          <w:sz w:val="24"/>
        </w:rPr>
      </w:pPr>
    </w:p>
    <w:p w14:paraId="25B6EB0C" w14:textId="77777777" w:rsidR="00707190" w:rsidRDefault="0098154A" w:rsidP="0098154A">
      <w:pPr>
        <w:spacing w:line="240" w:lineRule="exact"/>
        <w:jc w:val="both"/>
      </w:pPr>
      <w:r>
        <w:rPr>
          <w:b/>
          <w:smallCaps/>
          <w:sz w:val="28"/>
          <w:szCs w:val="28"/>
        </w:rPr>
        <w:t>Under Review in Refereed Journals</w:t>
      </w:r>
    </w:p>
    <w:p w14:paraId="7563FB9B" w14:textId="77777777" w:rsidR="00DB1008" w:rsidRDefault="00DB1008" w:rsidP="004B6FB7">
      <w:pPr>
        <w:pStyle w:val="ListParagraph"/>
        <w:rPr>
          <w:bCs/>
          <w:color w:val="000000"/>
          <w:sz w:val="24"/>
          <w:szCs w:val="24"/>
          <w:lang w:eastAsia="en-AU"/>
        </w:rPr>
      </w:pPr>
      <w:bookmarkStart w:id="1" w:name="OLE_LINK1"/>
    </w:p>
    <w:p w14:paraId="6834F7EF" w14:textId="77777777" w:rsidR="007C6545" w:rsidRPr="00167FC0" w:rsidRDefault="007C6545" w:rsidP="007C6545">
      <w:pPr>
        <w:pStyle w:val="ListParagraph"/>
        <w:ind w:left="720"/>
        <w:contextualSpacing/>
        <w:rPr>
          <w:color w:val="000000" w:themeColor="text1"/>
          <w:sz w:val="24"/>
          <w:szCs w:val="24"/>
        </w:rPr>
      </w:pPr>
    </w:p>
    <w:p w14:paraId="6310E0C2" w14:textId="52CA8BF7" w:rsidR="00167FC0" w:rsidRPr="00167FC0" w:rsidRDefault="00167FC0" w:rsidP="00167FC0">
      <w:pPr>
        <w:pStyle w:val="ListParagraph"/>
        <w:numPr>
          <w:ilvl w:val="0"/>
          <w:numId w:val="21"/>
        </w:numPr>
        <w:contextualSpacing/>
        <w:rPr>
          <w:color w:val="000000" w:themeColor="text1"/>
          <w:sz w:val="24"/>
          <w:szCs w:val="24"/>
        </w:rPr>
      </w:pPr>
      <w:r w:rsidRPr="00167FC0">
        <w:rPr>
          <w:sz w:val="24"/>
          <w:szCs w:val="24"/>
        </w:rPr>
        <w:t xml:space="preserve">N.M. Kellard, J.B. Madsen, and S. Snaith, Long-Run Movements in Exchange Rates: 1264 to 2020, </w:t>
      </w:r>
      <w:r w:rsidRPr="00167FC0">
        <w:rPr>
          <w:i/>
          <w:iCs/>
          <w:sz w:val="24"/>
          <w:szCs w:val="24"/>
        </w:rPr>
        <w:t>Economic Journal.</w:t>
      </w:r>
    </w:p>
    <w:p w14:paraId="09783188" w14:textId="77777777" w:rsidR="00167FC0" w:rsidRPr="00167FC0" w:rsidRDefault="00167FC0" w:rsidP="00167FC0">
      <w:pPr>
        <w:pStyle w:val="ListParagraph"/>
        <w:ind w:left="720"/>
        <w:contextualSpacing/>
        <w:rPr>
          <w:color w:val="000000" w:themeColor="text1"/>
          <w:sz w:val="24"/>
          <w:szCs w:val="24"/>
        </w:rPr>
      </w:pPr>
    </w:p>
    <w:p w14:paraId="51FF63B7" w14:textId="4C260F88" w:rsidR="007C6545" w:rsidRPr="00A9522F" w:rsidRDefault="007C6545" w:rsidP="00674523">
      <w:pPr>
        <w:pStyle w:val="ListParagraph"/>
        <w:numPr>
          <w:ilvl w:val="0"/>
          <w:numId w:val="21"/>
        </w:numPr>
        <w:contextualSpacing/>
        <w:rPr>
          <w:color w:val="000000" w:themeColor="text1"/>
          <w:sz w:val="24"/>
          <w:szCs w:val="24"/>
        </w:rPr>
      </w:pPr>
      <w:r w:rsidRPr="00A9522F">
        <w:rPr>
          <w:color w:val="000000" w:themeColor="text1"/>
          <w:sz w:val="24"/>
          <w:szCs w:val="24"/>
        </w:rPr>
        <w:t xml:space="preserve">Madsen, J.B. and H. Strulik, “Taking Kuznets Seriously,” </w:t>
      </w:r>
      <w:r w:rsidR="007D68DC" w:rsidRPr="00A9522F">
        <w:rPr>
          <w:i/>
          <w:iCs/>
          <w:color w:val="000000" w:themeColor="text1"/>
          <w:sz w:val="24"/>
          <w:szCs w:val="24"/>
        </w:rPr>
        <w:t>Journal</w:t>
      </w:r>
      <w:r w:rsidR="00880455" w:rsidRPr="00A9522F">
        <w:rPr>
          <w:i/>
          <w:iCs/>
          <w:color w:val="000000" w:themeColor="text1"/>
          <w:sz w:val="24"/>
          <w:szCs w:val="24"/>
        </w:rPr>
        <w:t xml:space="preserve"> of </w:t>
      </w:r>
      <w:r w:rsidR="00A9522F" w:rsidRPr="00A9522F">
        <w:rPr>
          <w:i/>
          <w:iCs/>
          <w:color w:val="000000" w:themeColor="text1"/>
          <w:sz w:val="24"/>
          <w:szCs w:val="24"/>
        </w:rPr>
        <w:t>the European Economic Association</w:t>
      </w:r>
      <w:r w:rsidR="00A9522F">
        <w:rPr>
          <w:i/>
          <w:iCs/>
          <w:color w:val="000000" w:themeColor="text1"/>
          <w:sz w:val="24"/>
          <w:szCs w:val="24"/>
        </w:rPr>
        <w:t>.</w:t>
      </w:r>
    </w:p>
    <w:p w14:paraId="79108D12" w14:textId="77777777" w:rsidR="00A9522F" w:rsidRPr="00A9522F" w:rsidRDefault="00A9522F" w:rsidP="00A9522F">
      <w:pPr>
        <w:pStyle w:val="ListParagraph"/>
        <w:ind w:left="720"/>
        <w:contextualSpacing/>
        <w:rPr>
          <w:color w:val="000000" w:themeColor="text1"/>
          <w:sz w:val="24"/>
          <w:szCs w:val="24"/>
        </w:rPr>
      </w:pPr>
    </w:p>
    <w:p w14:paraId="01647CCB" w14:textId="4B4B6DD3" w:rsidR="00301158" w:rsidRPr="00334739" w:rsidRDefault="000F14A7" w:rsidP="00737986">
      <w:pPr>
        <w:pStyle w:val="ListParagraph"/>
        <w:numPr>
          <w:ilvl w:val="0"/>
          <w:numId w:val="21"/>
        </w:numPr>
        <w:contextualSpacing/>
        <w:rPr>
          <w:color w:val="000000" w:themeColor="text1"/>
          <w:sz w:val="24"/>
          <w:szCs w:val="24"/>
        </w:rPr>
      </w:pPr>
      <w:r w:rsidRPr="00334739">
        <w:rPr>
          <w:color w:val="000000" w:themeColor="text1"/>
          <w:spacing w:val="-7"/>
          <w:sz w:val="24"/>
          <w:szCs w:val="24"/>
        </w:rPr>
        <w:t>Kerspien, J. A.</w:t>
      </w:r>
      <w:r w:rsidR="007D68DC">
        <w:rPr>
          <w:color w:val="000000" w:themeColor="text1"/>
          <w:spacing w:val="-7"/>
          <w:sz w:val="24"/>
          <w:szCs w:val="24"/>
        </w:rPr>
        <w:t>,</w:t>
      </w:r>
      <w:r w:rsidRPr="00334739">
        <w:rPr>
          <w:color w:val="000000" w:themeColor="text1"/>
          <w:spacing w:val="-7"/>
          <w:sz w:val="24"/>
          <w:szCs w:val="24"/>
        </w:rPr>
        <w:t xml:space="preserve"> J. B. Madsen</w:t>
      </w:r>
      <w:r w:rsidR="007D68DC">
        <w:rPr>
          <w:color w:val="000000" w:themeColor="text1"/>
          <w:spacing w:val="-7"/>
          <w:sz w:val="24"/>
          <w:szCs w:val="24"/>
        </w:rPr>
        <w:t xml:space="preserve"> and H. Strulik</w:t>
      </w:r>
      <w:r w:rsidRPr="00334739">
        <w:rPr>
          <w:color w:val="000000" w:themeColor="text1"/>
          <w:spacing w:val="-7"/>
          <w:sz w:val="24"/>
          <w:szCs w:val="24"/>
        </w:rPr>
        <w:t>, “</w:t>
      </w:r>
      <w:r w:rsidRPr="00334739">
        <w:rPr>
          <w:sz w:val="24"/>
          <w:szCs w:val="24"/>
        </w:rPr>
        <w:t xml:space="preserve">Capital Heterogeneity, the Building-Machinery Dichotomy, and the Declining Income Share of Labor”. </w:t>
      </w:r>
      <w:r w:rsidR="009E1412">
        <w:rPr>
          <w:sz w:val="24"/>
          <w:szCs w:val="24"/>
        </w:rPr>
        <w:t>To submit</w:t>
      </w:r>
      <w:r w:rsidR="009E1412" w:rsidRPr="007E7C38">
        <w:rPr>
          <w:sz w:val="24"/>
          <w:szCs w:val="24"/>
        </w:rPr>
        <w:t>.</w:t>
      </w:r>
    </w:p>
    <w:p w14:paraId="60B86691" w14:textId="77777777" w:rsidR="00334739" w:rsidRPr="00334739" w:rsidRDefault="00334739" w:rsidP="00334739">
      <w:pPr>
        <w:pStyle w:val="ListParagraph"/>
        <w:ind w:left="720"/>
        <w:contextualSpacing/>
        <w:rPr>
          <w:color w:val="000000" w:themeColor="text1"/>
          <w:sz w:val="24"/>
          <w:szCs w:val="24"/>
        </w:rPr>
      </w:pPr>
    </w:p>
    <w:p w14:paraId="72C27AE4" w14:textId="491A6D91" w:rsidR="00301158" w:rsidRPr="00301158" w:rsidRDefault="00301158" w:rsidP="00C027CB">
      <w:pPr>
        <w:pStyle w:val="ListParagraph"/>
        <w:numPr>
          <w:ilvl w:val="0"/>
          <w:numId w:val="21"/>
        </w:numPr>
        <w:contextualSpacing/>
        <w:jc w:val="both"/>
        <w:rPr>
          <w:color w:val="000000" w:themeColor="text1"/>
          <w:sz w:val="24"/>
          <w:szCs w:val="24"/>
        </w:rPr>
      </w:pPr>
      <w:r w:rsidRPr="00301158">
        <w:rPr>
          <w:color w:val="000000" w:themeColor="text1"/>
          <w:sz w:val="24"/>
          <w:szCs w:val="24"/>
        </w:rPr>
        <w:t xml:space="preserve">Madsen, J.B., L. Tong, L. and M. </w:t>
      </w:r>
      <w:proofErr w:type="spellStart"/>
      <w:r w:rsidRPr="00301158">
        <w:rPr>
          <w:color w:val="000000" w:themeColor="text1"/>
          <w:sz w:val="24"/>
          <w:szCs w:val="24"/>
        </w:rPr>
        <w:t>Ulubasoglu</w:t>
      </w:r>
      <w:proofErr w:type="spellEnd"/>
      <w:r w:rsidRPr="00301158">
        <w:rPr>
          <w:color w:val="000000" w:themeColor="text1"/>
          <w:sz w:val="24"/>
          <w:szCs w:val="24"/>
        </w:rPr>
        <w:t xml:space="preserve">, </w:t>
      </w:r>
      <w:r>
        <w:rPr>
          <w:color w:val="000000" w:themeColor="text1"/>
          <w:sz w:val="24"/>
          <w:szCs w:val="24"/>
        </w:rPr>
        <w:t>“</w:t>
      </w:r>
      <w:r w:rsidRPr="00301158">
        <w:rPr>
          <w:sz w:val="24"/>
          <w:szCs w:val="24"/>
          <w:lang w:val="tr-TR"/>
        </w:rPr>
        <w:t>Pro-Poor Land Reforms, Education and Fertility: International Evidence, 1820-2010</w:t>
      </w:r>
      <w:r>
        <w:rPr>
          <w:sz w:val="24"/>
          <w:szCs w:val="24"/>
          <w:lang w:val="tr-TR"/>
        </w:rPr>
        <w:t>”.</w:t>
      </w:r>
      <w:r w:rsidR="00880455">
        <w:rPr>
          <w:sz w:val="24"/>
          <w:szCs w:val="24"/>
          <w:lang w:val="tr-TR"/>
        </w:rPr>
        <w:t xml:space="preserve"> </w:t>
      </w:r>
      <w:r w:rsidR="00880455" w:rsidRPr="00880455">
        <w:rPr>
          <w:i/>
          <w:iCs/>
          <w:sz w:val="24"/>
          <w:szCs w:val="24"/>
          <w:lang w:val="tr-TR"/>
        </w:rPr>
        <w:t>Journal of Development Economics</w:t>
      </w:r>
      <w:r>
        <w:rPr>
          <w:sz w:val="24"/>
          <w:szCs w:val="24"/>
          <w:lang w:val="tr-TR"/>
        </w:rPr>
        <w:t>.</w:t>
      </w:r>
    </w:p>
    <w:p w14:paraId="52999395" w14:textId="77777777" w:rsidR="003D70B8" w:rsidRPr="003D70B8" w:rsidRDefault="003D70B8" w:rsidP="007E7C38">
      <w:pPr>
        <w:pStyle w:val="ListParagraph"/>
        <w:rPr>
          <w:bCs/>
          <w:color w:val="000000"/>
          <w:sz w:val="24"/>
          <w:szCs w:val="24"/>
          <w:lang w:eastAsia="en-AU"/>
        </w:rPr>
      </w:pPr>
    </w:p>
    <w:p w14:paraId="15EE2091" w14:textId="3A555A57" w:rsidR="004B5384" w:rsidRPr="007E7C38" w:rsidRDefault="006E1F25" w:rsidP="007E7C38">
      <w:pPr>
        <w:pStyle w:val="ListParagraph"/>
        <w:numPr>
          <w:ilvl w:val="0"/>
          <w:numId w:val="21"/>
        </w:numPr>
        <w:shd w:val="clear" w:color="auto" w:fill="FFFFFF"/>
        <w:contextualSpacing/>
        <w:jc w:val="both"/>
        <w:rPr>
          <w:bCs/>
          <w:color w:val="000000"/>
          <w:sz w:val="24"/>
          <w:szCs w:val="24"/>
          <w:lang w:eastAsia="en-AU"/>
        </w:rPr>
      </w:pPr>
      <w:bookmarkStart w:id="2" w:name="_Hlk5170622"/>
      <w:r w:rsidRPr="007E7C38">
        <w:rPr>
          <w:sz w:val="24"/>
          <w:szCs w:val="24"/>
        </w:rPr>
        <w:t xml:space="preserve">Madsen, J. B., </w:t>
      </w:r>
      <w:r w:rsidR="000948DE" w:rsidRPr="007E7C38">
        <w:rPr>
          <w:sz w:val="24"/>
          <w:szCs w:val="24"/>
        </w:rPr>
        <w:t>“</w:t>
      </w:r>
      <w:r w:rsidRPr="007E7C38">
        <w:rPr>
          <w:sz w:val="24"/>
          <w:szCs w:val="24"/>
        </w:rPr>
        <w:t>What have been the Fundamental Drivers of Growth in the Advanced Countries over the Past Two Centuries?</w:t>
      </w:r>
      <w:r w:rsidR="000948DE" w:rsidRPr="007E7C38">
        <w:rPr>
          <w:sz w:val="24"/>
          <w:szCs w:val="24"/>
        </w:rPr>
        <w:t>”</w:t>
      </w:r>
      <w:bookmarkEnd w:id="2"/>
      <w:r w:rsidR="00880455">
        <w:rPr>
          <w:sz w:val="24"/>
          <w:szCs w:val="24"/>
        </w:rPr>
        <w:t xml:space="preserve"> To submit</w:t>
      </w:r>
      <w:r w:rsidR="00120D78" w:rsidRPr="007E7C38">
        <w:rPr>
          <w:sz w:val="24"/>
          <w:szCs w:val="24"/>
        </w:rPr>
        <w:t>.</w:t>
      </w:r>
    </w:p>
    <w:p w14:paraId="54EFE630" w14:textId="77777777" w:rsidR="007D1C48" w:rsidRPr="007D1C48" w:rsidRDefault="007D1C48" w:rsidP="007E7C38">
      <w:pPr>
        <w:pStyle w:val="ListParagraph"/>
        <w:rPr>
          <w:bCs/>
          <w:color w:val="000000"/>
          <w:sz w:val="24"/>
          <w:szCs w:val="24"/>
          <w:lang w:eastAsia="en-AU"/>
        </w:rPr>
      </w:pPr>
    </w:p>
    <w:p w14:paraId="026502BF" w14:textId="0D757FF0" w:rsidR="007D1C48" w:rsidRPr="007E7C38" w:rsidRDefault="007D1C48" w:rsidP="007E7C38">
      <w:pPr>
        <w:pStyle w:val="ListParagraph"/>
        <w:numPr>
          <w:ilvl w:val="0"/>
          <w:numId w:val="21"/>
        </w:numPr>
        <w:shd w:val="clear" w:color="auto" w:fill="FFFFFF"/>
        <w:contextualSpacing/>
        <w:jc w:val="both"/>
        <w:rPr>
          <w:bCs/>
          <w:color w:val="000000"/>
          <w:sz w:val="24"/>
          <w:szCs w:val="24"/>
          <w:lang w:eastAsia="en-AU"/>
        </w:rPr>
      </w:pPr>
      <w:r w:rsidRPr="007E7C38">
        <w:rPr>
          <w:rFonts w:asciiTheme="majorBidi" w:hAnsiTheme="majorBidi" w:cstheme="majorBidi"/>
          <w:bCs/>
          <w:sz w:val="24"/>
          <w:szCs w:val="24"/>
        </w:rPr>
        <w:t>Madsen, J. B., A. Minniti, a</w:t>
      </w:r>
      <w:r w:rsidRPr="007E7C38">
        <w:rPr>
          <w:bCs/>
          <w:sz w:val="24"/>
          <w:szCs w:val="24"/>
        </w:rPr>
        <w:t>nd F. Venturini, “</w:t>
      </w:r>
      <w:r w:rsidR="00BA503A" w:rsidRPr="007E7C38">
        <w:rPr>
          <w:bCs/>
          <w:sz w:val="24"/>
          <w:szCs w:val="24"/>
        </w:rPr>
        <w:t>Returns to Innovation and Income Inequality: A Centenary Perspective</w:t>
      </w:r>
      <w:r w:rsidRPr="007E7C38">
        <w:rPr>
          <w:bCs/>
          <w:sz w:val="24"/>
          <w:szCs w:val="24"/>
        </w:rPr>
        <w:t xml:space="preserve">.” </w:t>
      </w:r>
      <w:r w:rsidR="00334739">
        <w:rPr>
          <w:bCs/>
          <w:i/>
          <w:iCs/>
          <w:sz w:val="24"/>
          <w:szCs w:val="24"/>
        </w:rPr>
        <w:t xml:space="preserve">Quantitative Economics. </w:t>
      </w:r>
    </w:p>
    <w:p w14:paraId="752071CA" w14:textId="77777777" w:rsidR="007D1C48" w:rsidRPr="003D70B8" w:rsidRDefault="007D1C48" w:rsidP="007E7C38">
      <w:pPr>
        <w:pStyle w:val="ListParagraph"/>
        <w:shd w:val="clear" w:color="auto" w:fill="FFFFFF"/>
        <w:ind w:left="720"/>
        <w:contextualSpacing/>
        <w:jc w:val="both"/>
        <w:rPr>
          <w:bCs/>
          <w:color w:val="000000"/>
          <w:sz w:val="24"/>
          <w:szCs w:val="24"/>
          <w:lang w:eastAsia="en-AU"/>
        </w:rPr>
      </w:pPr>
    </w:p>
    <w:p w14:paraId="7ABBC61A" w14:textId="13DEA43D" w:rsidR="00CB634E" w:rsidRPr="00A823F8" w:rsidRDefault="00CB634E" w:rsidP="007E7C38">
      <w:pPr>
        <w:pStyle w:val="ListParagraph"/>
        <w:numPr>
          <w:ilvl w:val="0"/>
          <w:numId w:val="21"/>
        </w:numPr>
        <w:shd w:val="clear" w:color="auto" w:fill="FFFFFF"/>
        <w:jc w:val="both"/>
        <w:rPr>
          <w:rFonts w:asciiTheme="majorBidi" w:hAnsiTheme="majorBidi" w:cstheme="majorBidi"/>
          <w:sz w:val="24"/>
          <w:szCs w:val="24"/>
        </w:rPr>
      </w:pPr>
      <w:r w:rsidRPr="007E7C38">
        <w:rPr>
          <w:sz w:val="24"/>
          <w:szCs w:val="24"/>
        </w:rPr>
        <w:t>Madsen, J. B., “The Aging Society: Is Growth Reverting to Pre-Industrial Levels in the 21</w:t>
      </w:r>
      <w:r w:rsidRPr="007E7C38">
        <w:rPr>
          <w:sz w:val="24"/>
          <w:szCs w:val="24"/>
          <w:vertAlign w:val="superscript"/>
        </w:rPr>
        <w:t>st</w:t>
      </w:r>
      <w:r w:rsidRPr="007E7C38">
        <w:rPr>
          <w:sz w:val="24"/>
          <w:szCs w:val="24"/>
        </w:rPr>
        <w:t xml:space="preserve"> Century?” </w:t>
      </w:r>
      <w:r w:rsidR="00880455">
        <w:rPr>
          <w:i/>
          <w:sz w:val="24"/>
          <w:szCs w:val="24"/>
        </w:rPr>
        <w:t>To submit.</w:t>
      </w:r>
    </w:p>
    <w:p w14:paraId="2AB627CA" w14:textId="77777777" w:rsidR="00A823F8" w:rsidRPr="00A823F8" w:rsidRDefault="00A823F8" w:rsidP="00A823F8">
      <w:pPr>
        <w:pStyle w:val="ListParagraph"/>
        <w:rPr>
          <w:rFonts w:asciiTheme="majorBidi" w:hAnsiTheme="majorBidi" w:cstheme="majorBidi"/>
          <w:sz w:val="24"/>
          <w:szCs w:val="24"/>
        </w:rPr>
      </w:pPr>
    </w:p>
    <w:p w14:paraId="70E5608E" w14:textId="626B9AC1" w:rsidR="00A823F8" w:rsidRPr="00A823F8" w:rsidRDefault="00A823F8" w:rsidP="007E7C38">
      <w:pPr>
        <w:pStyle w:val="ListParagraph"/>
        <w:numPr>
          <w:ilvl w:val="0"/>
          <w:numId w:val="21"/>
        </w:numPr>
        <w:shd w:val="clear" w:color="auto" w:fill="FFFFFF"/>
        <w:jc w:val="both"/>
        <w:rPr>
          <w:rFonts w:asciiTheme="majorBidi" w:hAnsiTheme="majorBidi" w:cstheme="majorBidi"/>
          <w:sz w:val="24"/>
          <w:szCs w:val="24"/>
        </w:rPr>
      </w:pPr>
      <w:r>
        <w:rPr>
          <w:rFonts w:asciiTheme="majorBidi" w:hAnsiTheme="majorBidi" w:cstheme="majorBidi"/>
          <w:sz w:val="24"/>
          <w:szCs w:val="24"/>
        </w:rPr>
        <w:t>Madsen, J. B. and M. Zaman, “Blood, Education and Economic Development: How the 19</w:t>
      </w:r>
      <w:r w:rsidRPr="00A823F8">
        <w:rPr>
          <w:rFonts w:asciiTheme="majorBidi" w:hAnsiTheme="majorBidi" w:cstheme="majorBidi"/>
          <w:sz w:val="24"/>
          <w:szCs w:val="24"/>
          <w:vertAlign w:val="superscript"/>
        </w:rPr>
        <w:t>th</w:t>
      </w:r>
      <w:r>
        <w:rPr>
          <w:rFonts w:asciiTheme="majorBidi" w:hAnsiTheme="majorBidi" w:cstheme="majorBidi"/>
          <w:sz w:val="24"/>
          <w:szCs w:val="24"/>
        </w:rPr>
        <w:t xml:space="preserve"> century Wars in Latin America Foiled its Economic Development,” </w:t>
      </w:r>
      <w:r w:rsidRPr="00A823F8">
        <w:rPr>
          <w:rFonts w:asciiTheme="majorBidi" w:hAnsiTheme="majorBidi" w:cstheme="majorBidi"/>
          <w:i/>
          <w:iCs/>
          <w:sz w:val="24"/>
          <w:szCs w:val="24"/>
        </w:rPr>
        <w:t xml:space="preserve">Journal of </w:t>
      </w:r>
      <w:r w:rsidR="00334739">
        <w:rPr>
          <w:rFonts w:asciiTheme="majorBidi" w:hAnsiTheme="majorBidi" w:cstheme="majorBidi"/>
          <w:i/>
          <w:iCs/>
          <w:sz w:val="24"/>
          <w:szCs w:val="24"/>
        </w:rPr>
        <w:t xml:space="preserve">Development </w:t>
      </w:r>
      <w:r w:rsidRPr="00A823F8">
        <w:rPr>
          <w:rFonts w:asciiTheme="majorBidi" w:hAnsiTheme="majorBidi" w:cstheme="majorBidi"/>
          <w:i/>
          <w:iCs/>
          <w:sz w:val="24"/>
          <w:szCs w:val="24"/>
        </w:rPr>
        <w:t>Economics.</w:t>
      </w:r>
    </w:p>
    <w:p w14:paraId="10ABC4D1" w14:textId="77777777" w:rsidR="00F61FE2" w:rsidRPr="00F61FE2" w:rsidRDefault="00F61FE2" w:rsidP="007E7C38">
      <w:pPr>
        <w:shd w:val="clear" w:color="auto" w:fill="FFFFFF"/>
        <w:ind w:left="720"/>
        <w:jc w:val="both"/>
        <w:rPr>
          <w:rFonts w:asciiTheme="majorBidi" w:hAnsiTheme="majorBidi" w:cstheme="majorBidi"/>
          <w:sz w:val="24"/>
          <w:szCs w:val="24"/>
        </w:rPr>
      </w:pPr>
    </w:p>
    <w:p w14:paraId="28AA32A9" w14:textId="77777777" w:rsidR="004B5384" w:rsidRPr="007E7C38" w:rsidRDefault="004B5384" w:rsidP="007E7C38">
      <w:pPr>
        <w:pStyle w:val="ListParagraph"/>
        <w:numPr>
          <w:ilvl w:val="0"/>
          <w:numId w:val="21"/>
        </w:numPr>
        <w:autoSpaceDE w:val="0"/>
        <w:autoSpaceDN w:val="0"/>
        <w:adjustRightInd w:val="0"/>
        <w:spacing w:line="240" w:lineRule="exact"/>
        <w:contextualSpacing/>
        <w:jc w:val="both"/>
        <w:rPr>
          <w:rFonts w:asciiTheme="majorBidi" w:hAnsiTheme="majorBidi" w:cstheme="majorBidi"/>
          <w:color w:val="000000" w:themeColor="text1"/>
          <w:sz w:val="24"/>
          <w:szCs w:val="24"/>
        </w:rPr>
      </w:pPr>
      <w:r w:rsidRPr="007E7C38">
        <w:rPr>
          <w:sz w:val="24"/>
          <w:szCs w:val="24"/>
        </w:rPr>
        <w:t xml:space="preserve">Madsen, J. B. and Y. Li, </w:t>
      </w:r>
      <w:r w:rsidR="000948DE" w:rsidRPr="007E7C38">
        <w:rPr>
          <w:sz w:val="24"/>
          <w:szCs w:val="24"/>
        </w:rPr>
        <w:t>“</w:t>
      </w:r>
      <w:r w:rsidRPr="007E7C38">
        <w:rPr>
          <w:sz w:val="24"/>
          <w:szCs w:val="24"/>
        </w:rPr>
        <w:t>How does Trade Transmit to Growth? The Impact of Trade on Innovations</w:t>
      </w:r>
      <w:r w:rsidRPr="007E7C38">
        <w:rPr>
          <w:color w:val="000000" w:themeColor="text1"/>
          <w:sz w:val="24"/>
          <w:szCs w:val="24"/>
        </w:rPr>
        <w:t>, Education and Capital Accumulation,</w:t>
      </w:r>
      <w:r w:rsidR="000948DE" w:rsidRPr="007E7C38">
        <w:rPr>
          <w:color w:val="000000" w:themeColor="text1"/>
          <w:sz w:val="24"/>
          <w:szCs w:val="24"/>
        </w:rPr>
        <w:t>”</w:t>
      </w:r>
      <w:r w:rsidRPr="007E7C38">
        <w:rPr>
          <w:color w:val="000000" w:themeColor="text1"/>
          <w:sz w:val="24"/>
          <w:szCs w:val="24"/>
        </w:rPr>
        <w:t xml:space="preserve"> </w:t>
      </w:r>
      <w:r w:rsidR="00841646" w:rsidRPr="007E7C38">
        <w:rPr>
          <w:i/>
          <w:color w:val="000000" w:themeColor="text1"/>
          <w:sz w:val="24"/>
          <w:szCs w:val="24"/>
        </w:rPr>
        <w:t>XXX</w:t>
      </w:r>
    </w:p>
    <w:bookmarkEnd w:id="1"/>
    <w:p w14:paraId="1969A05E" w14:textId="77777777" w:rsidR="00C31FBA" w:rsidRPr="00C31FBA" w:rsidRDefault="00C31FBA" w:rsidP="007E7C38">
      <w:pPr>
        <w:pStyle w:val="ListParagraph"/>
        <w:rPr>
          <w:rFonts w:asciiTheme="majorBidi" w:hAnsiTheme="majorBidi" w:cstheme="majorBidi"/>
          <w:color w:val="000000" w:themeColor="text1"/>
          <w:sz w:val="24"/>
          <w:szCs w:val="24"/>
        </w:rPr>
      </w:pPr>
    </w:p>
    <w:p w14:paraId="0439E596" w14:textId="77777777" w:rsidR="00912A5B" w:rsidRPr="007E7C38" w:rsidRDefault="00912A5B" w:rsidP="007E7C38">
      <w:pPr>
        <w:pStyle w:val="ListParagraph"/>
        <w:numPr>
          <w:ilvl w:val="0"/>
          <w:numId w:val="21"/>
        </w:numPr>
        <w:shd w:val="clear" w:color="auto" w:fill="FFFFFF"/>
        <w:autoSpaceDE w:val="0"/>
        <w:autoSpaceDN w:val="0"/>
        <w:adjustRightInd w:val="0"/>
        <w:spacing w:line="240" w:lineRule="exact"/>
        <w:contextualSpacing/>
        <w:jc w:val="both"/>
        <w:rPr>
          <w:rFonts w:asciiTheme="majorBidi" w:hAnsiTheme="majorBidi" w:cstheme="majorBidi"/>
          <w:color w:val="000000" w:themeColor="text1"/>
          <w:sz w:val="24"/>
          <w:szCs w:val="24"/>
        </w:rPr>
      </w:pPr>
      <w:r w:rsidRPr="007E7C38">
        <w:rPr>
          <w:sz w:val="24"/>
          <w:szCs w:val="24"/>
        </w:rPr>
        <w:t xml:space="preserve">Madsen, J. B. and D. Le, “Is Income Inequality Driven by Biased Technological Progress, Education and Educational Inequality? International Evidence, 1870-2016.” </w:t>
      </w:r>
      <w:r w:rsidR="007E5DC3" w:rsidRPr="007E7C38">
        <w:rPr>
          <w:sz w:val="24"/>
          <w:szCs w:val="24"/>
        </w:rPr>
        <w:t>XXX</w:t>
      </w:r>
      <w:r w:rsidRPr="007E7C38">
        <w:rPr>
          <w:sz w:val="24"/>
          <w:szCs w:val="24"/>
        </w:rPr>
        <w:t>.</w:t>
      </w:r>
    </w:p>
    <w:p w14:paraId="450BDD36" w14:textId="77777777" w:rsidR="00570C5C" w:rsidRPr="00570C5C" w:rsidRDefault="00570C5C" w:rsidP="007E7C38">
      <w:pPr>
        <w:pStyle w:val="ListParagraph"/>
        <w:rPr>
          <w:bCs/>
          <w:color w:val="000000"/>
          <w:sz w:val="24"/>
          <w:szCs w:val="24"/>
          <w:lang w:eastAsia="en-AU"/>
        </w:rPr>
      </w:pPr>
    </w:p>
    <w:p w14:paraId="14D79BDF" w14:textId="77777777" w:rsidR="003D70B8" w:rsidRPr="00F56B4F" w:rsidRDefault="003D70B8" w:rsidP="007E7C38">
      <w:pPr>
        <w:pStyle w:val="ListParagraph"/>
        <w:shd w:val="clear" w:color="auto" w:fill="FFFFFF"/>
        <w:autoSpaceDE w:val="0"/>
        <w:autoSpaceDN w:val="0"/>
        <w:adjustRightInd w:val="0"/>
        <w:spacing w:line="240" w:lineRule="exact"/>
        <w:ind w:left="720"/>
        <w:contextualSpacing/>
        <w:jc w:val="both"/>
        <w:rPr>
          <w:bCs/>
          <w:color w:val="000000"/>
          <w:sz w:val="24"/>
          <w:szCs w:val="24"/>
          <w:lang w:eastAsia="en-AU"/>
        </w:rPr>
      </w:pPr>
    </w:p>
    <w:p w14:paraId="5FAE8CE1" w14:textId="77777777" w:rsidR="001E33B3" w:rsidRPr="0076381D" w:rsidRDefault="001E33B3" w:rsidP="004C70F0">
      <w:pPr>
        <w:spacing w:line="240" w:lineRule="exact"/>
        <w:jc w:val="both"/>
        <w:rPr>
          <w:sz w:val="24"/>
          <w:szCs w:val="24"/>
          <w:lang w:val="en-AU"/>
        </w:rPr>
      </w:pPr>
    </w:p>
    <w:p w14:paraId="65077C6A" w14:textId="77777777" w:rsidR="009D48AE" w:rsidRDefault="009D48AE" w:rsidP="00633868">
      <w:pPr>
        <w:spacing w:line="240" w:lineRule="exact"/>
        <w:jc w:val="both"/>
        <w:rPr>
          <w:sz w:val="24"/>
          <w:szCs w:val="24"/>
        </w:rPr>
      </w:pPr>
    </w:p>
    <w:p w14:paraId="6B3CDD53" w14:textId="77777777" w:rsidR="00622141" w:rsidRDefault="00622141" w:rsidP="00633868">
      <w:pPr>
        <w:spacing w:line="240" w:lineRule="exact"/>
        <w:jc w:val="both"/>
        <w:rPr>
          <w:sz w:val="24"/>
          <w:szCs w:val="24"/>
        </w:rPr>
      </w:pPr>
    </w:p>
    <w:p w14:paraId="1903ABCC" w14:textId="77777777" w:rsidR="00707190" w:rsidRPr="00705F38" w:rsidRDefault="0098154A" w:rsidP="0098154A">
      <w:pPr>
        <w:spacing w:line="240" w:lineRule="exact"/>
        <w:jc w:val="both"/>
        <w:rPr>
          <w:szCs w:val="24"/>
        </w:rPr>
      </w:pPr>
      <w:r>
        <w:rPr>
          <w:b/>
          <w:smallCaps/>
          <w:sz w:val="28"/>
          <w:szCs w:val="28"/>
        </w:rPr>
        <w:t>Conference and Workshop Presentations</w:t>
      </w:r>
    </w:p>
    <w:p w14:paraId="3CE2614A" w14:textId="78133544" w:rsidR="00E97CB0" w:rsidRDefault="00E97CB0" w:rsidP="00633868">
      <w:pPr>
        <w:jc w:val="both"/>
        <w:rPr>
          <w:sz w:val="24"/>
          <w:szCs w:val="24"/>
        </w:rPr>
      </w:pPr>
    </w:p>
    <w:p w14:paraId="63258C22" w14:textId="4096889A" w:rsidR="001A047F" w:rsidRDefault="001A047F" w:rsidP="001A047F">
      <w:pPr>
        <w:tabs>
          <w:tab w:val="left" w:pos="709"/>
        </w:tabs>
        <w:ind w:left="709" w:hanging="709"/>
        <w:jc w:val="both"/>
        <w:rPr>
          <w:sz w:val="24"/>
          <w:szCs w:val="24"/>
        </w:rPr>
      </w:pPr>
      <w:r>
        <w:rPr>
          <w:sz w:val="24"/>
          <w:szCs w:val="24"/>
        </w:rPr>
        <w:t>2023</w:t>
      </w:r>
      <w:r>
        <w:rPr>
          <w:sz w:val="24"/>
          <w:szCs w:val="24"/>
        </w:rPr>
        <w:tab/>
        <w:t>American Economic Association, New Orleans, January.</w:t>
      </w:r>
    </w:p>
    <w:p w14:paraId="53BB25DA" w14:textId="5AF7BB8D" w:rsidR="009E46DA" w:rsidRDefault="009E46DA" w:rsidP="00633868">
      <w:pPr>
        <w:jc w:val="both"/>
        <w:rPr>
          <w:sz w:val="24"/>
          <w:szCs w:val="24"/>
        </w:rPr>
      </w:pPr>
      <w:r>
        <w:rPr>
          <w:sz w:val="24"/>
          <w:szCs w:val="24"/>
        </w:rPr>
        <w:lastRenderedPageBreak/>
        <w:t>2018</w:t>
      </w:r>
      <w:r>
        <w:rPr>
          <w:sz w:val="24"/>
          <w:szCs w:val="24"/>
        </w:rPr>
        <w:tab/>
        <w:t xml:space="preserve">European Economic Association </w:t>
      </w:r>
      <w:r w:rsidR="009B2581">
        <w:rPr>
          <w:sz w:val="24"/>
          <w:szCs w:val="24"/>
        </w:rPr>
        <w:t>C</w:t>
      </w:r>
      <w:r>
        <w:rPr>
          <w:sz w:val="24"/>
          <w:szCs w:val="24"/>
        </w:rPr>
        <w:t>onference,</w:t>
      </w:r>
      <w:r w:rsidR="00BD655C">
        <w:rPr>
          <w:sz w:val="24"/>
          <w:szCs w:val="24"/>
        </w:rPr>
        <w:t xml:space="preserve"> Cologne, Germany,</w:t>
      </w:r>
      <w:r>
        <w:rPr>
          <w:sz w:val="24"/>
          <w:szCs w:val="24"/>
        </w:rPr>
        <w:t xml:space="preserve"> August.</w:t>
      </w:r>
    </w:p>
    <w:p w14:paraId="4DA81175" w14:textId="786BCD50" w:rsidR="00E97CB0" w:rsidRDefault="00E97CB0" w:rsidP="009E46DA">
      <w:pPr>
        <w:tabs>
          <w:tab w:val="left" w:pos="709"/>
        </w:tabs>
        <w:ind w:left="709" w:hanging="709"/>
        <w:jc w:val="both"/>
        <w:rPr>
          <w:sz w:val="24"/>
          <w:szCs w:val="24"/>
        </w:rPr>
      </w:pPr>
      <w:r>
        <w:rPr>
          <w:sz w:val="24"/>
          <w:szCs w:val="24"/>
        </w:rPr>
        <w:t>2017</w:t>
      </w:r>
      <w:r w:rsidR="00DA38C2">
        <w:rPr>
          <w:sz w:val="24"/>
          <w:szCs w:val="24"/>
        </w:rPr>
        <w:tab/>
      </w:r>
      <w:r w:rsidR="00BD655C">
        <w:rPr>
          <w:sz w:val="24"/>
          <w:szCs w:val="24"/>
        </w:rPr>
        <w:t>11</w:t>
      </w:r>
      <w:r w:rsidR="00BD655C" w:rsidRPr="00BD655C">
        <w:rPr>
          <w:sz w:val="24"/>
          <w:szCs w:val="24"/>
          <w:vertAlign w:val="superscript"/>
        </w:rPr>
        <w:t>th</w:t>
      </w:r>
      <w:r w:rsidR="00BD655C">
        <w:rPr>
          <w:sz w:val="24"/>
          <w:szCs w:val="24"/>
        </w:rPr>
        <w:t xml:space="preserve"> </w:t>
      </w:r>
      <w:r w:rsidRPr="0090455E">
        <w:rPr>
          <w:rFonts w:asciiTheme="majorBidi" w:hAnsiTheme="majorBidi" w:cstheme="majorBidi"/>
          <w:color w:val="222222"/>
          <w:sz w:val="24"/>
          <w:szCs w:val="24"/>
          <w:shd w:val="clear" w:color="auto" w:fill="FFFFFF"/>
        </w:rPr>
        <w:t>International Workshop of Methods in International Finance Network</w:t>
      </w:r>
      <w:r w:rsidRPr="0090455E">
        <w:rPr>
          <w:rFonts w:asciiTheme="majorBidi" w:hAnsiTheme="majorBidi" w:cstheme="majorBidi"/>
          <w:color w:val="222222"/>
          <w:sz w:val="24"/>
          <w:szCs w:val="24"/>
          <w:lang w:val="en-AU" w:eastAsia="zh-CN"/>
        </w:rPr>
        <w:t xml:space="preserve">, </w:t>
      </w:r>
      <w:r w:rsidRPr="0090455E">
        <w:rPr>
          <w:rFonts w:asciiTheme="majorBidi" w:hAnsiTheme="majorBidi" w:cstheme="majorBidi"/>
          <w:color w:val="222222"/>
          <w:sz w:val="24"/>
          <w:szCs w:val="24"/>
          <w:shd w:val="clear" w:color="auto" w:fill="FFFFFF"/>
        </w:rPr>
        <w:t>School of Economics</w:t>
      </w:r>
      <w:r w:rsidR="00BD655C">
        <w:rPr>
          <w:rFonts w:asciiTheme="majorBidi" w:hAnsiTheme="majorBidi" w:cstheme="majorBidi"/>
          <w:color w:val="222222"/>
          <w:sz w:val="24"/>
          <w:szCs w:val="24"/>
          <w:shd w:val="clear" w:color="auto" w:fill="FFFFFF"/>
        </w:rPr>
        <w:t>,</w:t>
      </w:r>
      <w:r w:rsidRPr="0090455E">
        <w:rPr>
          <w:rFonts w:asciiTheme="majorBidi" w:hAnsiTheme="majorBidi" w:cstheme="majorBidi"/>
          <w:color w:val="222222"/>
          <w:sz w:val="24"/>
          <w:szCs w:val="24"/>
          <w:shd w:val="clear" w:color="auto" w:fill="FFFFFF"/>
        </w:rPr>
        <w:t xml:space="preserve"> Shandong University, </w:t>
      </w:r>
      <w:r w:rsidR="00BD655C">
        <w:rPr>
          <w:rFonts w:asciiTheme="majorBidi" w:hAnsiTheme="majorBidi" w:cstheme="majorBidi"/>
          <w:color w:val="222222"/>
          <w:sz w:val="24"/>
          <w:szCs w:val="24"/>
          <w:shd w:val="clear" w:color="auto" w:fill="FFFFFF"/>
        </w:rPr>
        <w:t xml:space="preserve">Jinan, </w:t>
      </w:r>
      <w:r w:rsidRPr="0090455E">
        <w:rPr>
          <w:rFonts w:asciiTheme="majorBidi" w:hAnsiTheme="majorBidi" w:cstheme="majorBidi"/>
          <w:color w:val="222222"/>
          <w:sz w:val="24"/>
          <w:szCs w:val="24"/>
          <w:shd w:val="clear" w:color="auto" w:fill="FFFFFF"/>
        </w:rPr>
        <w:t>China</w:t>
      </w:r>
      <w:r w:rsidRPr="0090455E">
        <w:rPr>
          <w:rFonts w:asciiTheme="majorBidi" w:hAnsiTheme="majorBidi" w:cstheme="majorBidi"/>
          <w:color w:val="222222"/>
          <w:sz w:val="24"/>
          <w:szCs w:val="24"/>
          <w:lang w:val="en-AU" w:eastAsia="zh-CN"/>
        </w:rPr>
        <w:t>, November</w:t>
      </w:r>
      <w:r w:rsidR="00BD655C">
        <w:rPr>
          <w:rFonts w:asciiTheme="majorBidi" w:hAnsiTheme="majorBidi" w:cstheme="majorBidi"/>
          <w:color w:val="222222"/>
          <w:sz w:val="24"/>
          <w:szCs w:val="24"/>
          <w:lang w:val="en-AU" w:eastAsia="zh-CN"/>
        </w:rPr>
        <w:t>.</w:t>
      </w:r>
    </w:p>
    <w:p w14:paraId="43B2999C" w14:textId="7031931F" w:rsidR="00E97CB0" w:rsidRDefault="00DA38C2" w:rsidP="00644083">
      <w:pPr>
        <w:shd w:val="clear" w:color="auto" w:fill="FFFFFF"/>
        <w:tabs>
          <w:tab w:val="left" w:pos="709"/>
        </w:tabs>
        <w:spacing w:line="240" w:lineRule="exact"/>
        <w:ind w:left="709" w:hanging="709"/>
        <w:jc w:val="both"/>
        <w:rPr>
          <w:sz w:val="24"/>
          <w:szCs w:val="24"/>
        </w:rPr>
      </w:pPr>
      <w:r>
        <w:rPr>
          <w:sz w:val="24"/>
          <w:szCs w:val="24"/>
        </w:rPr>
        <w:t>2017</w:t>
      </w:r>
      <w:r>
        <w:rPr>
          <w:sz w:val="24"/>
          <w:szCs w:val="24"/>
        </w:rPr>
        <w:tab/>
      </w:r>
      <w:r w:rsidR="00E97CB0">
        <w:rPr>
          <w:sz w:val="24"/>
          <w:szCs w:val="24"/>
        </w:rPr>
        <w:t>Workshop on</w:t>
      </w:r>
      <w:r w:rsidR="00E97CB0" w:rsidRPr="00903708">
        <w:rPr>
          <w:rFonts w:asciiTheme="majorBidi" w:hAnsiTheme="majorBidi" w:cstheme="majorBidi"/>
          <w:sz w:val="24"/>
          <w:szCs w:val="24"/>
          <w:lang w:val="en-AU"/>
        </w:rPr>
        <w:t xml:space="preserve"> Elite Human Capital and the Road to Mo</w:t>
      </w:r>
      <w:r w:rsidR="00E97CB0">
        <w:rPr>
          <w:rFonts w:asciiTheme="majorBidi" w:hAnsiTheme="majorBidi" w:cstheme="majorBidi"/>
          <w:sz w:val="24"/>
          <w:szCs w:val="24"/>
          <w:lang w:val="en-AU"/>
        </w:rPr>
        <w:t>dernity: The East vs. the West,</w:t>
      </w:r>
      <w:r w:rsidR="00E97CB0" w:rsidRPr="00903708">
        <w:rPr>
          <w:rFonts w:asciiTheme="majorBidi" w:hAnsiTheme="majorBidi" w:cstheme="majorBidi"/>
          <w:sz w:val="24"/>
          <w:szCs w:val="24"/>
          <w:lang w:val="en-AU"/>
        </w:rPr>
        <w:t xml:space="preserve"> University </w:t>
      </w:r>
      <w:r w:rsidR="00E97CB0">
        <w:rPr>
          <w:rFonts w:asciiTheme="majorBidi" w:hAnsiTheme="majorBidi" w:cstheme="majorBidi"/>
          <w:sz w:val="24"/>
          <w:szCs w:val="24"/>
          <w:lang w:val="en-AU"/>
        </w:rPr>
        <w:t xml:space="preserve">of </w:t>
      </w:r>
      <w:r w:rsidR="00E97CB0" w:rsidRPr="00903708">
        <w:rPr>
          <w:rFonts w:asciiTheme="majorBidi" w:hAnsiTheme="majorBidi" w:cstheme="majorBidi"/>
          <w:sz w:val="24"/>
          <w:szCs w:val="24"/>
          <w:lang w:val="en-AU"/>
        </w:rPr>
        <w:t>Aix-Marseilles,</w:t>
      </w:r>
      <w:r w:rsidR="00BD655C">
        <w:rPr>
          <w:rFonts w:asciiTheme="majorBidi" w:hAnsiTheme="majorBidi" w:cstheme="majorBidi"/>
          <w:sz w:val="24"/>
          <w:szCs w:val="24"/>
          <w:lang w:val="en-AU"/>
        </w:rPr>
        <w:t xml:space="preserve"> France,</w:t>
      </w:r>
      <w:r w:rsidR="00E97CB0" w:rsidRPr="00903708">
        <w:rPr>
          <w:rFonts w:asciiTheme="majorBidi" w:hAnsiTheme="majorBidi" w:cstheme="majorBidi"/>
          <w:sz w:val="24"/>
          <w:szCs w:val="24"/>
          <w:lang w:val="en-AU"/>
        </w:rPr>
        <w:t xml:space="preserve"> October</w:t>
      </w:r>
      <w:r w:rsidR="00BD655C">
        <w:rPr>
          <w:rFonts w:asciiTheme="majorBidi" w:hAnsiTheme="majorBidi" w:cstheme="majorBidi"/>
          <w:sz w:val="24"/>
          <w:szCs w:val="24"/>
          <w:lang w:val="en-AU"/>
        </w:rPr>
        <w:t>.</w:t>
      </w:r>
    </w:p>
    <w:p w14:paraId="35BBC2ED" w14:textId="2CFBE278" w:rsidR="00E97CB0" w:rsidRPr="0090455E" w:rsidRDefault="00E97CB0" w:rsidP="00644083">
      <w:pPr>
        <w:shd w:val="clear" w:color="auto" w:fill="FFFFFF"/>
        <w:tabs>
          <w:tab w:val="left" w:pos="709"/>
        </w:tabs>
        <w:spacing w:line="240" w:lineRule="exact"/>
        <w:ind w:left="709" w:hanging="709"/>
        <w:jc w:val="both"/>
        <w:rPr>
          <w:rFonts w:asciiTheme="majorBidi" w:hAnsiTheme="majorBidi" w:cstheme="majorBidi"/>
          <w:color w:val="222222"/>
          <w:sz w:val="24"/>
          <w:szCs w:val="24"/>
          <w:lang w:val="en-AU" w:eastAsia="zh-CN"/>
        </w:rPr>
      </w:pPr>
      <w:r>
        <w:rPr>
          <w:sz w:val="24"/>
          <w:szCs w:val="24"/>
        </w:rPr>
        <w:t>2017</w:t>
      </w:r>
      <w:r w:rsidR="00DA38C2">
        <w:rPr>
          <w:sz w:val="24"/>
          <w:szCs w:val="24"/>
        </w:rPr>
        <w:tab/>
      </w:r>
      <w:r w:rsidRPr="0014205D">
        <w:rPr>
          <w:rFonts w:asciiTheme="majorBidi" w:hAnsiTheme="majorBidi" w:cstheme="majorBidi"/>
          <w:sz w:val="24"/>
          <w:szCs w:val="24"/>
        </w:rPr>
        <w:t>NI</w:t>
      </w:r>
      <w:r w:rsidR="00BD655C">
        <w:rPr>
          <w:rFonts w:asciiTheme="majorBidi" w:hAnsiTheme="majorBidi" w:cstheme="majorBidi"/>
          <w:sz w:val="24"/>
          <w:szCs w:val="24"/>
        </w:rPr>
        <w:t>E</w:t>
      </w:r>
      <w:r w:rsidRPr="0014205D">
        <w:rPr>
          <w:rFonts w:asciiTheme="majorBidi" w:hAnsiTheme="majorBidi" w:cstheme="majorBidi"/>
          <w:sz w:val="24"/>
          <w:szCs w:val="24"/>
        </w:rPr>
        <w:t xml:space="preserve">SR </w:t>
      </w:r>
      <w:r w:rsidR="00BD655C">
        <w:rPr>
          <w:rFonts w:asciiTheme="majorBidi" w:hAnsiTheme="majorBidi" w:cstheme="majorBidi"/>
          <w:sz w:val="24"/>
          <w:szCs w:val="24"/>
        </w:rPr>
        <w:t>W</w:t>
      </w:r>
      <w:r w:rsidRPr="0014205D">
        <w:rPr>
          <w:rFonts w:asciiTheme="majorBidi" w:hAnsiTheme="majorBidi" w:cstheme="majorBidi"/>
          <w:sz w:val="24"/>
          <w:szCs w:val="24"/>
        </w:rPr>
        <w:t>orkshop</w:t>
      </w:r>
      <w:r w:rsidR="00BD655C">
        <w:rPr>
          <w:rFonts w:asciiTheme="majorBidi" w:hAnsiTheme="majorBidi" w:cstheme="majorBidi"/>
          <w:sz w:val="24"/>
          <w:szCs w:val="24"/>
        </w:rPr>
        <w:t xml:space="preserve">, </w:t>
      </w:r>
      <w:r>
        <w:rPr>
          <w:rFonts w:asciiTheme="majorBidi" w:hAnsiTheme="majorBidi" w:cstheme="majorBidi"/>
          <w:color w:val="222222"/>
          <w:sz w:val="24"/>
          <w:szCs w:val="24"/>
          <w:lang w:val="en-AU" w:eastAsia="zh-CN"/>
        </w:rPr>
        <w:t>Productivity Prospects in Europe</w:t>
      </w:r>
      <w:r w:rsidRPr="0090455E">
        <w:rPr>
          <w:rFonts w:asciiTheme="majorBidi" w:hAnsiTheme="majorBidi" w:cstheme="majorBidi"/>
          <w:color w:val="222222"/>
          <w:sz w:val="24"/>
          <w:szCs w:val="24"/>
          <w:lang w:val="en-AU" w:eastAsia="zh-CN"/>
        </w:rPr>
        <w:t xml:space="preserve">, </w:t>
      </w:r>
      <w:r>
        <w:rPr>
          <w:rFonts w:asciiTheme="majorBidi" w:hAnsiTheme="majorBidi" w:cstheme="majorBidi"/>
          <w:color w:val="222222"/>
          <w:sz w:val="24"/>
          <w:szCs w:val="24"/>
          <w:lang w:val="en-AU" w:eastAsia="zh-CN"/>
        </w:rPr>
        <w:t>London</w:t>
      </w:r>
      <w:r w:rsidRPr="0090455E">
        <w:rPr>
          <w:rFonts w:asciiTheme="majorBidi" w:hAnsiTheme="majorBidi" w:cstheme="majorBidi"/>
          <w:color w:val="222222"/>
          <w:sz w:val="24"/>
          <w:szCs w:val="24"/>
          <w:lang w:val="en-AU" w:eastAsia="zh-CN"/>
        </w:rPr>
        <w:t xml:space="preserve">, </w:t>
      </w:r>
      <w:r>
        <w:rPr>
          <w:rFonts w:asciiTheme="majorBidi" w:hAnsiTheme="majorBidi" w:cstheme="majorBidi"/>
          <w:color w:val="222222"/>
          <w:sz w:val="24"/>
          <w:szCs w:val="24"/>
          <w:lang w:val="en-AU" w:eastAsia="zh-CN"/>
        </w:rPr>
        <w:t>October</w:t>
      </w:r>
      <w:r w:rsidRPr="0090455E">
        <w:rPr>
          <w:rFonts w:asciiTheme="majorBidi" w:hAnsiTheme="majorBidi" w:cstheme="majorBidi"/>
          <w:color w:val="222222"/>
          <w:sz w:val="24"/>
          <w:szCs w:val="24"/>
          <w:lang w:val="en-AU" w:eastAsia="zh-CN"/>
        </w:rPr>
        <w:t xml:space="preserve"> 2017.</w:t>
      </w:r>
    </w:p>
    <w:p w14:paraId="7F31BBFC" w14:textId="47C2622F" w:rsidR="00382A2E" w:rsidRDefault="00E97CB0" w:rsidP="00644083">
      <w:pPr>
        <w:tabs>
          <w:tab w:val="left" w:pos="709"/>
        </w:tabs>
        <w:ind w:left="709" w:hanging="709"/>
        <w:jc w:val="both"/>
        <w:rPr>
          <w:sz w:val="24"/>
          <w:szCs w:val="24"/>
        </w:rPr>
      </w:pPr>
      <w:r>
        <w:rPr>
          <w:sz w:val="24"/>
          <w:szCs w:val="24"/>
          <w:lang w:val="en-AU"/>
        </w:rPr>
        <w:t>2017</w:t>
      </w:r>
      <w:r w:rsidR="00DA38C2">
        <w:rPr>
          <w:sz w:val="24"/>
          <w:szCs w:val="24"/>
          <w:lang w:val="en-AU"/>
        </w:rPr>
        <w:tab/>
      </w:r>
      <w:r w:rsidRPr="0014205D">
        <w:rPr>
          <w:rFonts w:asciiTheme="majorBidi" w:hAnsiTheme="majorBidi" w:cstheme="majorBidi"/>
          <w:sz w:val="24"/>
          <w:szCs w:val="24"/>
        </w:rPr>
        <w:t>NI</w:t>
      </w:r>
      <w:r w:rsidR="00BD655C">
        <w:rPr>
          <w:rFonts w:asciiTheme="majorBidi" w:hAnsiTheme="majorBidi" w:cstheme="majorBidi"/>
          <w:sz w:val="24"/>
          <w:szCs w:val="24"/>
        </w:rPr>
        <w:t>E</w:t>
      </w:r>
      <w:r w:rsidRPr="0014205D">
        <w:rPr>
          <w:rFonts w:asciiTheme="majorBidi" w:hAnsiTheme="majorBidi" w:cstheme="majorBidi"/>
          <w:sz w:val="24"/>
          <w:szCs w:val="24"/>
        </w:rPr>
        <w:t xml:space="preserve">SR </w:t>
      </w:r>
      <w:r w:rsidR="00BD655C">
        <w:rPr>
          <w:rFonts w:asciiTheme="majorBidi" w:hAnsiTheme="majorBidi" w:cstheme="majorBidi"/>
          <w:sz w:val="24"/>
          <w:szCs w:val="24"/>
        </w:rPr>
        <w:t>W</w:t>
      </w:r>
      <w:r w:rsidRPr="0014205D">
        <w:rPr>
          <w:rFonts w:asciiTheme="majorBidi" w:hAnsiTheme="majorBidi" w:cstheme="majorBidi"/>
          <w:sz w:val="24"/>
          <w:szCs w:val="24"/>
        </w:rPr>
        <w:t>orkshop</w:t>
      </w:r>
      <w:r w:rsidR="00BD655C">
        <w:rPr>
          <w:rFonts w:asciiTheme="majorBidi" w:hAnsiTheme="majorBidi" w:cstheme="majorBidi"/>
          <w:sz w:val="24"/>
          <w:szCs w:val="24"/>
        </w:rPr>
        <w:t xml:space="preserve">, </w:t>
      </w:r>
      <w:r w:rsidRPr="0090455E">
        <w:rPr>
          <w:rFonts w:asciiTheme="majorBidi" w:hAnsiTheme="majorBidi" w:cstheme="majorBidi"/>
          <w:color w:val="222222"/>
          <w:sz w:val="24"/>
          <w:szCs w:val="24"/>
          <w:lang w:val="en-AU" w:eastAsia="zh-CN"/>
        </w:rPr>
        <w:t xml:space="preserve">Productivity, Innovation and Intangible </w:t>
      </w:r>
      <w:r w:rsidR="00BD655C">
        <w:rPr>
          <w:rFonts w:asciiTheme="majorBidi" w:hAnsiTheme="majorBidi" w:cstheme="majorBidi"/>
          <w:color w:val="222222"/>
          <w:sz w:val="24"/>
          <w:szCs w:val="24"/>
          <w:lang w:val="en-AU" w:eastAsia="zh-CN"/>
        </w:rPr>
        <w:t>A</w:t>
      </w:r>
      <w:r w:rsidRPr="0090455E">
        <w:rPr>
          <w:rFonts w:asciiTheme="majorBidi" w:hAnsiTheme="majorBidi" w:cstheme="majorBidi"/>
          <w:color w:val="222222"/>
          <w:sz w:val="24"/>
          <w:szCs w:val="24"/>
          <w:lang w:val="en-AU" w:eastAsia="zh-CN"/>
        </w:rPr>
        <w:t>ssets, Italy, September</w:t>
      </w:r>
      <w:r w:rsidR="00BD655C">
        <w:rPr>
          <w:rFonts w:asciiTheme="majorBidi" w:hAnsiTheme="majorBidi" w:cstheme="majorBidi"/>
          <w:color w:val="222222"/>
          <w:sz w:val="24"/>
          <w:szCs w:val="24"/>
          <w:lang w:val="en-AU" w:eastAsia="zh-CN"/>
        </w:rPr>
        <w:t>.</w:t>
      </w:r>
    </w:p>
    <w:p w14:paraId="3205B419" w14:textId="77777777" w:rsidR="00A97BD7" w:rsidRPr="00DB0787" w:rsidRDefault="00A97BD7" w:rsidP="00644083">
      <w:pPr>
        <w:tabs>
          <w:tab w:val="left" w:pos="709"/>
        </w:tabs>
        <w:ind w:left="709" w:hanging="709"/>
        <w:jc w:val="both"/>
        <w:rPr>
          <w:sz w:val="24"/>
          <w:szCs w:val="24"/>
        </w:rPr>
      </w:pPr>
      <w:r>
        <w:rPr>
          <w:sz w:val="24"/>
          <w:szCs w:val="24"/>
        </w:rPr>
        <w:t>2015</w:t>
      </w:r>
      <w:r w:rsidR="00DA38C2">
        <w:rPr>
          <w:sz w:val="24"/>
          <w:szCs w:val="24"/>
        </w:rPr>
        <w:tab/>
      </w:r>
      <w:r>
        <w:rPr>
          <w:sz w:val="24"/>
          <w:szCs w:val="24"/>
        </w:rPr>
        <w:t xml:space="preserve">ASSA Symposium, </w:t>
      </w:r>
      <w:r w:rsidR="00E059C1">
        <w:rPr>
          <w:sz w:val="24"/>
          <w:szCs w:val="24"/>
        </w:rPr>
        <w:t>Social Insurance for the 21</w:t>
      </w:r>
      <w:r w:rsidR="00E059C1" w:rsidRPr="00E059C1">
        <w:rPr>
          <w:sz w:val="24"/>
          <w:szCs w:val="24"/>
          <w:vertAlign w:val="superscript"/>
        </w:rPr>
        <w:t>st</w:t>
      </w:r>
      <w:r w:rsidR="00E059C1">
        <w:rPr>
          <w:sz w:val="24"/>
          <w:szCs w:val="24"/>
        </w:rPr>
        <w:t xml:space="preserve"> Century, ANU, November.</w:t>
      </w:r>
    </w:p>
    <w:p w14:paraId="1FDAFF2C" w14:textId="77777777" w:rsidR="00F943A9" w:rsidRPr="00DB0787" w:rsidRDefault="00F943A9" w:rsidP="00644083">
      <w:pPr>
        <w:tabs>
          <w:tab w:val="left" w:pos="709"/>
        </w:tabs>
        <w:ind w:left="709" w:hanging="709"/>
        <w:jc w:val="both"/>
        <w:rPr>
          <w:color w:val="212121"/>
          <w:sz w:val="24"/>
          <w:szCs w:val="24"/>
          <w:lang w:val="tr-TR" w:eastAsia="zh-CN"/>
        </w:rPr>
      </w:pPr>
      <w:r w:rsidRPr="00DB0787">
        <w:rPr>
          <w:sz w:val="24"/>
          <w:szCs w:val="24"/>
        </w:rPr>
        <w:t>2014</w:t>
      </w:r>
      <w:r w:rsidR="00DA38C2">
        <w:rPr>
          <w:sz w:val="24"/>
          <w:szCs w:val="24"/>
        </w:rPr>
        <w:tab/>
      </w:r>
      <w:r w:rsidRPr="00DB0787">
        <w:rPr>
          <w:sz w:val="24"/>
          <w:szCs w:val="24"/>
        </w:rPr>
        <w:t xml:space="preserve">Workshop on </w:t>
      </w:r>
      <w:r w:rsidRPr="00DB0787">
        <w:rPr>
          <w:color w:val="212121"/>
          <w:sz w:val="24"/>
          <w:szCs w:val="24"/>
          <w:lang w:val="tr-TR" w:eastAsia="zh-CN"/>
        </w:rPr>
        <w:t>Institutions, Health and Labour, Deakin University, October</w:t>
      </w:r>
      <w:r w:rsidR="00E059C1">
        <w:rPr>
          <w:color w:val="212121"/>
          <w:sz w:val="24"/>
          <w:szCs w:val="24"/>
          <w:lang w:val="tr-TR" w:eastAsia="zh-CN"/>
        </w:rPr>
        <w:t>.</w:t>
      </w:r>
    </w:p>
    <w:p w14:paraId="2F7BF787" w14:textId="77777777" w:rsidR="00DB0787" w:rsidRPr="00DB0787" w:rsidRDefault="00DB0787" w:rsidP="00644083">
      <w:pPr>
        <w:tabs>
          <w:tab w:val="left" w:pos="709"/>
        </w:tabs>
        <w:ind w:left="709" w:hanging="709"/>
        <w:jc w:val="both"/>
        <w:rPr>
          <w:sz w:val="24"/>
          <w:szCs w:val="24"/>
        </w:rPr>
      </w:pPr>
      <w:r w:rsidRPr="00DB0787">
        <w:rPr>
          <w:color w:val="212121"/>
          <w:sz w:val="24"/>
          <w:szCs w:val="24"/>
          <w:lang w:val="tr-TR" w:eastAsia="zh-CN"/>
        </w:rPr>
        <w:t>2014</w:t>
      </w:r>
      <w:r w:rsidR="00DA38C2">
        <w:rPr>
          <w:color w:val="212121"/>
          <w:sz w:val="24"/>
          <w:szCs w:val="24"/>
          <w:lang w:val="tr-TR" w:eastAsia="zh-CN"/>
        </w:rPr>
        <w:tab/>
      </w:r>
      <w:r w:rsidRPr="00DB0787">
        <w:rPr>
          <w:rFonts w:eastAsiaTheme="minorEastAsia"/>
          <w:sz w:val="23"/>
          <w:szCs w:val="23"/>
          <w:lang w:eastAsia="zh-CN"/>
        </w:rPr>
        <w:t>10</w:t>
      </w:r>
      <w:r w:rsidRPr="00DB0787">
        <w:rPr>
          <w:rFonts w:eastAsiaTheme="minorEastAsia"/>
          <w:sz w:val="23"/>
          <w:szCs w:val="23"/>
          <w:vertAlign w:val="superscript"/>
          <w:lang w:eastAsia="zh-CN"/>
        </w:rPr>
        <w:t>th</w:t>
      </w:r>
      <w:r w:rsidRPr="00DB0787">
        <w:rPr>
          <w:rFonts w:eastAsiaTheme="minorEastAsia"/>
          <w:sz w:val="23"/>
          <w:szCs w:val="23"/>
          <w:lang w:eastAsia="zh-CN"/>
        </w:rPr>
        <w:t xml:space="preserve"> Australasian Development Economics Workshop, University of Western Australia, June</w:t>
      </w:r>
    </w:p>
    <w:p w14:paraId="41D3C6E4" w14:textId="77777777" w:rsidR="00F943A9" w:rsidRDefault="00F943A9" w:rsidP="00644083">
      <w:pPr>
        <w:tabs>
          <w:tab w:val="left" w:pos="709"/>
        </w:tabs>
        <w:ind w:left="709" w:hanging="709"/>
        <w:jc w:val="both"/>
        <w:rPr>
          <w:sz w:val="24"/>
          <w:szCs w:val="24"/>
        </w:rPr>
      </w:pPr>
      <w:r w:rsidRPr="00F943A9">
        <w:rPr>
          <w:sz w:val="24"/>
          <w:szCs w:val="24"/>
        </w:rPr>
        <w:t>2014</w:t>
      </w:r>
      <w:r w:rsidR="00DA38C2">
        <w:rPr>
          <w:sz w:val="24"/>
          <w:szCs w:val="24"/>
        </w:rPr>
        <w:tab/>
      </w:r>
      <w:r w:rsidRPr="00F943A9">
        <w:rPr>
          <w:sz w:val="24"/>
          <w:szCs w:val="24"/>
        </w:rPr>
        <w:t>European Economic Association conference, Toulouse France, September.</w:t>
      </w:r>
    </w:p>
    <w:p w14:paraId="7481F24A" w14:textId="77777777" w:rsidR="00EA58AA" w:rsidRPr="00F943A9" w:rsidRDefault="00393854" w:rsidP="00644083">
      <w:pPr>
        <w:tabs>
          <w:tab w:val="left" w:pos="709"/>
        </w:tabs>
        <w:ind w:left="709" w:hanging="709"/>
        <w:jc w:val="both"/>
        <w:rPr>
          <w:sz w:val="24"/>
          <w:szCs w:val="24"/>
        </w:rPr>
      </w:pPr>
      <w:r>
        <w:rPr>
          <w:sz w:val="24"/>
          <w:szCs w:val="24"/>
        </w:rPr>
        <w:t>2014</w:t>
      </w:r>
      <w:r w:rsidR="00DA38C2">
        <w:rPr>
          <w:sz w:val="24"/>
          <w:szCs w:val="24"/>
        </w:rPr>
        <w:tab/>
      </w:r>
      <w:r>
        <w:rPr>
          <w:sz w:val="24"/>
          <w:szCs w:val="24"/>
        </w:rPr>
        <w:t>Australasian Public Choice Conference, Singapore, December</w:t>
      </w:r>
      <w:r w:rsidR="00E059C1">
        <w:rPr>
          <w:sz w:val="24"/>
          <w:szCs w:val="24"/>
        </w:rPr>
        <w:t>.</w:t>
      </w:r>
    </w:p>
    <w:p w14:paraId="3838FC71" w14:textId="77777777" w:rsidR="00FD7FC1" w:rsidRPr="00F943A9" w:rsidRDefault="00FD7FC1" w:rsidP="00644083">
      <w:pPr>
        <w:tabs>
          <w:tab w:val="left" w:pos="709"/>
        </w:tabs>
        <w:ind w:left="709" w:hanging="709"/>
        <w:jc w:val="both"/>
        <w:rPr>
          <w:sz w:val="24"/>
          <w:szCs w:val="24"/>
        </w:rPr>
      </w:pPr>
      <w:r w:rsidRPr="00F943A9">
        <w:rPr>
          <w:sz w:val="24"/>
          <w:szCs w:val="24"/>
        </w:rPr>
        <w:t>2013</w:t>
      </w:r>
      <w:r w:rsidR="00DA38C2">
        <w:rPr>
          <w:sz w:val="24"/>
          <w:szCs w:val="24"/>
        </w:rPr>
        <w:tab/>
      </w:r>
      <w:r w:rsidRPr="00F943A9">
        <w:rPr>
          <w:sz w:val="24"/>
          <w:szCs w:val="24"/>
        </w:rPr>
        <w:t>Otago Development and Growth Workshop, Otago NZ, November.</w:t>
      </w:r>
    </w:p>
    <w:p w14:paraId="7D3942C1" w14:textId="77777777" w:rsidR="003441F9" w:rsidRDefault="003441F9" w:rsidP="00644083">
      <w:pPr>
        <w:tabs>
          <w:tab w:val="left" w:pos="709"/>
        </w:tabs>
        <w:ind w:left="709" w:hanging="709"/>
        <w:jc w:val="both"/>
        <w:rPr>
          <w:sz w:val="24"/>
          <w:szCs w:val="24"/>
        </w:rPr>
      </w:pPr>
      <w:r w:rsidRPr="00705F38">
        <w:rPr>
          <w:sz w:val="24"/>
          <w:szCs w:val="24"/>
        </w:rPr>
        <w:t>2013</w:t>
      </w:r>
      <w:r w:rsidR="00DA38C2">
        <w:rPr>
          <w:sz w:val="24"/>
          <w:szCs w:val="24"/>
        </w:rPr>
        <w:tab/>
      </w:r>
      <w:r w:rsidR="00430687" w:rsidRPr="00705F38">
        <w:rPr>
          <w:sz w:val="24"/>
          <w:szCs w:val="24"/>
        </w:rPr>
        <w:t>Monash Workshop on Devel</w:t>
      </w:r>
      <w:r w:rsidR="00430687">
        <w:rPr>
          <w:sz w:val="24"/>
          <w:szCs w:val="24"/>
        </w:rPr>
        <w:t>opment Economics, Melbourne, May</w:t>
      </w:r>
      <w:r w:rsidR="00E059C1">
        <w:rPr>
          <w:sz w:val="24"/>
          <w:szCs w:val="24"/>
        </w:rPr>
        <w:t>.</w:t>
      </w:r>
    </w:p>
    <w:p w14:paraId="18C2DFCD" w14:textId="77777777" w:rsidR="00430687" w:rsidRDefault="00430687" w:rsidP="00644083">
      <w:pPr>
        <w:tabs>
          <w:tab w:val="left" w:pos="709"/>
        </w:tabs>
        <w:ind w:left="709" w:hanging="709"/>
        <w:jc w:val="both"/>
        <w:rPr>
          <w:sz w:val="24"/>
          <w:szCs w:val="24"/>
        </w:rPr>
      </w:pPr>
      <w:r>
        <w:rPr>
          <w:sz w:val="24"/>
          <w:szCs w:val="24"/>
        </w:rPr>
        <w:t>2013</w:t>
      </w:r>
      <w:r w:rsidR="00DA38C2">
        <w:rPr>
          <w:sz w:val="24"/>
          <w:szCs w:val="24"/>
        </w:rPr>
        <w:tab/>
      </w:r>
      <w:r>
        <w:rPr>
          <w:sz w:val="24"/>
          <w:szCs w:val="24"/>
        </w:rPr>
        <w:t>American Economic Association, San Diego, January</w:t>
      </w:r>
      <w:r w:rsidR="00E059C1">
        <w:rPr>
          <w:sz w:val="24"/>
          <w:szCs w:val="24"/>
        </w:rPr>
        <w:t>.</w:t>
      </w:r>
    </w:p>
    <w:p w14:paraId="07106E5A" w14:textId="77777777" w:rsidR="00446F36" w:rsidRDefault="00446F36" w:rsidP="00644083">
      <w:pPr>
        <w:tabs>
          <w:tab w:val="left" w:pos="709"/>
        </w:tabs>
        <w:ind w:left="709" w:hanging="709"/>
        <w:jc w:val="both"/>
        <w:rPr>
          <w:sz w:val="24"/>
          <w:szCs w:val="24"/>
        </w:rPr>
      </w:pPr>
      <w:r>
        <w:rPr>
          <w:sz w:val="24"/>
          <w:szCs w:val="24"/>
        </w:rPr>
        <w:t>2012</w:t>
      </w:r>
      <w:r w:rsidR="00DA38C2">
        <w:rPr>
          <w:sz w:val="24"/>
          <w:szCs w:val="24"/>
        </w:rPr>
        <w:tab/>
      </w:r>
      <w:r>
        <w:rPr>
          <w:sz w:val="24"/>
          <w:szCs w:val="24"/>
        </w:rPr>
        <w:t xml:space="preserve">NBER Asian Seminar, </w:t>
      </w:r>
      <w:proofErr w:type="spellStart"/>
      <w:r>
        <w:rPr>
          <w:sz w:val="24"/>
          <w:szCs w:val="24"/>
        </w:rPr>
        <w:t>Tapei</w:t>
      </w:r>
      <w:proofErr w:type="spellEnd"/>
      <w:r>
        <w:rPr>
          <w:sz w:val="24"/>
          <w:szCs w:val="24"/>
        </w:rPr>
        <w:t>, Taiwan, June.</w:t>
      </w:r>
    </w:p>
    <w:p w14:paraId="1C6632FC" w14:textId="77777777" w:rsidR="00B12A74" w:rsidRDefault="00B12A74" w:rsidP="00644083">
      <w:pPr>
        <w:tabs>
          <w:tab w:val="left" w:pos="709"/>
        </w:tabs>
        <w:ind w:left="709" w:hanging="709"/>
        <w:jc w:val="both"/>
        <w:rPr>
          <w:sz w:val="24"/>
          <w:szCs w:val="24"/>
        </w:rPr>
      </w:pPr>
      <w:r>
        <w:rPr>
          <w:sz w:val="24"/>
          <w:szCs w:val="24"/>
        </w:rPr>
        <w:t>2011</w:t>
      </w:r>
      <w:r w:rsidR="00DA38C2">
        <w:rPr>
          <w:sz w:val="24"/>
          <w:szCs w:val="24"/>
        </w:rPr>
        <w:tab/>
      </w:r>
      <w:r>
        <w:rPr>
          <w:sz w:val="24"/>
          <w:szCs w:val="24"/>
        </w:rPr>
        <w:t xml:space="preserve">Australian Conference for Economists, </w:t>
      </w:r>
      <w:r w:rsidR="00446F36">
        <w:rPr>
          <w:sz w:val="24"/>
          <w:szCs w:val="24"/>
        </w:rPr>
        <w:t xml:space="preserve">Canberra, </w:t>
      </w:r>
      <w:r>
        <w:rPr>
          <w:sz w:val="24"/>
          <w:szCs w:val="24"/>
        </w:rPr>
        <w:t>July.</w:t>
      </w:r>
    </w:p>
    <w:p w14:paraId="17BEC18B" w14:textId="77777777" w:rsidR="002E02AA" w:rsidRDefault="002E02AA" w:rsidP="00644083">
      <w:pPr>
        <w:tabs>
          <w:tab w:val="left" w:pos="709"/>
        </w:tabs>
        <w:ind w:left="709" w:hanging="709"/>
        <w:jc w:val="both"/>
        <w:rPr>
          <w:sz w:val="24"/>
          <w:szCs w:val="24"/>
        </w:rPr>
      </w:pPr>
      <w:r>
        <w:rPr>
          <w:sz w:val="24"/>
          <w:szCs w:val="24"/>
        </w:rPr>
        <w:t>2011</w:t>
      </w:r>
      <w:r w:rsidR="00DA38C2">
        <w:rPr>
          <w:sz w:val="24"/>
          <w:szCs w:val="24"/>
        </w:rPr>
        <w:tab/>
      </w:r>
      <w:r>
        <w:rPr>
          <w:sz w:val="24"/>
          <w:szCs w:val="24"/>
        </w:rPr>
        <w:t>Monash Macroeconomic Workshop, August</w:t>
      </w:r>
      <w:r w:rsidR="00E059C1">
        <w:rPr>
          <w:sz w:val="24"/>
          <w:szCs w:val="24"/>
        </w:rPr>
        <w:t>.</w:t>
      </w:r>
    </w:p>
    <w:p w14:paraId="0C13BCBA" w14:textId="77777777" w:rsidR="00A336CA" w:rsidRDefault="00A336CA" w:rsidP="00644083">
      <w:pPr>
        <w:tabs>
          <w:tab w:val="left" w:pos="709"/>
        </w:tabs>
        <w:ind w:left="709" w:hanging="709"/>
        <w:jc w:val="both"/>
        <w:rPr>
          <w:sz w:val="24"/>
          <w:szCs w:val="24"/>
        </w:rPr>
      </w:pPr>
      <w:r>
        <w:rPr>
          <w:sz w:val="24"/>
          <w:szCs w:val="24"/>
        </w:rPr>
        <w:t>2011</w:t>
      </w:r>
      <w:r w:rsidR="00DA38C2">
        <w:rPr>
          <w:sz w:val="24"/>
          <w:szCs w:val="24"/>
        </w:rPr>
        <w:tab/>
      </w:r>
      <w:r>
        <w:rPr>
          <w:sz w:val="24"/>
          <w:szCs w:val="24"/>
        </w:rPr>
        <w:t>Western Economic Society Conference, Brisbane, April.</w:t>
      </w:r>
    </w:p>
    <w:p w14:paraId="6C3BED21" w14:textId="77777777" w:rsidR="00A336CA" w:rsidRDefault="00A336CA" w:rsidP="00644083">
      <w:pPr>
        <w:tabs>
          <w:tab w:val="left" w:pos="709"/>
        </w:tabs>
        <w:ind w:left="709" w:hanging="709"/>
        <w:jc w:val="both"/>
        <w:rPr>
          <w:sz w:val="24"/>
          <w:szCs w:val="24"/>
        </w:rPr>
      </w:pPr>
      <w:r>
        <w:rPr>
          <w:sz w:val="24"/>
          <w:szCs w:val="24"/>
        </w:rPr>
        <w:t>2009</w:t>
      </w:r>
      <w:r w:rsidR="00DA38C2">
        <w:rPr>
          <w:sz w:val="24"/>
          <w:szCs w:val="24"/>
        </w:rPr>
        <w:tab/>
      </w:r>
      <w:r>
        <w:rPr>
          <w:sz w:val="24"/>
          <w:szCs w:val="24"/>
        </w:rPr>
        <w:t>Conference on Asian Growth, Kula Lumpur, November</w:t>
      </w:r>
      <w:r w:rsidR="00E059C1">
        <w:rPr>
          <w:sz w:val="24"/>
          <w:szCs w:val="24"/>
        </w:rPr>
        <w:t>.</w:t>
      </w:r>
    </w:p>
    <w:p w14:paraId="520508B8" w14:textId="77777777" w:rsidR="00E040FE" w:rsidRDefault="00E040FE" w:rsidP="00644083">
      <w:pPr>
        <w:tabs>
          <w:tab w:val="left" w:pos="709"/>
        </w:tabs>
        <w:ind w:left="709" w:hanging="709"/>
        <w:jc w:val="both"/>
        <w:rPr>
          <w:sz w:val="24"/>
          <w:szCs w:val="24"/>
        </w:rPr>
      </w:pPr>
      <w:r>
        <w:rPr>
          <w:sz w:val="24"/>
          <w:szCs w:val="24"/>
        </w:rPr>
        <w:t>2009</w:t>
      </w:r>
      <w:r w:rsidR="00DA38C2">
        <w:rPr>
          <w:sz w:val="24"/>
          <w:szCs w:val="24"/>
        </w:rPr>
        <w:tab/>
      </w:r>
      <w:r>
        <w:rPr>
          <w:sz w:val="24"/>
          <w:szCs w:val="24"/>
        </w:rPr>
        <w:t>Australian Conference of Economists, Adelaide, September.</w:t>
      </w:r>
    </w:p>
    <w:p w14:paraId="262C4CE4" w14:textId="77777777" w:rsidR="00960388" w:rsidRDefault="00960388" w:rsidP="00644083">
      <w:pPr>
        <w:tabs>
          <w:tab w:val="left" w:pos="709"/>
        </w:tabs>
        <w:ind w:left="709" w:hanging="709"/>
        <w:jc w:val="both"/>
        <w:rPr>
          <w:sz w:val="24"/>
          <w:szCs w:val="24"/>
        </w:rPr>
      </w:pPr>
      <w:r>
        <w:rPr>
          <w:sz w:val="24"/>
          <w:szCs w:val="24"/>
        </w:rPr>
        <w:t>2009</w:t>
      </w:r>
      <w:r w:rsidR="00DA38C2">
        <w:rPr>
          <w:sz w:val="24"/>
          <w:szCs w:val="24"/>
        </w:rPr>
        <w:tab/>
      </w:r>
      <w:r>
        <w:rPr>
          <w:sz w:val="24"/>
          <w:szCs w:val="24"/>
        </w:rPr>
        <w:t>Australasian Macroeconomic Workshop, Deakin, April.</w:t>
      </w:r>
    </w:p>
    <w:p w14:paraId="0C8E9CB3" w14:textId="77777777" w:rsidR="00960388" w:rsidRDefault="00960388" w:rsidP="00644083">
      <w:pPr>
        <w:tabs>
          <w:tab w:val="left" w:pos="709"/>
        </w:tabs>
        <w:ind w:left="709" w:hanging="709"/>
        <w:jc w:val="both"/>
        <w:rPr>
          <w:sz w:val="24"/>
          <w:szCs w:val="24"/>
        </w:rPr>
      </w:pPr>
      <w:r>
        <w:rPr>
          <w:sz w:val="24"/>
          <w:szCs w:val="24"/>
        </w:rPr>
        <w:t>2009</w:t>
      </w:r>
      <w:r w:rsidR="00DA38C2">
        <w:rPr>
          <w:sz w:val="24"/>
          <w:szCs w:val="24"/>
        </w:rPr>
        <w:tab/>
      </w:r>
      <w:r w:rsidRPr="00960388">
        <w:rPr>
          <w:sz w:val="24"/>
          <w:szCs w:val="24"/>
        </w:rPr>
        <w:t>Symposium</w:t>
      </w:r>
      <w:r>
        <w:rPr>
          <w:sz w:val="24"/>
          <w:szCs w:val="24"/>
        </w:rPr>
        <w:t xml:space="preserve"> on Australian Economic History</w:t>
      </w:r>
      <w:r w:rsidRPr="00960388">
        <w:rPr>
          <w:sz w:val="24"/>
          <w:szCs w:val="24"/>
        </w:rPr>
        <w:t>, ANU, March</w:t>
      </w:r>
      <w:r w:rsidR="00E059C1">
        <w:rPr>
          <w:sz w:val="24"/>
          <w:szCs w:val="24"/>
        </w:rPr>
        <w:t>.</w:t>
      </w:r>
    </w:p>
    <w:p w14:paraId="561E38A5" w14:textId="77777777" w:rsidR="00E040FE" w:rsidRDefault="00E040FE" w:rsidP="00644083">
      <w:pPr>
        <w:tabs>
          <w:tab w:val="left" w:pos="709"/>
        </w:tabs>
        <w:ind w:left="709" w:hanging="709"/>
        <w:jc w:val="both"/>
        <w:rPr>
          <w:sz w:val="24"/>
          <w:szCs w:val="24"/>
        </w:rPr>
      </w:pPr>
      <w:r>
        <w:rPr>
          <w:sz w:val="24"/>
          <w:szCs w:val="24"/>
        </w:rPr>
        <w:t>2008</w:t>
      </w:r>
      <w:r w:rsidR="00DA38C2">
        <w:rPr>
          <w:sz w:val="24"/>
          <w:szCs w:val="24"/>
        </w:rPr>
        <w:tab/>
      </w:r>
      <w:r>
        <w:rPr>
          <w:sz w:val="24"/>
          <w:szCs w:val="24"/>
        </w:rPr>
        <w:t>Australian Conference of Economists, Gold Coast, September.</w:t>
      </w:r>
    </w:p>
    <w:p w14:paraId="607005EE" w14:textId="77777777" w:rsidR="00667180" w:rsidRDefault="00667180" w:rsidP="00644083">
      <w:pPr>
        <w:tabs>
          <w:tab w:val="left" w:pos="709"/>
        </w:tabs>
        <w:ind w:left="709" w:hanging="709"/>
        <w:jc w:val="both"/>
        <w:rPr>
          <w:sz w:val="24"/>
          <w:szCs w:val="24"/>
        </w:rPr>
      </w:pPr>
      <w:r>
        <w:rPr>
          <w:sz w:val="24"/>
          <w:szCs w:val="24"/>
        </w:rPr>
        <w:t>2008</w:t>
      </w:r>
      <w:r w:rsidR="00DA38C2">
        <w:rPr>
          <w:sz w:val="24"/>
          <w:szCs w:val="24"/>
        </w:rPr>
        <w:tab/>
      </w:r>
      <w:r>
        <w:rPr>
          <w:sz w:val="24"/>
          <w:szCs w:val="24"/>
        </w:rPr>
        <w:t>Conference on Financial Development and Economic Growth, Monash, April</w:t>
      </w:r>
      <w:r w:rsidR="00E059C1">
        <w:rPr>
          <w:sz w:val="24"/>
          <w:szCs w:val="24"/>
        </w:rPr>
        <w:t>.</w:t>
      </w:r>
    </w:p>
    <w:p w14:paraId="44A05C32" w14:textId="77777777" w:rsidR="00667180" w:rsidRDefault="006F5DFC" w:rsidP="00644083">
      <w:pPr>
        <w:tabs>
          <w:tab w:val="left" w:pos="709"/>
        </w:tabs>
        <w:ind w:left="709" w:hanging="709"/>
        <w:jc w:val="both"/>
        <w:rPr>
          <w:sz w:val="24"/>
          <w:szCs w:val="24"/>
        </w:rPr>
      </w:pPr>
      <w:r>
        <w:rPr>
          <w:sz w:val="24"/>
          <w:szCs w:val="24"/>
        </w:rPr>
        <w:t>2008</w:t>
      </w:r>
      <w:r w:rsidR="00DA38C2">
        <w:rPr>
          <w:sz w:val="24"/>
          <w:szCs w:val="24"/>
        </w:rPr>
        <w:tab/>
      </w:r>
      <w:r w:rsidR="00667180">
        <w:rPr>
          <w:sz w:val="24"/>
          <w:szCs w:val="24"/>
        </w:rPr>
        <w:t>Australasian Macroeconomic Workshop, Sydney, March.</w:t>
      </w:r>
    </w:p>
    <w:p w14:paraId="56FDB0BF" w14:textId="77777777" w:rsidR="0014331D" w:rsidRDefault="00E040FE" w:rsidP="00644083">
      <w:pPr>
        <w:tabs>
          <w:tab w:val="left" w:pos="709"/>
        </w:tabs>
        <w:ind w:left="709" w:hanging="709"/>
        <w:jc w:val="both"/>
        <w:rPr>
          <w:sz w:val="24"/>
          <w:szCs w:val="24"/>
        </w:rPr>
      </w:pPr>
      <w:r>
        <w:rPr>
          <w:sz w:val="24"/>
          <w:szCs w:val="24"/>
        </w:rPr>
        <w:t>2007</w:t>
      </w:r>
      <w:r w:rsidR="00DA38C2">
        <w:rPr>
          <w:sz w:val="24"/>
          <w:szCs w:val="24"/>
        </w:rPr>
        <w:tab/>
      </w:r>
      <w:r>
        <w:rPr>
          <w:sz w:val="24"/>
          <w:szCs w:val="24"/>
        </w:rPr>
        <w:t>Australian Conference of</w:t>
      </w:r>
      <w:r w:rsidR="0014331D">
        <w:rPr>
          <w:sz w:val="24"/>
          <w:szCs w:val="24"/>
        </w:rPr>
        <w:t xml:space="preserve"> Economists, Hobart, September. </w:t>
      </w:r>
    </w:p>
    <w:p w14:paraId="5D726D45" w14:textId="77777777" w:rsidR="00E16807" w:rsidRDefault="00E16807" w:rsidP="00644083">
      <w:pPr>
        <w:tabs>
          <w:tab w:val="left" w:pos="709"/>
        </w:tabs>
        <w:ind w:left="709" w:hanging="709"/>
        <w:jc w:val="both"/>
        <w:rPr>
          <w:sz w:val="24"/>
          <w:szCs w:val="24"/>
        </w:rPr>
      </w:pPr>
      <w:r>
        <w:rPr>
          <w:sz w:val="24"/>
          <w:szCs w:val="24"/>
        </w:rPr>
        <w:t>2007</w:t>
      </w:r>
      <w:r w:rsidR="00DA38C2">
        <w:rPr>
          <w:sz w:val="24"/>
          <w:szCs w:val="24"/>
        </w:rPr>
        <w:tab/>
      </w:r>
      <w:r>
        <w:rPr>
          <w:sz w:val="24"/>
          <w:szCs w:val="24"/>
        </w:rPr>
        <w:t>Australasia</w:t>
      </w:r>
      <w:r w:rsidR="006F5DFC">
        <w:rPr>
          <w:sz w:val="24"/>
          <w:szCs w:val="24"/>
        </w:rPr>
        <w:t>n</w:t>
      </w:r>
      <w:r>
        <w:rPr>
          <w:sz w:val="24"/>
          <w:szCs w:val="24"/>
        </w:rPr>
        <w:t xml:space="preserve"> Macro</w:t>
      </w:r>
      <w:r w:rsidR="006F5DFC">
        <w:rPr>
          <w:sz w:val="24"/>
          <w:szCs w:val="24"/>
        </w:rPr>
        <w:t>economic</w:t>
      </w:r>
      <w:r>
        <w:rPr>
          <w:sz w:val="24"/>
          <w:szCs w:val="24"/>
        </w:rPr>
        <w:t xml:space="preserve"> Workshop, Melbourne, April. </w:t>
      </w:r>
    </w:p>
    <w:p w14:paraId="09D6E0C3" w14:textId="77777777" w:rsidR="00B72D5B" w:rsidRDefault="00B72D5B" w:rsidP="00644083">
      <w:pPr>
        <w:tabs>
          <w:tab w:val="left" w:pos="709"/>
        </w:tabs>
        <w:ind w:left="709" w:hanging="709"/>
        <w:jc w:val="both"/>
        <w:rPr>
          <w:sz w:val="24"/>
          <w:szCs w:val="24"/>
        </w:rPr>
      </w:pPr>
      <w:r>
        <w:rPr>
          <w:sz w:val="24"/>
          <w:szCs w:val="24"/>
        </w:rPr>
        <w:t>200</w:t>
      </w:r>
      <w:r w:rsidR="00E040FE">
        <w:rPr>
          <w:sz w:val="24"/>
          <w:szCs w:val="24"/>
        </w:rPr>
        <w:t>6</w:t>
      </w:r>
      <w:r w:rsidR="00DA38C2">
        <w:rPr>
          <w:sz w:val="24"/>
          <w:szCs w:val="24"/>
        </w:rPr>
        <w:tab/>
      </w:r>
      <w:r w:rsidR="00E040FE">
        <w:rPr>
          <w:sz w:val="24"/>
          <w:szCs w:val="24"/>
        </w:rPr>
        <w:t>Australian Conference of</w:t>
      </w:r>
      <w:r>
        <w:rPr>
          <w:sz w:val="24"/>
          <w:szCs w:val="24"/>
        </w:rPr>
        <w:t xml:space="preserve"> Economists, Perth, September. </w:t>
      </w:r>
    </w:p>
    <w:p w14:paraId="13795383" w14:textId="77777777" w:rsidR="00065537" w:rsidRPr="00F85100" w:rsidRDefault="00065537" w:rsidP="00644083">
      <w:pPr>
        <w:tabs>
          <w:tab w:val="left" w:pos="709"/>
        </w:tabs>
        <w:ind w:left="709" w:hanging="709"/>
        <w:jc w:val="both"/>
        <w:rPr>
          <w:sz w:val="24"/>
          <w:szCs w:val="24"/>
        </w:rPr>
      </w:pPr>
      <w:r>
        <w:rPr>
          <w:sz w:val="24"/>
          <w:szCs w:val="24"/>
        </w:rPr>
        <w:t>2005</w:t>
      </w:r>
      <w:r>
        <w:rPr>
          <w:sz w:val="24"/>
          <w:szCs w:val="24"/>
        </w:rPr>
        <w:tab/>
        <w:t xml:space="preserve">Finance Conference, </w:t>
      </w:r>
      <w:smartTag w:uri="urn:schemas-microsoft-com:office:smarttags" w:element="City">
        <w:smartTag w:uri="urn:schemas-microsoft-com:office:smarttags" w:element="place">
          <w:r>
            <w:rPr>
              <w:sz w:val="24"/>
              <w:szCs w:val="24"/>
            </w:rPr>
            <w:t>Copenhagen</w:t>
          </w:r>
        </w:smartTag>
      </w:smartTag>
      <w:r>
        <w:rPr>
          <w:sz w:val="24"/>
          <w:szCs w:val="24"/>
        </w:rPr>
        <w:t>, September.</w:t>
      </w:r>
    </w:p>
    <w:p w14:paraId="308584AF" w14:textId="77777777" w:rsidR="008C33EE" w:rsidRDefault="008C33EE" w:rsidP="00644083">
      <w:pPr>
        <w:tabs>
          <w:tab w:val="left" w:pos="709"/>
        </w:tabs>
        <w:ind w:left="709" w:hanging="709"/>
        <w:jc w:val="both"/>
        <w:rPr>
          <w:sz w:val="24"/>
        </w:rPr>
      </w:pPr>
      <w:r w:rsidRPr="00F85100">
        <w:rPr>
          <w:sz w:val="24"/>
          <w:szCs w:val="24"/>
        </w:rPr>
        <w:t>2004.</w:t>
      </w:r>
      <w:r w:rsidRPr="00F85100">
        <w:rPr>
          <w:sz w:val="24"/>
          <w:szCs w:val="24"/>
        </w:rPr>
        <w:tab/>
        <w:t>Dynamic Macroeconom</w:t>
      </w:r>
      <w:r>
        <w:rPr>
          <w:sz w:val="24"/>
        </w:rPr>
        <w:t xml:space="preserve">ic Theory, </w:t>
      </w:r>
      <w:smartTag w:uri="urn:schemas-microsoft-com:office:smarttags" w:element="City">
        <w:smartTag w:uri="urn:schemas-microsoft-com:office:smarttags" w:element="place">
          <w:r>
            <w:rPr>
              <w:sz w:val="24"/>
            </w:rPr>
            <w:t>Copenhagen</w:t>
          </w:r>
        </w:smartTag>
      </w:smartTag>
      <w:r>
        <w:rPr>
          <w:sz w:val="24"/>
        </w:rPr>
        <w:t>, June.</w:t>
      </w:r>
    </w:p>
    <w:p w14:paraId="0D3FFAFB" w14:textId="77777777" w:rsidR="007635EF" w:rsidRDefault="007635EF" w:rsidP="00644083">
      <w:pPr>
        <w:tabs>
          <w:tab w:val="left" w:pos="709"/>
        </w:tabs>
        <w:ind w:left="709" w:hanging="709"/>
        <w:jc w:val="both"/>
        <w:rPr>
          <w:sz w:val="24"/>
        </w:rPr>
      </w:pPr>
      <w:r>
        <w:rPr>
          <w:sz w:val="24"/>
        </w:rPr>
        <w:t>2004.</w:t>
      </w:r>
      <w:r>
        <w:rPr>
          <w:sz w:val="24"/>
        </w:rPr>
        <w:tab/>
        <w:t>Meeting of the Danish Economic Society, Kolding, January.</w:t>
      </w:r>
      <w:r w:rsidR="00537D4A">
        <w:rPr>
          <w:sz w:val="24"/>
        </w:rPr>
        <w:t xml:space="preserve"> </w:t>
      </w:r>
    </w:p>
    <w:p w14:paraId="6A8C14A5" w14:textId="77777777" w:rsidR="00707190" w:rsidRDefault="00CE4365" w:rsidP="00644083">
      <w:pPr>
        <w:tabs>
          <w:tab w:val="left" w:pos="709"/>
        </w:tabs>
        <w:ind w:left="709" w:hanging="709"/>
        <w:jc w:val="both"/>
        <w:rPr>
          <w:sz w:val="24"/>
        </w:rPr>
      </w:pPr>
      <w:r>
        <w:rPr>
          <w:sz w:val="24"/>
        </w:rPr>
        <w:t>2002</w:t>
      </w:r>
      <w:r>
        <w:rPr>
          <w:sz w:val="24"/>
        </w:rPr>
        <w:tab/>
      </w:r>
      <w:r w:rsidR="00707190">
        <w:rPr>
          <w:sz w:val="24"/>
        </w:rPr>
        <w:t>Royal Economic Society Conference, Warwick, March.</w:t>
      </w:r>
    </w:p>
    <w:p w14:paraId="1B00F741" w14:textId="77777777" w:rsidR="00707190" w:rsidRDefault="00CE4365" w:rsidP="00644083">
      <w:pPr>
        <w:tabs>
          <w:tab w:val="left" w:pos="709"/>
        </w:tabs>
        <w:ind w:left="709" w:hanging="709"/>
        <w:jc w:val="both"/>
        <w:rPr>
          <w:sz w:val="24"/>
        </w:rPr>
      </w:pPr>
      <w:r>
        <w:rPr>
          <w:sz w:val="24"/>
        </w:rPr>
        <w:t>2001</w:t>
      </w:r>
      <w:r>
        <w:rPr>
          <w:sz w:val="24"/>
        </w:rPr>
        <w:tab/>
      </w:r>
      <w:r w:rsidR="00707190">
        <w:rPr>
          <w:sz w:val="24"/>
        </w:rPr>
        <w:t xml:space="preserve">Cliometrics Society Conference, </w:t>
      </w:r>
      <w:proofErr w:type="spellStart"/>
      <w:r w:rsidR="00707190">
        <w:rPr>
          <w:sz w:val="24"/>
        </w:rPr>
        <w:t>Tuscon</w:t>
      </w:r>
      <w:proofErr w:type="spellEnd"/>
      <w:r w:rsidR="00707190">
        <w:rPr>
          <w:sz w:val="24"/>
        </w:rPr>
        <w:t>, Arizona, May.</w:t>
      </w:r>
    </w:p>
    <w:p w14:paraId="0F1A2F04" w14:textId="77777777" w:rsidR="00707190" w:rsidRDefault="00CE4365" w:rsidP="00644083">
      <w:pPr>
        <w:tabs>
          <w:tab w:val="left" w:pos="709"/>
        </w:tabs>
        <w:ind w:left="709" w:hanging="709"/>
        <w:jc w:val="both"/>
        <w:rPr>
          <w:sz w:val="24"/>
        </w:rPr>
      </w:pPr>
      <w:r>
        <w:rPr>
          <w:sz w:val="24"/>
        </w:rPr>
        <w:t>1998</w:t>
      </w:r>
      <w:r>
        <w:rPr>
          <w:sz w:val="24"/>
        </w:rPr>
        <w:tab/>
      </w:r>
      <w:r w:rsidR="00707190">
        <w:rPr>
          <w:sz w:val="24"/>
        </w:rPr>
        <w:t>Macroeconomics Workshop, Canberra, Australia, April.</w:t>
      </w:r>
    </w:p>
    <w:p w14:paraId="7A8A5AFB" w14:textId="77777777" w:rsidR="00707190" w:rsidRDefault="00CE4365" w:rsidP="00644083">
      <w:pPr>
        <w:tabs>
          <w:tab w:val="left" w:pos="709"/>
        </w:tabs>
        <w:ind w:left="709" w:hanging="709"/>
        <w:jc w:val="both"/>
        <w:rPr>
          <w:sz w:val="24"/>
        </w:rPr>
      </w:pPr>
      <w:r>
        <w:rPr>
          <w:sz w:val="24"/>
        </w:rPr>
        <w:t>1997</w:t>
      </w:r>
      <w:r>
        <w:rPr>
          <w:sz w:val="24"/>
        </w:rPr>
        <w:tab/>
      </w:r>
      <w:r w:rsidR="00707190">
        <w:rPr>
          <w:sz w:val="24"/>
        </w:rPr>
        <w:t xml:space="preserve">European Association of </w:t>
      </w:r>
      <w:proofErr w:type="spellStart"/>
      <w:r w:rsidR="00707190">
        <w:rPr>
          <w:sz w:val="24"/>
        </w:rPr>
        <w:t>Labour</w:t>
      </w:r>
      <w:proofErr w:type="spellEnd"/>
      <w:r w:rsidR="00707190">
        <w:rPr>
          <w:sz w:val="24"/>
        </w:rPr>
        <w:t xml:space="preserve"> Economists, Aarhus, September.</w:t>
      </w:r>
    </w:p>
    <w:p w14:paraId="28D147AC" w14:textId="77777777" w:rsidR="00707190" w:rsidRDefault="00CE4365" w:rsidP="00644083">
      <w:pPr>
        <w:tabs>
          <w:tab w:val="left" w:pos="709"/>
        </w:tabs>
        <w:ind w:left="709" w:hanging="709"/>
        <w:jc w:val="both"/>
        <w:rPr>
          <w:sz w:val="24"/>
        </w:rPr>
      </w:pPr>
      <w:r>
        <w:rPr>
          <w:sz w:val="24"/>
        </w:rPr>
        <w:t>2001</w:t>
      </w:r>
      <w:r>
        <w:rPr>
          <w:sz w:val="24"/>
        </w:rPr>
        <w:tab/>
      </w:r>
      <w:r w:rsidR="00707190">
        <w:rPr>
          <w:sz w:val="24"/>
        </w:rPr>
        <w:t xml:space="preserve">European Association of </w:t>
      </w:r>
      <w:proofErr w:type="spellStart"/>
      <w:r w:rsidR="00707190">
        <w:rPr>
          <w:sz w:val="24"/>
        </w:rPr>
        <w:t>Labour</w:t>
      </w:r>
      <w:proofErr w:type="spellEnd"/>
      <w:r w:rsidR="00707190">
        <w:rPr>
          <w:sz w:val="24"/>
        </w:rPr>
        <w:t xml:space="preserve"> Economists, Crete, September.</w:t>
      </w:r>
    </w:p>
    <w:p w14:paraId="7FB747F4" w14:textId="77777777" w:rsidR="00707190" w:rsidRDefault="006B14BB" w:rsidP="00644083">
      <w:pPr>
        <w:tabs>
          <w:tab w:val="left" w:pos="709"/>
        </w:tabs>
        <w:ind w:left="709" w:hanging="709"/>
        <w:jc w:val="both"/>
        <w:rPr>
          <w:sz w:val="24"/>
        </w:rPr>
      </w:pPr>
      <w:r>
        <w:rPr>
          <w:sz w:val="24"/>
        </w:rPr>
        <w:t>1995</w:t>
      </w:r>
      <w:r w:rsidR="00CE4365">
        <w:rPr>
          <w:sz w:val="24"/>
        </w:rPr>
        <w:tab/>
      </w:r>
      <w:r w:rsidR="00707190">
        <w:rPr>
          <w:sz w:val="24"/>
        </w:rPr>
        <w:t xml:space="preserve">EMRU </w:t>
      </w:r>
      <w:proofErr w:type="spellStart"/>
      <w:r w:rsidR="00707190">
        <w:rPr>
          <w:sz w:val="24"/>
        </w:rPr>
        <w:t>Labour</w:t>
      </w:r>
      <w:proofErr w:type="spellEnd"/>
      <w:r w:rsidR="00707190">
        <w:rPr>
          <w:sz w:val="24"/>
        </w:rPr>
        <w:t xml:space="preserve"> Economics Study Group, Dundee (Scotland), July.</w:t>
      </w:r>
    </w:p>
    <w:p w14:paraId="35505DDE" w14:textId="77777777" w:rsidR="00B72D5B" w:rsidRDefault="00B72D5B" w:rsidP="00644083">
      <w:pPr>
        <w:tabs>
          <w:tab w:val="left" w:pos="709"/>
        </w:tabs>
        <w:ind w:left="709" w:hanging="709"/>
        <w:jc w:val="both"/>
        <w:rPr>
          <w:sz w:val="24"/>
        </w:rPr>
      </w:pPr>
      <w:r>
        <w:rPr>
          <w:sz w:val="24"/>
        </w:rPr>
        <w:t>1994</w:t>
      </w:r>
      <w:r>
        <w:rPr>
          <w:sz w:val="24"/>
        </w:rPr>
        <w:tab/>
        <w:t xml:space="preserve">Australian Conference for Economists, </w:t>
      </w:r>
      <w:smartTag w:uri="urn:schemas-microsoft-com:office:smarttags" w:element="City">
        <w:smartTag w:uri="urn:schemas-microsoft-com:office:smarttags" w:element="place">
          <w:r>
            <w:rPr>
              <w:sz w:val="24"/>
            </w:rPr>
            <w:t>Adelaide</w:t>
          </w:r>
        </w:smartTag>
      </w:smartTag>
      <w:r>
        <w:rPr>
          <w:sz w:val="24"/>
        </w:rPr>
        <w:t>, September.</w:t>
      </w:r>
    </w:p>
    <w:p w14:paraId="672DDBCC" w14:textId="77777777" w:rsidR="00707190" w:rsidRDefault="006B14BB" w:rsidP="00644083">
      <w:pPr>
        <w:tabs>
          <w:tab w:val="left" w:pos="709"/>
        </w:tabs>
        <w:ind w:left="709" w:hanging="709"/>
        <w:jc w:val="both"/>
        <w:rPr>
          <w:sz w:val="24"/>
        </w:rPr>
      </w:pPr>
      <w:r>
        <w:rPr>
          <w:sz w:val="24"/>
        </w:rPr>
        <w:t>1993</w:t>
      </w:r>
      <w:r w:rsidR="00CE4365">
        <w:rPr>
          <w:sz w:val="24"/>
        </w:rPr>
        <w:tab/>
      </w:r>
      <w:r w:rsidR="00707190">
        <w:rPr>
          <w:sz w:val="24"/>
        </w:rPr>
        <w:t>Association of Economic Psychology, Moscow, July.</w:t>
      </w:r>
    </w:p>
    <w:p w14:paraId="65560C41" w14:textId="77777777" w:rsidR="00707190" w:rsidRDefault="00707190" w:rsidP="00633868">
      <w:pPr>
        <w:jc w:val="both"/>
        <w:rPr>
          <w:sz w:val="24"/>
        </w:rPr>
      </w:pPr>
    </w:p>
    <w:p w14:paraId="31211013" w14:textId="77777777" w:rsidR="00B80165" w:rsidRDefault="00B80165" w:rsidP="00633868">
      <w:pPr>
        <w:jc w:val="both"/>
        <w:rPr>
          <w:sz w:val="24"/>
        </w:rPr>
      </w:pPr>
    </w:p>
    <w:p w14:paraId="5C728969" w14:textId="77777777" w:rsidR="00707190" w:rsidRDefault="0098154A" w:rsidP="0098154A">
      <w:pPr>
        <w:spacing w:line="240" w:lineRule="exact"/>
        <w:jc w:val="both"/>
      </w:pPr>
      <w:r>
        <w:rPr>
          <w:b/>
          <w:smallCaps/>
          <w:sz w:val="28"/>
          <w:szCs w:val="28"/>
        </w:rPr>
        <w:t>Visiting Positions</w:t>
      </w:r>
    </w:p>
    <w:p w14:paraId="310E5930" w14:textId="6A0ACE85" w:rsidR="00707190" w:rsidRDefault="00707190" w:rsidP="00633868">
      <w:pPr>
        <w:tabs>
          <w:tab w:val="left" w:pos="660"/>
        </w:tabs>
        <w:spacing w:line="240" w:lineRule="exact"/>
        <w:jc w:val="both"/>
        <w:rPr>
          <w:sz w:val="24"/>
          <w:szCs w:val="24"/>
        </w:rPr>
      </w:pPr>
    </w:p>
    <w:p w14:paraId="4511959D" w14:textId="03070207" w:rsidR="00AD1510" w:rsidRDefault="00AD1510" w:rsidP="00D362BA">
      <w:pPr>
        <w:tabs>
          <w:tab w:val="left" w:pos="1276"/>
        </w:tabs>
        <w:spacing w:line="240" w:lineRule="exact"/>
        <w:ind w:left="1276" w:hanging="1276"/>
        <w:jc w:val="both"/>
        <w:rPr>
          <w:sz w:val="24"/>
          <w:szCs w:val="24"/>
        </w:rPr>
      </w:pPr>
      <w:r>
        <w:rPr>
          <w:sz w:val="24"/>
          <w:szCs w:val="24"/>
        </w:rPr>
        <w:t>2022</w:t>
      </w:r>
      <w:r>
        <w:rPr>
          <w:sz w:val="24"/>
          <w:szCs w:val="24"/>
        </w:rPr>
        <w:tab/>
      </w:r>
      <w:r w:rsidRPr="0058438A">
        <w:rPr>
          <w:rFonts w:asciiTheme="majorBidi" w:hAnsiTheme="majorBidi" w:cstheme="majorBidi"/>
          <w:sz w:val="24"/>
          <w:szCs w:val="24"/>
        </w:rPr>
        <w:t xml:space="preserve">Visiting </w:t>
      </w:r>
      <w:r>
        <w:rPr>
          <w:rFonts w:asciiTheme="majorBidi" w:hAnsiTheme="majorBidi" w:cstheme="majorBidi"/>
          <w:sz w:val="24"/>
          <w:szCs w:val="24"/>
        </w:rPr>
        <w:t>Professor</w:t>
      </w:r>
      <w:r>
        <w:rPr>
          <w:sz w:val="24"/>
          <w:szCs w:val="24"/>
        </w:rPr>
        <w:t>, University of Bologna, July.</w:t>
      </w:r>
    </w:p>
    <w:p w14:paraId="4EA57EBA" w14:textId="6E19FE8D" w:rsidR="00AD1510" w:rsidRDefault="00AD1510" w:rsidP="00D362BA">
      <w:pPr>
        <w:tabs>
          <w:tab w:val="left" w:pos="1276"/>
        </w:tabs>
        <w:spacing w:line="240" w:lineRule="exact"/>
        <w:ind w:left="1276" w:hanging="1276"/>
        <w:jc w:val="both"/>
        <w:rPr>
          <w:rFonts w:asciiTheme="majorBidi" w:hAnsiTheme="majorBidi" w:cstheme="majorBidi"/>
          <w:color w:val="000000"/>
          <w:sz w:val="24"/>
          <w:szCs w:val="24"/>
        </w:rPr>
      </w:pPr>
      <w:r>
        <w:rPr>
          <w:sz w:val="24"/>
          <w:szCs w:val="24"/>
        </w:rPr>
        <w:t>2022</w:t>
      </w:r>
      <w:r>
        <w:rPr>
          <w:sz w:val="24"/>
          <w:szCs w:val="24"/>
        </w:rPr>
        <w:tab/>
      </w:r>
      <w:r w:rsidRPr="0058438A">
        <w:rPr>
          <w:rFonts w:asciiTheme="majorBidi" w:hAnsiTheme="majorBidi" w:cstheme="majorBidi"/>
          <w:sz w:val="24"/>
          <w:szCs w:val="24"/>
        </w:rPr>
        <w:t xml:space="preserve">Visiting </w:t>
      </w:r>
      <w:r>
        <w:rPr>
          <w:rFonts w:asciiTheme="majorBidi" w:hAnsiTheme="majorBidi" w:cstheme="majorBidi"/>
          <w:sz w:val="24"/>
          <w:szCs w:val="24"/>
        </w:rPr>
        <w:t>Professor</w:t>
      </w:r>
      <w:r w:rsidRPr="0058438A">
        <w:rPr>
          <w:rFonts w:asciiTheme="majorBidi" w:hAnsiTheme="majorBidi" w:cstheme="majorBidi"/>
          <w:sz w:val="24"/>
          <w:szCs w:val="24"/>
        </w:rPr>
        <w:t xml:space="preserve">, </w:t>
      </w:r>
      <w:r>
        <w:rPr>
          <w:rFonts w:asciiTheme="majorBidi" w:hAnsiTheme="majorBidi" w:cstheme="majorBidi"/>
          <w:sz w:val="24"/>
          <w:szCs w:val="24"/>
        </w:rPr>
        <w:t>University of Gottingen</w:t>
      </w:r>
      <w:r>
        <w:rPr>
          <w:rFonts w:asciiTheme="majorBidi" w:hAnsiTheme="majorBidi" w:cstheme="majorBidi"/>
          <w:color w:val="000000"/>
          <w:sz w:val="24"/>
          <w:szCs w:val="24"/>
        </w:rPr>
        <w:t>, July.</w:t>
      </w:r>
    </w:p>
    <w:p w14:paraId="2DFA9C76" w14:textId="5EA80022" w:rsidR="00AD1510" w:rsidRDefault="00AD1510" w:rsidP="00D362BA">
      <w:pPr>
        <w:tabs>
          <w:tab w:val="left" w:pos="1276"/>
        </w:tabs>
        <w:spacing w:line="240" w:lineRule="exact"/>
        <w:ind w:left="1276" w:hanging="1276"/>
        <w:jc w:val="both"/>
        <w:rPr>
          <w:sz w:val="24"/>
          <w:szCs w:val="24"/>
        </w:rPr>
      </w:pPr>
      <w:r>
        <w:rPr>
          <w:sz w:val="24"/>
          <w:szCs w:val="24"/>
        </w:rPr>
        <w:t>2022</w:t>
      </w:r>
      <w:r>
        <w:rPr>
          <w:sz w:val="24"/>
          <w:szCs w:val="24"/>
        </w:rPr>
        <w:tab/>
      </w:r>
      <w:r w:rsidRPr="0058438A">
        <w:rPr>
          <w:rFonts w:asciiTheme="majorBidi" w:hAnsiTheme="majorBidi" w:cstheme="majorBidi"/>
          <w:sz w:val="24"/>
          <w:szCs w:val="24"/>
        </w:rPr>
        <w:t xml:space="preserve">Visiting </w:t>
      </w:r>
      <w:r>
        <w:rPr>
          <w:rFonts w:asciiTheme="majorBidi" w:hAnsiTheme="majorBidi" w:cstheme="majorBidi"/>
          <w:sz w:val="24"/>
          <w:szCs w:val="24"/>
        </w:rPr>
        <w:t>Professor</w:t>
      </w:r>
      <w:r w:rsidRPr="0058438A">
        <w:rPr>
          <w:rFonts w:asciiTheme="majorBidi" w:hAnsiTheme="majorBidi" w:cstheme="majorBidi"/>
          <w:sz w:val="24"/>
          <w:szCs w:val="24"/>
        </w:rPr>
        <w:t xml:space="preserve">, </w:t>
      </w:r>
      <w:r w:rsidRPr="0058438A">
        <w:rPr>
          <w:rFonts w:asciiTheme="majorBidi" w:hAnsiTheme="majorBidi" w:cstheme="majorBidi"/>
          <w:color w:val="000000"/>
          <w:sz w:val="24"/>
          <w:szCs w:val="24"/>
        </w:rPr>
        <w:t>Aix</w:t>
      </w:r>
      <w:r>
        <w:rPr>
          <w:rFonts w:asciiTheme="majorBidi" w:hAnsiTheme="majorBidi" w:cstheme="majorBidi"/>
          <w:color w:val="000000"/>
          <w:sz w:val="24"/>
          <w:szCs w:val="24"/>
        </w:rPr>
        <w:t>-</w:t>
      </w:r>
      <w:r w:rsidRPr="0058438A">
        <w:rPr>
          <w:rFonts w:asciiTheme="majorBidi" w:hAnsiTheme="majorBidi" w:cstheme="majorBidi"/>
          <w:color w:val="000000"/>
          <w:sz w:val="24"/>
          <w:szCs w:val="24"/>
        </w:rPr>
        <w:t>Marseille School of Economics</w:t>
      </w:r>
      <w:r>
        <w:rPr>
          <w:rFonts w:asciiTheme="majorBidi" w:hAnsiTheme="majorBidi" w:cstheme="majorBidi"/>
          <w:color w:val="000000"/>
          <w:sz w:val="24"/>
          <w:szCs w:val="24"/>
        </w:rPr>
        <w:t>,</w:t>
      </w:r>
      <w:r w:rsidRPr="00AD1510">
        <w:rPr>
          <w:rFonts w:asciiTheme="majorBidi" w:hAnsiTheme="majorBidi" w:cstheme="majorBidi"/>
          <w:sz w:val="24"/>
          <w:szCs w:val="24"/>
        </w:rPr>
        <w:t xml:space="preserve"> </w:t>
      </w:r>
      <w:r>
        <w:rPr>
          <w:rFonts w:asciiTheme="majorBidi" w:hAnsiTheme="majorBidi" w:cstheme="majorBidi"/>
          <w:sz w:val="24"/>
          <w:szCs w:val="24"/>
        </w:rPr>
        <w:t>June-July</w:t>
      </w:r>
    </w:p>
    <w:p w14:paraId="0E804A53" w14:textId="3F59448F" w:rsidR="00C579F0" w:rsidRDefault="00C579F0" w:rsidP="00D362BA">
      <w:pPr>
        <w:tabs>
          <w:tab w:val="left" w:pos="1276"/>
        </w:tabs>
        <w:spacing w:line="240" w:lineRule="exact"/>
        <w:ind w:left="1276" w:hanging="1276"/>
        <w:jc w:val="both"/>
        <w:rPr>
          <w:sz w:val="24"/>
          <w:szCs w:val="24"/>
        </w:rPr>
      </w:pPr>
      <w:r>
        <w:rPr>
          <w:sz w:val="24"/>
          <w:szCs w:val="24"/>
        </w:rPr>
        <w:t>2019</w:t>
      </w:r>
      <w:r>
        <w:rPr>
          <w:sz w:val="24"/>
          <w:szCs w:val="24"/>
        </w:rPr>
        <w:tab/>
        <w:t>Fellow, Institute of Advanced Studies, University of Bologna, June and July.</w:t>
      </w:r>
    </w:p>
    <w:p w14:paraId="6AB01B5B" w14:textId="195725FE" w:rsidR="00901E26" w:rsidRDefault="00901E26" w:rsidP="00D362BA">
      <w:pPr>
        <w:tabs>
          <w:tab w:val="left" w:pos="1276"/>
        </w:tabs>
        <w:spacing w:line="240" w:lineRule="exact"/>
        <w:ind w:left="1276" w:hanging="1276"/>
        <w:jc w:val="both"/>
        <w:rPr>
          <w:sz w:val="24"/>
          <w:szCs w:val="24"/>
        </w:rPr>
      </w:pPr>
      <w:r>
        <w:rPr>
          <w:sz w:val="24"/>
          <w:szCs w:val="24"/>
        </w:rPr>
        <w:t>2018</w:t>
      </w:r>
      <w:r>
        <w:rPr>
          <w:sz w:val="24"/>
          <w:szCs w:val="24"/>
        </w:rPr>
        <w:tab/>
      </w:r>
      <w:r w:rsidRPr="0058438A">
        <w:rPr>
          <w:rFonts w:asciiTheme="majorBidi" w:hAnsiTheme="majorBidi" w:cstheme="majorBidi"/>
          <w:sz w:val="24"/>
          <w:szCs w:val="24"/>
        </w:rPr>
        <w:t xml:space="preserve">Visiting </w:t>
      </w:r>
      <w:r>
        <w:rPr>
          <w:rFonts w:asciiTheme="majorBidi" w:hAnsiTheme="majorBidi" w:cstheme="majorBidi"/>
          <w:sz w:val="24"/>
          <w:szCs w:val="24"/>
        </w:rPr>
        <w:t>Professor</w:t>
      </w:r>
      <w:r w:rsidRPr="0058438A">
        <w:rPr>
          <w:rFonts w:asciiTheme="majorBidi" w:hAnsiTheme="majorBidi" w:cstheme="majorBidi"/>
          <w:sz w:val="24"/>
          <w:szCs w:val="24"/>
        </w:rPr>
        <w:t xml:space="preserve">, </w:t>
      </w:r>
      <w:r>
        <w:rPr>
          <w:rFonts w:asciiTheme="majorBidi" w:hAnsiTheme="majorBidi" w:cstheme="majorBidi"/>
          <w:sz w:val="24"/>
          <w:szCs w:val="24"/>
        </w:rPr>
        <w:t>University of Gottingen</w:t>
      </w:r>
      <w:r>
        <w:rPr>
          <w:rFonts w:asciiTheme="majorBidi" w:hAnsiTheme="majorBidi" w:cstheme="majorBidi"/>
          <w:color w:val="000000"/>
          <w:sz w:val="24"/>
          <w:szCs w:val="24"/>
        </w:rPr>
        <w:t>, August.</w:t>
      </w:r>
    </w:p>
    <w:p w14:paraId="01165DA9" w14:textId="34AAD917" w:rsidR="00901E26" w:rsidRDefault="00901E26" w:rsidP="00D362BA">
      <w:pPr>
        <w:tabs>
          <w:tab w:val="left" w:pos="1276"/>
        </w:tabs>
        <w:spacing w:line="240" w:lineRule="exact"/>
        <w:ind w:left="1276" w:hanging="1276"/>
        <w:jc w:val="both"/>
        <w:rPr>
          <w:sz w:val="24"/>
          <w:szCs w:val="24"/>
        </w:rPr>
      </w:pPr>
      <w:r>
        <w:rPr>
          <w:sz w:val="24"/>
          <w:szCs w:val="24"/>
        </w:rPr>
        <w:t>2018</w:t>
      </w:r>
      <w:r>
        <w:rPr>
          <w:sz w:val="24"/>
          <w:szCs w:val="24"/>
        </w:rPr>
        <w:tab/>
      </w:r>
      <w:r w:rsidRPr="0058438A">
        <w:rPr>
          <w:rFonts w:asciiTheme="majorBidi" w:hAnsiTheme="majorBidi" w:cstheme="majorBidi"/>
          <w:sz w:val="24"/>
          <w:szCs w:val="24"/>
        </w:rPr>
        <w:t xml:space="preserve">Visiting </w:t>
      </w:r>
      <w:r>
        <w:rPr>
          <w:rFonts w:asciiTheme="majorBidi" w:hAnsiTheme="majorBidi" w:cstheme="majorBidi"/>
          <w:sz w:val="24"/>
          <w:szCs w:val="24"/>
        </w:rPr>
        <w:t>Professor</w:t>
      </w:r>
      <w:r w:rsidRPr="0058438A">
        <w:rPr>
          <w:rFonts w:asciiTheme="majorBidi" w:hAnsiTheme="majorBidi" w:cstheme="majorBidi"/>
          <w:sz w:val="24"/>
          <w:szCs w:val="24"/>
        </w:rPr>
        <w:t xml:space="preserve">, </w:t>
      </w:r>
      <w:proofErr w:type="spellStart"/>
      <w:r>
        <w:rPr>
          <w:rFonts w:asciiTheme="majorBidi" w:hAnsiTheme="majorBidi" w:cstheme="majorBidi"/>
          <w:sz w:val="24"/>
          <w:szCs w:val="24"/>
        </w:rPr>
        <w:t>Hitotsubashi</w:t>
      </w:r>
      <w:proofErr w:type="spellEnd"/>
      <w:r>
        <w:rPr>
          <w:rFonts w:asciiTheme="majorBidi" w:hAnsiTheme="majorBidi" w:cstheme="majorBidi"/>
          <w:sz w:val="24"/>
          <w:szCs w:val="24"/>
        </w:rPr>
        <w:t xml:space="preserve"> University</w:t>
      </w:r>
      <w:r>
        <w:rPr>
          <w:rFonts w:asciiTheme="majorBidi" w:hAnsiTheme="majorBidi" w:cstheme="majorBidi"/>
          <w:color w:val="000000"/>
          <w:sz w:val="24"/>
          <w:szCs w:val="24"/>
        </w:rPr>
        <w:t>, May.</w:t>
      </w:r>
    </w:p>
    <w:p w14:paraId="5213C993" w14:textId="7DD377E0" w:rsidR="0098154A" w:rsidRDefault="0098154A" w:rsidP="00D362BA">
      <w:pPr>
        <w:tabs>
          <w:tab w:val="left" w:pos="1276"/>
        </w:tabs>
        <w:spacing w:line="240" w:lineRule="exact"/>
        <w:ind w:left="1276" w:hanging="1276"/>
        <w:jc w:val="both"/>
        <w:rPr>
          <w:sz w:val="24"/>
          <w:szCs w:val="24"/>
        </w:rPr>
      </w:pPr>
      <w:r>
        <w:rPr>
          <w:sz w:val="24"/>
          <w:szCs w:val="24"/>
        </w:rPr>
        <w:t>2017</w:t>
      </w:r>
      <w:r>
        <w:rPr>
          <w:sz w:val="24"/>
          <w:szCs w:val="24"/>
        </w:rPr>
        <w:tab/>
      </w:r>
      <w:r w:rsidRPr="0058438A">
        <w:rPr>
          <w:rFonts w:asciiTheme="majorBidi" w:hAnsiTheme="majorBidi" w:cstheme="majorBidi"/>
          <w:sz w:val="24"/>
          <w:szCs w:val="24"/>
        </w:rPr>
        <w:t xml:space="preserve">Visiting </w:t>
      </w:r>
      <w:r>
        <w:rPr>
          <w:rFonts w:asciiTheme="majorBidi" w:hAnsiTheme="majorBidi" w:cstheme="majorBidi"/>
          <w:sz w:val="24"/>
          <w:szCs w:val="24"/>
        </w:rPr>
        <w:t>Professor</w:t>
      </w:r>
      <w:r w:rsidRPr="0058438A">
        <w:rPr>
          <w:rFonts w:asciiTheme="majorBidi" w:hAnsiTheme="majorBidi" w:cstheme="majorBidi"/>
          <w:sz w:val="24"/>
          <w:szCs w:val="24"/>
        </w:rPr>
        <w:t xml:space="preserve">, </w:t>
      </w:r>
      <w:r w:rsidR="00901E26">
        <w:rPr>
          <w:rFonts w:asciiTheme="majorBidi" w:hAnsiTheme="majorBidi" w:cstheme="majorBidi"/>
          <w:sz w:val="24"/>
          <w:szCs w:val="24"/>
        </w:rPr>
        <w:t xml:space="preserve">University of </w:t>
      </w:r>
      <w:r w:rsidRPr="0058438A">
        <w:rPr>
          <w:rFonts w:asciiTheme="majorBidi" w:hAnsiTheme="majorBidi" w:cstheme="majorBidi"/>
          <w:color w:val="000000"/>
          <w:sz w:val="24"/>
          <w:szCs w:val="24"/>
        </w:rPr>
        <w:t>Aix Marseille</w:t>
      </w:r>
      <w:r>
        <w:rPr>
          <w:rFonts w:asciiTheme="majorBidi" w:hAnsiTheme="majorBidi" w:cstheme="majorBidi"/>
          <w:color w:val="000000"/>
          <w:sz w:val="24"/>
          <w:szCs w:val="24"/>
        </w:rPr>
        <w:t>, October.</w:t>
      </w:r>
    </w:p>
    <w:p w14:paraId="5C28FA8C" w14:textId="0C85A339" w:rsidR="00E852FB" w:rsidRDefault="00E852FB" w:rsidP="00D362BA">
      <w:pPr>
        <w:tabs>
          <w:tab w:val="left" w:pos="1276"/>
        </w:tabs>
        <w:spacing w:line="240" w:lineRule="exact"/>
        <w:ind w:left="1276" w:hanging="1276"/>
        <w:jc w:val="both"/>
        <w:rPr>
          <w:rFonts w:asciiTheme="majorBidi" w:hAnsiTheme="majorBidi" w:cstheme="majorBidi"/>
          <w:color w:val="000000"/>
          <w:sz w:val="24"/>
          <w:szCs w:val="24"/>
        </w:rPr>
      </w:pPr>
      <w:r>
        <w:rPr>
          <w:sz w:val="24"/>
          <w:szCs w:val="24"/>
        </w:rPr>
        <w:t>2016</w:t>
      </w:r>
      <w:r>
        <w:rPr>
          <w:sz w:val="24"/>
          <w:szCs w:val="24"/>
        </w:rPr>
        <w:tab/>
      </w:r>
      <w:r w:rsidR="00C579F0">
        <w:rPr>
          <w:rFonts w:asciiTheme="majorBidi" w:hAnsiTheme="majorBidi" w:cstheme="majorBidi"/>
          <w:sz w:val="24"/>
          <w:szCs w:val="24"/>
        </w:rPr>
        <w:t>Fellow</w:t>
      </w:r>
      <w:r w:rsidRPr="0058438A">
        <w:rPr>
          <w:rFonts w:asciiTheme="majorBidi" w:hAnsiTheme="majorBidi" w:cstheme="majorBidi"/>
          <w:sz w:val="24"/>
          <w:szCs w:val="24"/>
        </w:rPr>
        <w:t xml:space="preserve">, </w:t>
      </w:r>
      <w:r w:rsidR="001B4FFA">
        <w:rPr>
          <w:rFonts w:asciiTheme="majorBidi" w:hAnsiTheme="majorBidi" w:cstheme="majorBidi"/>
          <w:sz w:val="24"/>
          <w:szCs w:val="24"/>
        </w:rPr>
        <w:t>Institute of Advanced Studies</w:t>
      </w:r>
      <w:r w:rsidR="0021640D">
        <w:rPr>
          <w:rFonts w:asciiTheme="majorBidi" w:hAnsiTheme="majorBidi" w:cstheme="majorBidi"/>
          <w:sz w:val="24"/>
          <w:szCs w:val="24"/>
        </w:rPr>
        <w:t xml:space="preserve">, </w:t>
      </w:r>
      <w:proofErr w:type="spellStart"/>
      <w:r w:rsidR="0021640D">
        <w:rPr>
          <w:rFonts w:asciiTheme="majorBidi" w:hAnsiTheme="majorBidi" w:cstheme="majorBidi"/>
          <w:sz w:val="24"/>
          <w:szCs w:val="24"/>
        </w:rPr>
        <w:t>IMéRA</w:t>
      </w:r>
      <w:proofErr w:type="spellEnd"/>
      <w:r w:rsidR="001B4FFA">
        <w:rPr>
          <w:rFonts w:asciiTheme="majorBidi" w:hAnsiTheme="majorBidi" w:cstheme="majorBidi"/>
          <w:sz w:val="24"/>
          <w:szCs w:val="24"/>
        </w:rPr>
        <w:t xml:space="preserve">, </w:t>
      </w:r>
      <w:r w:rsidRPr="0058438A">
        <w:rPr>
          <w:rFonts w:asciiTheme="majorBidi" w:hAnsiTheme="majorBidi" w:cstheme="majorBidi"/>
          <w:color w:val="000000"/>
          <w:sz w:val="24"/>
          <w:szCs w:val="24"/>
        </w:rPr>
        <w:t>Aix</w:t>
      </w:r>
      <w:r w:rsidR="00AD1510">
        <w:rPr>
          <w:rFonts w:asciiTheme="majorBidi" w:hAnsiTheme="majorBidi" w:cstheme="majorBidi"/>
          <w:color w:val="000000"/>
          <w:sz w:val="24"/>
          <w:szCs w:val="24"/>
        </w:rPr>
        <w:t>-</w:t>
      </w:r>
      <w:r w:rsidRPr="0058438A">
        <w:rPr>
          <w:rFonts w:asciiTheme="majorBidi" w:hAnsiTheme="majorBidi" w:cstheme="majorBidi"/>
          <w:color w:val="000000"/>
          <w:sz w:val="24"/>
          <w:szCs w:val="24"/>
        </w:rPr>
        <w:t>Marseille School of Economics</w:t>
      </w:r>
      <w:r w:rsidR="00C85E86">
        <w:rPr>
          <w:rFonts w:asciiTheme="majorBidi" w:hAnsiTheme="majorBidi" w:cstheme="majorBidi"/>
          <w:color w:val="000000"/>
          <w:sz w:val="24"/>
          <w:szCs w:val="24"/>
        </w:rPr>
        <w:t xml:space="preserve"> </w:t>
      </w:r>
      <w:r w:rsidRPr="0058438A">
        <w:rPr>
          <w:rFonts w:asciiTheme="majorBidi" w:hAnsiTheme="majorBidi" w:cstheme="majorBidi"/>
          <w:color w:val="000000"/>
          <w:sz w:val="24"/>
          <w:szCs w:val="24"/>
        </w:rPr>
        <w:t>and GREQAM</w:t>
      </w:r>
      <w:r w:rsidR="00B420AA">
        <w:rPr>
          <w:rFonts w:asciiTheme="majorBidi" w:hAnsiTheme="majorBidi" w:cstheme="majorBidi"/>
          <w:color w:val="000000"/>
          <w:sz w:val="24"/>
          <w:szCs w:val="24"/>
        </w:rPr>
        <w:t>, September-December.</w:t>
      </w:r>
    </w:p>
    <w:p w14:paraId="2070FE23" w14:textId="74200C52" w:rsidR="005429B9" w:rsidRPr="00D362BA" w:rsidRDefault="005429B9" w:rsidP="00D362BA">
      <w:pPr>
        <w:tabs>
          <w:tab w:val="left" w:pos="1276"/>
        </w:tabs>
        <w:spacing w:line="240" w:lineRule="exact"/>
        <w:ind w:left="1276" w:hanging="1276"/>
        <w:jc w:val="both"/>
        <w:rPr>
          <w:rFonts w:eastAsiaTheme="minorEastAsia"/>
          <w:sz w:val="24"/>
          <w:szCs w:val="24"/>
          <w:lang w:eastAsia="zh-CN"/>
        </w:rPr>
      </w:pPr>
      <w:r w:rsidRPr="0058438A">
        <w:rPr>
          <w:sz w:val="24"/>
          <w:szCs w:val="24"/>
        </w:rPr>
        <w:t>2015-2016</w:t>
      </w:r>
      <w:r w:rsidRPr="0058438A">
        <w:rPr>
          <w:sz w:val="24"/>
          <w:szCs w:val="24"/>
        </w:rPr>
        <w:tab/>
      </w:r>
      <w:r w:rsidRPr="0058438A">
        <w:rPr>
          <w:rFonts w:eastAsiaTheme="minorEastAsia"/>
          <w:sz w:val="24"/>
          <w:szCs w:val="24"/>
          <w:lang w:eastAsia="zh-CN"/>
        </w:rPr>
        <w:t>Velux Professor at the Danfoss Center of Global Business, University of Southern Denmark</w:t>
      </w:r>
      <w:r w:rsidR="0058438A">
        <w:rPr>
          <w:rFonts w:eastAsiaTheme="minorEastAsia"/>
          <w:sz w:val="24"/>
          <w:szCs w:val="24"/>
          <w:lang w:eastAsia="zh-CN"/>
        </w:rPr>
        <w:t>, January 2015-Dec 2016.</w:t>
      </w:r>
    </w:p>
    <w:p w14:paraId="29D25B09" w14:textId="77777777" w:rsidR="00AB0E39" w:rsidRPr="0058438A" w:rsidRDefault="00AB0E39" w:rsidP="00D362BA">
      <w:pPr>
        <w:tabs>
          <w:tab w:val="left" w:pos="1276"/>
        </w:tabs>
        <w:spacing w:line="240" w:lineRule="exact"/>
        <w:ind w:left="1276" w:hanging="1276"/>
        <w:jc w:val="both"/>
        <w:rPr>
          <w:sz w:val="24"/>
          <w:szCs w:val="24"/>
        </w:rPr>
      </w:pPr>
      <w:bookmarkStart w:id="3" w:name="_Hlk109822018"/>
      <w:r w:rsidRPr="0058438A">
        <w:rPr>
          <w:sz w:val="24"/>
          <w:szCs w:val="24"/>
        </w:rPr>
        <w:lastRenderedPageBreak/>
        <w:t>2013-2016</w:t>
      </w:r>
      <w:r w:rsidRPr="0058438A">
        <w:rPr>
          <w:sz w:val="24"/>
          <w:szCs w:val="24"/>
        </w:rPr>
        <w:tab/>
        <w:t>Adjunct Professor, Queensland University of Technology</w:t>
      </w:r>
      <w:bookmarkEnd w:id="3"/>
      <w:r w:rsidRPr="0058438A">
        <w:rPr>
          <w:sz w:val="24"/>
          <w:szCs w:val="24"/>
        </w:rPr>
        <w:t>.</w:t>
      </w:r>
    </w:p>
    <w:p w14:paraId="05FB2557" w14:textId="70FFF028" w:rsidR="00AF1B50" w:rsidRPr="0058438A" w:rsidRDefault="00AF1B50" w:rsidP="00D362BA">
      <w:pPr>
        <w:tabs>
          <w:tab w:val="left" w:pos="1276"/>
        </w:tabs>
        <w:spacing w:line="240" w:lineRule="exact"/>
        <w:ind w:left="1276" w:hanging="1276"/>
        <w:jc w:val="both"/>
        <w:rPr>
          <w:sz w:val="24"/>
          <w:szCs w:val="24"/>
        </w:rPr>
      </w:pPr>
      <w:r w:rsidRPr="0058438A">
        <w:rPr>
          <w:sz w:val="24"/>
          <w:szCs w:val="24"/>
        </w:rPr>
        <w:t>2012</w:t>
      </w:r>
      <w:r w:rsidRPr="0058438A">
        <w:rPr>
          <w:sz w:val="24"/>
          <w:szCs w:val="24"/>
        </w:rPr>
        <w:tab/>
        <w:t>Duke University, December</w:t>
      </w:r>
    </w:p>
    <w:p w14:paraId="0ED42F82" w14:textId="1A4823A1" w:rsidR="00AF1B50" w:rsidRPr="0058438A" w:rsidRDefault="00AF1B50" w:rsidP="00D362BA">
      <w:pPr>
        <w:tabs>
          <w:tab w:val="left" w:pos="1276"/>
        </w:tabs>
        <w:spacing w:line="240" w:lineRule="exact"/>
        <w:ind w:left="1276" w:hanging="1276"/>
        <w:jc w:val="both"/>
        <w:rPr>
          <w:sz w:val="24"/>
          <w:szCs w:val="24"/>
        </w:rPr>
      </w:pPr>
      <w:r w:rsidRPr="0058438A">
        <w:rPr>
          <w:sz w:val="24"/>
          <w:szCs w:val="24"/>
        </w:rPr>
        <w:t>2012</w:t>
      </w:r>
      <w:r w:rsidRPr="0058438A">
        <w:rPr>
          <w:sz w:val="24"/>
          <w:szCs w:val="24"/>
        </w:rPr>
        <w:tab/>
        <w:t>University of Copenhagen, December</w:t>
      </w:r>
    </w:p>
    <w:p w14:paraId="7D2F4AD7" w14:textId="1328D934" w:rsidR="00434727" w:rsidRDefault="00434727" w:rsidP="00D362BA">
      <w:pPr>
        <w:tabs>
          <w:tab w:val="left" w:pos="1276"/>
        </w:tabs>
        <w:spacing w:line="240" w:lineRule="exact"/>
        <w:ind w:left="1276" w:hanging="1276"/>
        <w:jc w:val="both"/>
        <w:rPr>
          <w:sz w:val="24"/>
        </w:rPr>
      </w:pPr>
      <w:r w:rsidRPr="0058438A">
        <w:rPr>
          <w:sz w:val="24"/>
          <w:szCs w:val="24"/>
        </w:rPr>
        <w:t>2010</w:t>
      </w:r>
      <w:r w:rsidRPr="0058438A">
        <w:rPr>
          <w:sz w:val="24"/>
          <w:szCs w:val="24"/>
        </w:rPr>
        <w:tab/>
        <w:t>Copenhagen</w:t>
      </w:r>
      <w:r>
        <w:rPr>
          <w:sz w:val="24"/>
        </w:rPr>
        <w:t xml:space="preserve"> Business School July 2010-Jan 2011</w:t>
      </w:r>
    </w:p>
    <w:p w14:paraId="1A57184A" w14:textId="0ECBCE15" w:rsidR="00667180" w:rsidRDefault="00667180" w:rsidP="00D362BA">
      <w:pPr>
        <w:tabs>
          <w:tab w:val="left" w:pos="1276"/>
        </w:tabs>
        <w:spacing w:line="240" w:lineRule="exact"/>
        <w:ind w:left="1276" w:hanging="1276"/>
        <w:jc w:val="both"/>
        <w:rPr>
          <w:sz w:val="24"/>
        </w:rPr>
      </w:pPr>
      <w:r>
        <w:rPr>
          <w:sz w:val="24"/>
        </w:rPr>
        <w:t>2008</w:t>
      </w:r>
      <w:r>
        <w:rPr>
          <w:sz w:val="24"/>
        </w:rPr>
        <w:tab/>
        <w:t>University of Copenhagen, June-July</w:t>
      </w:r>
    </w:p>
    <w:p w14:paraId="1A4B7DDE" w14:textId="21C0C461" w:rsidR="00114C11" w:rsidRDefault="00114C11" w:rsidP="00D362BA">
      <w:pPr>
        <w:tabs>
          <w:tab w:val="left" w:pos="1276"/>
        </w:tabs>
        <w:spacing w:line="240" w:lineRule="exact"/>
        <w:ind w:left="1276" w:hanging="1276"/>
        <w:jc w:val="both"/>
        <w:rPr>
          <w:sz w:val="24"/>
        </w:rPr>
      </w:pPr>
      <w:r>
        <w:rPr>
          <w:sz w:val="24"/>
        </w:rPr>
        <w:t xml:space="preserve">2007 </w:t>
      </w:r>
      <w:r>
        <w:rPr>
          <w:sz w:val="24"/>
        </w:rPr>
        <w:tab/>
        <w:t>University of Copenhagen, June-July.</w:t>
      </w:r>
    </w:p>
    <w:p w14:paraId="5D285CDA" w14:textId="77777777" w:rsidR="00707190" w:rsidRDefault="00707190" w:rsidP="00D362BA">
      <w:pPr>
        <w:tabs>
          <w:tab w:val="left" w:pos="1276"/>
        </w:tabs>
        <w:spacing w:line="240" w:lineRule="exact"/>
        <w:ind w:left="1276" w:hanging="1276"/>
        <w:jc w:val="both"/>
        <w:rPr>
          <w:sz w:val="24"/>
        </w:rPr>
      </w:pPr>
      <w:r>
        <w:rPr>
          <w:sz w:val="24"/>
        </w:rPr>
        <w:t>1999-2000</w:t>
      </w:r>
      <w:r>
        <w:rPr>
          <w:sz w:val="24"/>
        </w:rPr>
        <w:tab/>
        <w:t>University of Copenhagen, July 1999-June 2000.</w:t>
      </w:r>
    </w:p>
    <w:p w14:paraId="707F01AA" w14:textId="2D87ECA1" w:rsidR="00707190" w:rsidRDefault="00707190" w:rsidP="00D362BA">
      <w:pPr>
        <w:tabs>
          <w:tab w:val="left" w:pos="1276"/>
        </w:tabs>
        <w:spacing w:line="240" w:lineRule="exact"/>
        <w:ind w:left="1276" w:hanging="1276"/>
        <w:jc w:val="both"/>
        <w:rPr>
          <w:sz w:val="24"/>
        </w:rPr>
      </w:pPr>
      <w:r>
        <w:rPr>
          <w:sz w:val="24"/>
        </w:rPr>
        <w:t>1994</w:t>
      </w:r>
      <w:r>
        <w:rPr>
          <w:sz w:val="24"/>
        </w:rPr>
        <w:tab/>
        <w:t>University of Cambridge, June-September</w:t>
      </w:r>
    </w:p>
    <w:p w14:paraId="536FDB3B" w14:textId="2A609147" w:rsidR="00707190" w:rsidRDefault="00707190" w:rsidP="00D362BA">
      <w:pPr>
        <w:tabs>
          <w:tab w:val="left" w:pos="1276"/>
        </w:tabs>
        <w:spacing w:line="240" w:lineRule="exact"/>
        <w:ind w:left="1276" w:hanging="1276"/>
        <w:jc w:val="both"/>
        <w:rPr>
          <w:sz w:val="24"/>
        </w:rPr>
      </w:pPr>
      <w:r>
        <w:rPr>
          <w:sz w:val="24"/>
        </w:rPr>
        <w:t>1994</w:t>
      </w:r>
      <w:r>
        <w:rPr>
          <w:sz w:val="24"/>
        </w:rPr>
        <w:tab/>
        <w:t>University of South Africa, October</w:t>
      </w:r>
    </w:p>
    <w:p w14:paraId="053A45AC" w14:textId="77777777" w:rsidR="00707190" w:rsidRDefault="00707190" w:rsidP="00D362BA">
      <w:pPr>
        <w:numPr>
          <w:ilvl w:val="0"/>
          <w:numId w:val="1"/>
        </w:numPr>
        <w:tabs>
          <w:tab w:val="left" w:pos="1276"/>
        </w:tabs>
        <w:spacing w:line="240" w:lineRule="exact"/>
        <w:ind w:left="1276" w:hanging="1276"/>
        <w:jc w:val="both"/>
        <w:rPr>
          <w:sz w:val="24"/>
        </w:rPr>
      </w:pPr>
      <w:r>
        <w:rPr>
          <w:sz w:val="24"/>
        </w:rPr>
        <w:t>Australian National University, January</w:t>
      </w:r>
    </w:p>
    <w:p w14:paraId="278F85CB" w14:textId="4AC137B0" w:rsidR="00707190" w:rsidRDefault="00707190" w:rsidP="00D362BA">
      <w:pPr>
        <w:tabs>
          <w:tab w:val="left" w:pos="1276"/>
        </w:tabs>
        <w:spacing w:line="240" w:lineRule="exact"/>
        <w:ind w:left="1276" w:hanging="1276"/>
        <w:jc w:val="both"/>
        <w:rPr>
          <w:sz w:val="24"/>
        </w:rPr>
      </w:pPr>
      <w:r>
        <w:rPr>
          <w:sz w:val="24"/>
        </w:rPr>
        <w:t>1993</w:t>
      </w:r>
      <w:r>
        <w:rPr>
          <w:sz w:val="24"/>
        </w:rPr>
        <w:tab/>
        <w:t>Australian National University, January</w:t>
      </w:r>
    </w:p>
    <w:p w14:paraId="480C79F6" w14:textId="77777777" w:rsidR="00707190" w:rsidRDefault="00707190" w:rsidP="00633868">
      <w:pPr>
        <w:spacing w:line="240" w:lineRule="exact"/>
        <w:jc w:val="both"/>
        <w:rPr>
          <w:sz w:val="24"/>
        </w:rPr>
      </w:pPr>
    </w:p>
    <w:p w14:paraId="21AFBB92" w14:textId="77777777" w:rsidR="00707190" w:rsidRDefault="00707190" w:rsidP="00633868">
      <w:pPr>
        <w:spacing w:line="240" w:lineRule="exact"/>
        <w:jc w:val="both"/>
        <w:rPr>
          <w:sz w:val="24"/>
        </w:rPr>
      </w:pPr>
    </w:p>
    <w:p w14:paraId="6DBB8469" w14:textId="77777777" w:rsidR="0098154A" w:rsidRPr="0098154A" w:rsidRDefault="0098154A" w:rsidP="0098154A">
      <w:pPr>
        <w:spacing w:line="240" w:lineRule="exact"/>
        <w:jc w:val="both"/>
        <w:rPr>
          <w:b/>
          <w:sz w:val="24"/>
        </w:rPr>
      </w:pPr>
      <w:r>
        <w:rPr>
          <w:b/>
          <w:smallCaps/>
          <w:sz w:val="28"/>
          <w:szCs w:val="28"/>
        </w:rPr>
        <w:t xml:space="preserve">Seminars </w:t>
      </w:r>
    </w:p>
    <w:p w14:paraId="4DD3AF13" w14:textId="77777777" w:rsidR="008A1C53" w:rsidRDefault="008A1C53" w:rsidP="00633868">
      <w:pPr>
        <w:spacing w:line="240" w:lineRule="exact"/>
        <w:jc w:val="both"/>
        <w:rPr>
          <w:sz w:val="24"/>
          <w:szCs w:val="24"/>
        </w:rPr>
      </w:pPr>
    </w:p>
    <w:p w14:paraId="2DA96EA2" w14:textId="5BCC46EC" w:rsidR="00D362BA" w:rsidRDefault="00D362BA" w:rsidP="003C76A9">
      <w:pPr>
        <w:numPr>
          <w:ilvl w:val="0"/>
          <w:numId w:val="24"/>
        </w:numPr>
        <w:tabs>
          <w:tab w:val="left" w:pos="709"/>
        </w:tabs>
        <w:ind w:hanging="720"/>
        <w:contextualSpacing/>
        <w:jc w:val="both"/>
        <w:outlineLvl w:val="0"/>
        <w:rPr>
          <w:sz w:val="24"/>
          <w:szCs w:val="24"/>
        </w:rPr>
      </w:pPr>
      <w:r>
        <w:rPr>
          <w:sz w:val="24"/>
          <w:szCs w:val="24"/>
        </w:rPr>
        <w:t>University of Göttingen, 2022</w:t>
      </w:r>
    </w:p>
    <w:p w14:paraId="791C0608" w14:textId="5806048F" w:rsidR="00AD1510" w:rsidRDefault="00AD1510" w:rsidP="003C76A9">
      <w:pPr>
        <w:numPr>
          <w:ilvl w:val="0"/>
          <w:numId w:val="24"/>
        </w:numPr>
        <w:tabs>
          <w:tab w:val="left" w:pos="709"/>
        </w:tabs>
        <w:ind w:hanging="720"/>
        <w:contextualSpacing/>
        <w:jc w:val="both"/>
        <w:outlineLvl w:val="0"/>
        <w:rPr>
          <w:sz w:val="24"/>
          <w:szCs w:val="24"/>
        </w:rPr>
      </w:pPr>
      <w:r>
        <w:rPr>
          <w:sz w:val="24"/>
          <w:szCs w:val="24"/>
        </w:rPr>
        <w:t>Curtin University, 2022</w:t>
      </w:r>
    </w:p>
    <w:p w14:paraId="4CF03A5A" w14:textId="647DEDE8" w:rsidR="00AE1B2C" w:rsidRDefault="00AE1B2C" w:rsidP="003C76A9">
      <w:pPr>
        <w:numPr>
          <w:ilvl w:val="0"/>
          <w:numId w:val="24"/>
        </w:numPr>
        <w:tabs>
          <w:tab w:val="left" w:pos="709"/>
        </w:tabs>
        <w:ind w:hanging="720"/>
        <w:contextualSpacing/>
        <w:jc w:val="both"/>
        <w:outlineLvl w:val="0"/>
        <w:rPr>
          <w:sz w:val="24"/>
          <w:szCs w:val="24"/>
        </w:rPr>
      </w:pPr>
      <w:r>
        <w:rPr>
          <w:sz w:val="24"/>
          <w:szCs w:val="24"/>
        </w:rPr>
        <w:t>University of Western Australia, 2019</w:t>
      </w:r>
    </w:p>
    <w:p w14:paraId="4E1CC462" w14:textId="4013385B" w:rsidR="00D362BA" w:rsidRDefault="00D362BA" w:rsidP="003C76A9">
      <w:pPr>
        <w:numPr>
          <w:ilvl w:val="0"/>
          <w:numId w:val="24"/>
        </w:numPr>
        <w:tabs>
          <w:tab w:val="left" w:pos="709"/>
        </w:tabs>
        <w:ind w:hanging="720"/>
        <w:contextualSpacing/>
        <w:jc w:val="both"/>
        <w:outlineLvl w:val="0"/>
        <w:rPr>
          <w:sz w:val="24"/>
          <w:szCs w:val="24"/>
        </w:rPr>
      </w:pPr>
      <w:r>
        <w:rPr>
          <w:sz w:val="24"/>
          <w:szCs w:val="24"/>
        </w:rPr>
        <w:t>University of Göttingen, 2019</w:t>
      </w:r>
    </w:p>
    <w:p w14:paraId="36FB6F5B" w14:textId="77777777" w:rsidR="00AE1B2C" w:rsidRDefault="00AE1B2C" w:rsidP="003C76A9">
      <w:pPr>
        <w:numPr>
          <w:ilvl w:val="0"/>
          <w:numId w:val="24"/>
        </w:numPr>
        <w:tabs>
          <w:tab w:val="left" w:pos="709"/>
        </w:tabs>
        <w:ind w:hanging="720"/>
        <w:contextualSpacing/>
        <w:jc w:val="both"/>
        <w:outlineLvl w:val="0"/>
        <w:rPr>
          <w:sz w:val="24"/>
          <w:szCs w:val="24"/>
        </w:rPr>
      </w:pPr>
      <w:r>
        <w:rPr>
          <w:sz w:val="24"/>
          <w:szCs w:val="24"/>
        </w:rPr>
        <w:t>University of Bologna, 2019</w:t>
      </w:r>
    </w:p>
    <w:p w14:paraId="66EBB5AC" w14:textId="77777777" w:rsidR="004029BE" w:rsidRDefault="004029BE" w:rsidP="003C76A9">
      <w:pPr>
        <w:numPr>
          <w:ilvl w:val="0"/>
          <w:numId w:val="24"/>
        </w:numPr>
        <w:tabs>
          <w:tab w:val="left" w:pos="709"/>
        </w:tabs>
        <w:ind w:hanging="720"/>
        <w:contextualSpacing/>
        <w:jc w:val="both"/>
        <w:outlineLvl w:val="0"/>
        <w:rPr>
          <w:sz w:val="24"/>
          <w:szCs w:val="24"/>
        </w:rPr>
      </w:pPr>
      <w:r>
        <w:rPr>
          <w:sz w:val="24"/>
          <w:szCs w:val="24"/>
        </w:rPr>
        <w:t>University of Aarhus, 2018</w:t>
      </w:r>
    </w:p>
    <w:p w14:paraId="7BA5697D" w14:textId="77777777" w:rsidR="00081DDB" w:rsidRDefault="00081DDB" w:rsidP="003C76A9">
      <w:pPr>
        <w:numPr>
          <w:ilvl w:val="0"/>
          <w:numId w:val="24"/>
        </w:numPr>
        <w:tabs>
          <w:tab w:val="left" w:pos="709"/>
        </w:tabs>
        <w:ind w:hanging="720"/>
        <w:contextualSpacing/>
        <w:jc w:val="both"/>
        <w:outlineLvl w:val="0"/>
        <w:rPr>
          <w:sz w:val="24"/>
          <w:szCs w:val="24"/>
        </w:rPr>
      </w:pPr>
      <w:proofErr w:type="spellStart"/>
      <w:r>
        <w:rPr>
          <w:sz w:val="24"/>
          <w:szCs w:val="24"/>
        </w:rPr>
        <w:t>Hitotsubashi</w:t>
      </w:r>
      <w:proofErr w:type="spellEnd"/>
      <w:r>
        <w:rPr>
          <w:sz w:val="24"/>
          <w:szCs w:val="24"/>
        </w:rPr>
        <w:t xml:space="preserve"> University</w:t>
      </w:r>
      <w:r w:rsidR="004029BE">
        <w:rPr>
          <w:sz w:val="24"/>
          <w:szCs w:val="24"/>
        </w:rPr>
        <w:t>, 2018</w:t>
      </w:r>
      <w:r>
        <w:rPr>
          <w:sz w:val="24"/>
          <w:szCs w:val="24"/>
        </w:rPr>
        <w:t xml:space="preserve"> </w:t>
      </w:r>
    </w:p>
    <w:p w14:paraId="13CCD0BB" w14:textId="77777777" w:rsidR="00081DDB" w:rsidRDefault="00081DDB" w:rsidP="003C76A9">
      <w:pPr>
        <w:numPr>
          <w:ilvl w:val="0"/>
          <w:numId w:val="24"/>
        </w:numPr>
        <w:tabs>
          <w:tab w:val="left" w:pos="709"/>
        </w:tabs>
        <w:ind w:hanging="720"/>
        <w:contextualSpacing/>
        <w:jc w:val="both"/>
        <w:outlineLvl w:val="0"/>
        <w:rPr>
          <w:sz w:val="24"/>
          <w:szCs w:val="24"/>
        </w:rPr>
      </w:pPr>
      <w:r>
        <w:rPr>
          <w:sz w:val="24"/>
          <w:szCs w:val="24"/>
        </w:rPr>
        <w:t>Queensland University of Technology</w:t>
      </w:r>
      <w:r w:rsidR="004029BE">
        <w:rPr>
          <w:sz w:val="24"/>
          <w:szCs w:val="24"/>
        </w:rPr>
        <w:t>, 2018</w:t>
      </w:r>
    </w:p>
    <w:p w14:paraId="33705433" w14:textId="77777777" w:rsidR="00D83B5E" w:rsidRDefault="00D83B5E" w:rsidP="003C76A9">
      <w:pPr>
        <w:numPr>
          <w:ilvl w:val="0"/>
          <w:numId w:val="24"/>
        </w:numPr>
        <w:tabs>
          <w:tab w:val="left" w:pos="709"/>
        </w:tabs>
        <w:ind w:hanging="720"/>
        <w:contextualSpacing/>
        <w:jc w:val="both"/>
        <w:outlineLvl w:val="0"/>
        <w:rPr>
          <w:sz w:val="24"/>
          <w:szCs w:val="24"/>
        </w:rPr>
      </w:pPr>
      <w:r>
        <w:rPr>
          <w:sz w:val="24"/>
          <w:szCs w:val="24"/>
        </w:rPr>
        <w:t>University of Bologna, 2017</w:t>
      </w:r>
    </w:p>
    <w:p w14:paraId="775B0031" w14:textId="77777777" w:rsidR="00D62E41" w:rsidRDefault="00D62E41" w:rsidP="003C76A9">
      <w:pPr>
        <w:numPr>
          <w:ilvl w:val="0"/>
          <w:numId w:val="24"/>
        </w:numPr>
        <w:tabs>
          <w:tab w:val="left" w:pos="709"/>
        </w:tabs>
        <w:ind w:hanging="720"/>
        <w:contextualSpacing/>
        <w:jc w:val="both"/>
        <w:outlineLvl w:val="0"/>
        <w:rPr>
          <w:sz w:val="24"/>
          <w:szCs w:val="24"/>
        </w:rPr>
      </w:pPr>
      <w:r>
        <w:rPr>
          <w:sz w:val="24"/>
          <w:szCs w:val="24"/>
        </w:rPr>
        <w:t>Australian National University, 2017</w:t>
      </w:r>
    </w:p>
    <w:p w14:paraId="79234591" w14:textId="77777777" w:rsidR="00D62E41" w:rsidRDefault="00D62E41" w:rsidP="003C76A9">
      <w:pPr>
        <w:numPr>
          <w:ilvl w:val="0"/>
          <w:numId w:val="24"/>
        </w:numPr>
        <w:tabs>
          <w:tab w:val="left" w:pos="709"/>
        </w:tabs>
        <w:ind w:hanging="720"/>
        <w:contextualSpacing/>
        <w:jc w:val="both"/>
        <w:outlineLvl w:val="0"/>
        <w:rPr>
          <w:sz w:val="24"/>
          <w:szCs w:val="24"/>
        </w:rPr>
      </w:pPr>
      <w:r>
        <w:rPr>
          <w:sz w:val="24"/>
          <w:szCs w:val="24"/>
        </w:rPr>
        <w:t>University of Western Australia, 2017</w:t>
      </w:r>
    </w:p>
    <w:p w14:paraId="5930CFEC" w14:textId="77777777" w:rsidR="00B13692" w:rsidRDefault="00B13692" w:rsidP="003C76A9">
      <w:pPr>
        <w:numPr>
          <w:ilvl w:val="0"/>
          <w:numId w:val="24"/>
        </w:numPr>
        <w:tabs>
          <w:tab w:val="left" w:pos="709"/>
        </w:tabs>
        <w:ind w:hanging="720"/>
        <w:contextualSpacing/>
        <w:jc w:val="both"/>
        <w:outlineLvl w:val="0"/>
        <w:rPr>
          <w:sz w:val="24"/>
          <w:szCs w:val="24"/>
        </w:rPr>
      </w:pPr>
      <w:r>
        <w:rPr>
          <w:sz w:val="24"/>
          <w:szCs w:val="24"/>
        </w:rPr>
        <w:t>University of Aix-Marseilles, 2016</w:t>
      </w:r>
    </w:p>
    <w:p w14:paraId="40A58180" w14:textId="77777777" w:rsidR="007075DD" w:rsidRDefault="007075DD" w:rsidP="003C76A9">
      <w:pPr>
        <w:numPr>
          <w:ilvl w:val="0"/>
          <w:numId w:val="24"/>
        </w:numPr>
        <w:tabs>
          <w:tab w:val="left" w:pos="709"/>
        </w:tabs>
        <w:ind w:hanging="720"/>
        <w:contextualSpacing/>
        <w:jc w:val="both"/>
        <w:outlineLvl w:val="0"/>
        <w:rPr>
          <w:sz w:val="24"/>
          <w:szCs w:val="24"/>
        </w:rPr>
      </w:pPr>
      <w:r>
        <w:rPr>
          <w:sz w:val="24"/>
          <w:szCs w:val="24"/>
        </w:rPr>
        <w:t>University of Nottingham, 2016</w:t>
      </w:r>
    </w:p>
    <w:p w14:paraId="2865F381" w14:textId="77777777" w:rsidR="007075DD" w:rsidRDefault="004029BE" w:rsidP="003C76A9">
      <w:pPr>
        <w:numPr>
          <w:ilvl w:val="0"/>
          <w:numId w:val="24"/>
        </w:numPr>
        <w:tabs>
          <w:tab w:val="left" w:pos="709"/>
        </w:tabs>
        <w:ind w:hanging="720"/>
        <w:contextualSpacing/>
        <w:jc w:val="both"/>
        <w:outlineLvl w:val="0"/>
        <w:rPr>
          <w:sz w:val="24"/>
          <w:szCs w:val="24"/>
        </w:rPr>
      </w:pPr>
      <w:r>
        <w:rPr>
          <w:sz w:val="24"/>
          <w:szCs w:val="24"/>
        </w:rPr>
        <w:t>Bristol University, 2016</w:t>
      </w:r>
    </w:p>
    <w:p w14:paraId="6A3B53D5" w14:textId="77777777" w:rsidR="007075DD" w:rsidRDefault="007075DD" w:rsidP="003C76A9">
      <w:pPr>
        <w:numPr>
          <w:ilvl w:val="0"/>
          <w:numId w:val="24"/>
        </w:numPr>
        <w:tabs>
          <w:tab w:val="left" w:pos="709"/>
        </w:tabs>
        <w:ind w:hanging="720"/>
        <w:contextualSpacing/>
        <w:jc w:val="both"/>
        <w:outlineLvl w:val="0"/>
        <w:rPr>
          <w:sz w:val="24"/>
          <w:szCs w:val="24"/>
        </w:rPr>
      </w:pPr>
      <w:r>
        <w:rPr>
          <w:sz w:val="24"/>
          <w:szCs w:val="24"/>
        </w:rPr>
        <w:t>University of Sussex, 2016</w:t>
      </w:r>
    </w:p>
    <w:p w14:paraId="010C0686" w14:textId="77777777" w:rsidR="007075DD" w:rsidRDefault="007075DD" w:rsidP="003C76A9">
      <w:pPr>
        <w:numPr>
          <w:ilvl w:val="0"/>
          <w:numId w:val="24"/>
        </w:numPr>
        <w:tabs>
          <w:tab w:val="left" w:pos="709"/>
        </w:tabs>
        <w:ind w:hanging="720"/>
        <w:contextualSpacing/>
        <w:jc w:val="both"/>
        <w:outlineLvl w:val="0"/>
        <w:rPr>
          <w:sz w:val="24"/>
          <w:szCs w:val="24"/>
        </w:rPr>
      </w:pPr>
      <w:r>
        <w:rPr>
          <w:sz w:val="24"/>
          <w:szCs w:val="24"/>
        </w:rPr>
        <w:t>University of Cardiff, 2016</w:t>
      </w:r>
    </w:p>
    <w:p w14:paraId="4562E49F" w14:textId="77777777" w:rsidR="00471F1A" w:rsidRDefault="00471F1A" w:rsidP="003C76A9">
      <w:pPr>
        <w:numPr>
          <w:ilvl w:val="0"/>
          <w:numId w:val="24"/>
        </w:numPr>
        <w:tabs>
          <w:tab w:val="left" w:pos="709"/>
        </w:tabs>
        <w:ind w:hanging="720"/>
        <w:contextualSpacing/>
        <w:jc w:val="both"/>
        <w:outlineLvl w:val="0"/>
        <w:rPr>
          <w:sz w:val="24"/>
          <w:szCs w:val="24"/>
        </w:rPr>
      </w:pPr>
      <w:r>
        <w:rPr>
          <w:sz w:val="24"/>
          <w:szCs w:val="24"/>
        </w:rPr>
        <w:t>Institute of Adv</w:t>
      </w:r>
      <w:r w:rsidR="004029BE">
        <w:rPr>
          <w:sz w:val="24"/>
          <w:szCs w:val="24"/>
        </w:rPr>
        <w:t>anced Studies, Marseilles, 2016</w:t>
      </w:r>
    </w:p>
    <w:p w14:paraId="7DE98C77" w14:textId="77777777" w:rsidR="00A97BD7" w:rsidRDefault="00A97BD7" w:rsidP="003C76A9">
      <w:pPr>
        <w:numPr>
          <w:ilvl w:val="0"/>
          <w:numId w:val="24"/>
        </w:numPr>
        <w:tabs>
          <w:tab w:val="left" w:pos="709"/>
        </w:tabs>
        <w:ind w:hanging="720"/>
        <w:contextualSpacing/>
        <w:jc w:val="both"/>
        <w:outlineLvl w:val="0"/>
        <w:rPr>
          <w:sz w:val="24"/>
          <w:szCs w:val="24"/>
        </w:rPr>
      </w:pPr>
      <w:r>
        <w:rPr>
          <w:sz w:val="24"/>
          <w:szCs w:val="24"/>
        </w:rPr>
        <w:t>Australian National University, 2015</w:t>
      </w:r>
    </w:p>
    <w:p w14:paraId="03BE9B55" w14:textId="77777777" w:rsidR="0058438A" w:rsidRDefault="0058438A" w:rsidP="003C76A9">
      <w:pPr>
        <w:numPr>
          <w:ilvl w:val="0"/>
          <w:numId w:val="24"/>
        </w:numPr>
        <w:tabs>
          <w:tab w:val="left" w:pos="709"/>
        </w:tabs>
        <w:ind w:hanging="720"/>
        <w:contextualSpacing/>
        <w:jc w:val="both"/>
        <w:outlineLvl w:val="0"/>
        <w:rPr>
          <w:sz w:val="24"/>
          <w:szCs w:val="24"/>
        </w:rPr>
      </w:pPr>
      <w:r>
        <w:rPr>
          <w:sz w:val="24"/>
          <w:szCs w:val="24"/>
        </w:rPr>
        <w:t>University of Southern Denmark, 2015</w:t>
      </w:r>
    </w:p>
    <w:p w14:paraId="4259C726" w14:textId="77777777" w:rsidR="0058438A" w:rsidRDefault="0058438A" w:rsidP="003C76A9">
      <w:pPr>
        <w:numPr>
          <w:ilvl w:val="0"/>
          <w:numId w:val="24"/>
        </w:numPr>
        <w:tabs>
          <w:tab w:val="left" w:pos="709"/>
        </w:tabs>
        <w:ind w:hanging="720"/>
        <w:contextualSpacing/>
        <w:jc w:val="both"/>
        <w:outlineLvl w:val="0"/>
        <w:rPr>
          <w:sz w:val="24"/>
          <w:szCs w:val="24"/>
        </w:rPr>
      </w:pPr>
      <w:r>
        <w:rPr>
          <w:sz w:val="24"/>
          <w:szCs w:val="24"/>
        </w:rPr>
        <w:t>Kiel Institute of World Economics, 2015</w:t>
      </w:r>
    </w:p>
    <w:p w14:paraId="0939CA49" w14:textId="77777777" w:rsidR="0058438A" w:rsidRDefault="0058438A" w:rsidP="003C76A9">
      <w:pPr>
        <w:numPr>
          <w:ilvl w:val="0"/>
          <w:numId w:val="24"/>
        </w:numPr>
        <w:tabs>
          <w:tab w:val="left" w:pos="709"/>
        </w:tabs>
        <w:ind w:hanging="720"/>
        <w:contextualSpacing/>
        <w:jc w:val="both"/>
        <w:outlineLvl w:val="0"/>
        <w:rPr>
          <w:sz w:val="24"/>
          <w:szCs w:val="24"/>
        </w:rPr>
      </w:pPr>
      <w:r>
        <w:rPr>
          <w:sz w:val="24"/>
          <w:szCs w:val="24"/>
        </w:rPr>
        <w:t>Center for Global Business, USD, 2015</w:t>
      </w:r>
    </w:p>
    <w:p w14:paraId="0911FEF5" w14:textId="77777777" w:rsidR="00EE4D33" w:rsidRDefault="00EE4D33" w:rsidP="003C76A9">
      <w:pPr>
        <w:numPr>
          <w:ilvl w:val="0"/>
          <w:numId w:val="24"/>
        </w:numPr>
        <w:tabs>
          <w:tab w:val="left" w:pos="709"/>
        </w:tabs>
        <w:ind w:hanging="720"/>
        <w:contextualSpacing/>
        <w:jc w:val="both"/>
        <w:outlineLvl w:val="0"/>
        <w:rPr>
          <w:sz w:val="24"/>
          <w:szCs w:val="24"/>
        </w:rPr>
      </w:pPr>
      <w:r>
        <w:rPr>
          <w:sz w:val="24"/>
          <w:szCs w:val="24"/>
        </w:rPr>
        <w:t>Queensland University of Technology, 2015</w:t>
      </w:r>
    </w:p>
    <w:p w14:paraId="126EA578" w14:textId="77777777" w:rsidR="00EE4D33" w:rsidRDefault="00EE4D33" w:rsidP="003C76A9">
      <w:pPr>
        <w:numPr>
          <w:ilvl w:val="0"/>
          <w:numId w:val="24"/>
        </w:numPr>
        <w:tabs>
          <w:tab w:val="left" w:pos="709"/>
        </w:tabs>
        <w:ind w:hanging="720"/>
        <w:contextualSpacing/>
        <w:jc w:val="both"/>
        <w:outlineLvl w:val="0"/>
        <w:rPr>
          <w:sz w:val="24"/>
          <w:szCs w:val="24"/>
        </w:rPr>
      </w:pPr>
      <w:r>
        <w:rPr>
          <w:sz w:val="24"/>
          <w:szCs w:val="24"/>
        </w:rPr>
        <w:t>University of Queensland, 2015</w:t>
      </w:r>
    </w:p>
    <w:p w14:paraId="39CEA35E" w14:textId="77777777" w:rsidR="00EE4D33" w:rsidRDefault="00EE4D33" w:rsidP="003C76A9">
      <w:pPr>
        <w:numPr>
          <w:ilvl w:val="0"/>
          <w:numId w:val="24"/>
        </w:numPr>
        <w:tabs>
          <w:tab w:val="left" w:pos="709"/>
        </w:tabs>
        <w:ind w:hanging="720"/>
        <w:contextualSpacing/>
        <w:jc w:val="both"/>
        <w:outlineLvl w:val="0"/>
        <w:rPr>
          <w:sz w:val="24"/>
          <w:szCs w:val="24"/>
        </w:rPr>
      </w:pPr>
      <w:r>
        <w:rPr>
          <w:sz w:val="24"/>
          <w:szCs w:val="24"/>
        </w:rPr>
        <w:t>University of Western Australia, 2015</w:t>
      </w:r>
    </w:p>
    <w:p w14:paraId="475E1E85" w14:textId="77777777" w:rsidR="00F943A9" w:rsidRDefault="00F943A9" w:rsidP="003C76A9">
      <w:pPr>
        <w:numPr>
          <w:ilvl w:val="0"/>
          <w:numId w:val="24"/>
        </w:numPr>
        <w:tabs>
          <w:tab w:val="left" w:pos="709"/>
        </w:tabs>
        <w:ind w:hanging="720"/>
        <w:contextualSpacing/>
        <w:jc w:val="both"/>
        <w:outlineLvl w:val="0"/>
        <w:rPr>
          <w:sz w:val="24"/>
          <w:szCs w:val="24"/>
        </w:rPr>
      </w:pPr>
      <w:r>
        <w:rPr>
          <w:sz w:val="24"/>
          <w:szCs w:val="24"/>
        </w:rPr>
        <w:t>University of Perugia, 2014</w:t>
      </w:r>
    </w:p>
    <w:p w14:paraId="00C5B833" w14:textId="77777777" w:rsidR="00F943A9" w:rsidRDefault="00F943A9" w:rsidP="003C76A9">
      <w:pPr>
        <w:numPr>
          <w:ilvl w:val="0"/>
          <w:numId w:val="24"/>
        </w:numPr>
        <w:tabs>
          <w:tab w:val="left" w:pos="709"/>
        </w:tabs>
        <w:ind w:hanging="720"/>
        <w:contextualSpacing/>
        <w:jc w:val="both"/>
        <w:outlineLvl w:val="0"/>
        <w:rPr>
          <w:sz w:val="24"/>
          <w:szCs w:val="24"/>
        </w:rPr>
      </w:pPr>
      <w:r>
        <w:rPr>
          <w:sz w:val="24"/>
          <w:szCs w:val="24"/>
        </w:rPr>
        <w:t>University of Bologna, 2014</w:t>
      </w:r>
    </w:p>
    <w:p w14:paraId="3C3834E0" w14:textId="77777777" w:rsidR="00BD23E0" w:rsidRDefault="00BD23E0" w:rsidP="003C76A9">
      <w:pPr>
        <w:numPr>
          <w:ilvl w:val="0"/>
          <w:numId w:val="24"/>
        </w:numPr>
        <w:tabs>
          <w:tab w:val="left" w:pos="709"/>
        </w:tabs>
        <w:ind w:hanging="720"/>
        <w:contextualSpacing/>
        <w:jc w:val="both"/>
        <w:outlineLvl w:val="0"/>
        <w:rPr>
          <w:sz w:val="24"/>
          <w:szCs w:val="24"/>
        </w:rPr>
      </w:pPr>
      <w:r>
        <w:rPr>
          <w:sz w:val="24"/>
          <w:szCs w:val="24"/>
        </w:rPr>
        <w:t>Queensland University of Technology, 2014</w:t>
      </w:r>
    </w:p>
    <w:p w14:paraId="53513FA1" w14:textId="77777777" w:rsidR="00BD23E0" w:rsidRDefault="00BD23E0" w:rsidP="003C76A9">
      <w:pPr>
        <w:numPr>
          <w:ilvl w:val="0"/>
          <w:numId w:val="24"/>
        </w:numPr>
        <w:tabs>
          <w:tab w:val="left" w:pos="709"/>
        </w:tabs>
        <w:ind w:hanging="720"/>
        <w:contextualSpacing/>
        <w:jc w:val="both"/>
        <w:outlineLvl w:val="0"/>
        <w:rPr>
          <w:sz w:val="24"/>
          <w:szCs w:val="24"/>
        </w:rPr>
      </w:pPr>
      <w:r>
        <w:rPr>
          <w:sz w:val="24"/>
          <w:szCs w:val="24"/>
        </w:rPr>
        <w:t>Uni</w:t>
      </w:r>
      <w:r w:rsidR="009E0F0B">
        <w:rPr>
          <w:sz w:val="24"/>
          <w:szCs w:val="24"/>
        </w:rPr>
        <w:t>versity of South Australia, 2014</w:t>
      </w:r>
    </w:p>
    <w:p w14:paraId="6F02E903" w14:textId="77777777" w:rsidR="00430687" w:rsidRDefault="00430687" w:rsidP="003C76A9">
      <w:pPr>
        <w:numPr>
          <w:ilvl w:val="0"/>
          <w:numId w:val="24"/>
        </w:numPr>
        <w:tabs>
          <w:tab w:val="left" w:pos="709"/>
        </w:tabs>
        <w:ind w:hanging="720"/>
        <w:contextualSpacing/>
        <w:jc w:val="both"/>
        <w:outlineLvl w:val="0"/>
        <w:rPr>
          <w:sz w:val="24"/>
          <w:szCs w:val="24"/>
        </w:rPr>
      </w:pPr>
      <w:r>
        <w:rPr>
          <w:sz w:val="24"/>
          <w:szCs w:val="24"/>
        </w:rPr>
        <w:t xml:space="preserve">University of </w:t>
      </w:r>
      <w:r w:rsidR="00662EFC">
        <w:rPr>
          <w:sz w:val="24"/>
          <w:szCs w:val="24"/>
        </w:rPr>
        <w:t>Canterbury</w:t>
      </w:r>
      <w:r>
        <w:rPr>
          <w:sz w:val="24"/>
          <w:szCs w:val="24"/>
        </w:rPr>
        <w:t>, 2013</w:t>
      </w:r>
    </w:p>
    <w:p w14:paraId="5DB21D03" w14:textId="77777777" w:rsidR="00430687" w:rsidRDefault="00430687" w:rsidP="003C76A9">
      <w:pPr>
        <w:numPr>
          <w:ilvl w:val="0"/>
          <w:numId w:val="24"/>
        </w:numPr>
        <w:tabs>
          <w:tab w:val="left" w:pos="709"/>
        </w:tabs>
        <w:ind w:hanging="720"/>
        <w:contextualSpacing/>
        <w:jc w:val="both"/>
        <w:outlineLvl w:val="0"/>
        <w:rPr>
          <w:sz w:val="24"/>
          <w:szCs w:val="24"/>
        </w:rPr>
      </w:pPr>
      <w:r>
        <w:rPr>
          <w:sz w:val="24"/>
          <w:szCs w:val="24"/>
        </w:rPr>
        <w:t>University of Sydney, 2013</w:t>
      </w:r>
    </w:p>
    <w:p w14:paraId="150FDEEC" w14:textId="77777777" w:rsidR="00AB0E39" w:rsidRDefault="00AB0E39" w:rsidP="003C76A9">
      <w:pPr>
        <w:numPr>
          <w:ilvl w:val="0"/>
          <w:numId w:val="24"/>
        </w:numPr>
        <w:tabs>
          <w:tab w:val="left" w:pos="709"/>
        </w:tabs>
        <w:ind w:hanging="720"/>
        <w:contextualSpacing/>
        <w:jc w:val="both"/>
        <w:outlineLvl w:val="0"/>
        <w:rPr>
          <w:sz w:val="24"/>
          <w:szCs w:val="24"/>
        </w:rPr>
      </w:pPr>
      <w:r>
        <w:rPr>
          <w:sz w:val="24"/>
          <w:szCs w:val="24"/>
        </w:rPr>
        <w:t>Queensland University of Technology, 2013</w:t>
      </w:r>
    </w:p>
    <w:p w14:paraId="1CE7CD9E" w14:textId="77777777" w:rsidR="00AF1B50" w:rsidRDefault="00AF1B50" w:rsidP="003C76A9">
      <w:pPr>
        <w:numPr>
          <w:ilvl w:val="0"/>
          <w:numId w:val="24"/>
        </w:numPr>
        <w:tabs>
          <w:tab w:val="left" w:pos="709"/>
        </w:tabs>
        <w:ind w:hanging="720"/>
        <w:contextualSpacing/>
        <w:jc w:val="both"/>
        <w:outlineLvl w:val="0"/>
        <w:rPr>
          <w:sz w:val="24"/>
          <w:szCs w:val="24"/>
        </w:rPr>
      </w:pPr>
      <w:r>
        <w:rPr>
          <w:sz w:val="24"/>
          <w:szCs w:val="24"/>
        </w:rPr>
        <w:t>Singapore National University</w:t>
      </w:r>
      <w:r w:rsidR="003D4889">
        <w:rPr>
          <w:sz w:val="24"/>
          <w:szCs w:val="24"/>
        </w:rPr>
        <w:t>, 2013</w:t>
      </w:r>
    </w:p>
    <w:p w14:paraId="03C7DDA0" w14:textId="77777777" w:rsidR="00B054E3" w:rsidRDefault="00B054E3" w:rsidP="003C76A9">
      <w:pPr>
        <w:numPr>
          <w:ilvl w:val="0"/>
          <w:numId w:val="24"/>
        </w:numPr>
        <w:tabs>
          <w:tab w:val="left" w:pos="709"/>
        </w:tabs>
        <w:ind w:hanging="720"/>
        <w:contextualSpacing/>
        <w:jc w:val="both"/>
        <w:outlineLvl w:val="0"/>
        <w:rPr>
          <w:sz w:val="24"/>
          <w:szCs w:val="24"/>
        </w:rPr>
      </w:pPr>
      <w:r>
        <w:rPr>
          <w:sz w:val="24"/>
          <w:szCs w:val="24"/>
        </w:rPr>
        <w:t>University of Science Malaysia, 2013</w:t>
      </w:r>
    </w:p>
    <w:p w14:paraId="258DF195" w14:textId="77777777" w:rsidR="00AF1B50" w:rsidRDefault="00AF1B50" w:rsidP="003C76A9">
      <w:pPr>
        <w:numPr>
          <w:ilvl w:val="0"/>
          <w:numId w:val="24"/>
        </w:numPr>
        <w:tabs>
          <w:tab w:val="left" w:pos="709"/>
        </w:tabs>
        <w:ind w:hanging="720"/>
        <w:contextualSpacing/>
        <w:jc w:val="both"/>
        <w:outlineLvl w:val="0"/>
        <w:rPr>
          <w:sz w:val="24"/>
          <w:szCs w:val="24"/>
        </w:rPr>
      </w:pPr>
      <w:r>
        <w:rPr>
          <w:sz w:val="24"/>
          <w:szCs w:val="24"/>
        </w:rPr>
        <w:t>University of Copenhagen, 2012</w:t>
      </w:r>
    </w:p>
    <w:p w14:paraId="5179AC48" w14:textId="77777777" w:rsidR="00AF1B50" w:rsidRDefault="00AF1B50" w:rsidP="003C76A9">
      <w:pPr>
        <w:numPr>
          <w:ilvl w:val="0"/>
          <w:numId w:val="24"/>
        </w:numPr>
        <w:tabs>
          <w:tab w:val="left" w:pos="709"/>
        </w:tabs>
        <w:ind w:hanging="720"/>
        <w:contextualSpacing/>
        <w:jc w:val="both"/>
        <w:outlineLvl w:val="0"/>
        <w:rPr>
          <w:sz w:val="24"/>
          <w:szCs w:val="24"/>
        </w:rPr>
      </w:pPr>
      <w:r>
        <w:rPr>
          <w:sz w:val="24"/>
          <w:szCs w:val="24"/>
        </w:rPr>
        <w:t>Copenhagen Business School, 2012</w:t>
      </w:r>
    </w:p>
    <w:p w14:paraId="43D3271D" w14:textId="77777777" w:rsidR="00AF1B50" w:rsidRDefault="00AF1B50" w:rsidP="003C76A9">
      <w:pPr>
        <w:numPr>
          <w:ilvl w:val="0"/>
          <w:numId w:val="24"/>
        </w:numPr>
        <w:tabs>
          <w:tab w:val="left" w:pos="709"/>
        </w:tabs>
        <w:ind w:hanging="720"/>
        <w:contextualSpacing/>
        <w:jc w:val="both"/>
        <w:outlineLvl w:val="0"/>
        <w:rPr>
          <w:sz w:val="24"/>
          <w:szCs w:val="24"/>
        </w:rPr>
      </w:pPr>
      <w:r>
        <w:rPr>
          <w:sz w:val="24"/>
          <w:szCs w:val="24"/>
        </w:rPr>
        <w:t>Thammasat University,</w:t>
      </w:r>
      <w:r w:rsidR="00BD23E0">
        <w:rPr>
          <w:sz w:val="24"/>
          <w:szCs w:val="24"/>
        </w:rPr>
        <w:t xml:space="preserve"> </w:t>
      </w:r>
      <w:r>
        <w:rPr>
          <w:sz w:val="24"/>
          <w:szCs w:val="24"/>
        </w:rPr>
        <w:t>2012</w:t>
      </w:r>
    </w:p>
    <w:p w14:paraId="16905F07" w14:textId="77777777" w:rsidR="00D513C9" w:rsidRDefault="00D513C9" w:rsidP="003C76A9">
      <w:pPr>
        <w:numPr>
          <w:ilvl w:val="0"/>
          <w:numId w:val="24"/>
        </w:numPr>
        <w:tabs>
          <w:tab w:val="left" w:pos="709"/>
        </w:tabs>
        <w:ind w:hanging="720"/>
        <w:contextualSpacing/>
        <w:jc w:val="both"/>
        <w:outlineLvl w:val="0"/>
        <w:rPr>
          <w:sz w:val="24"/>
          <w:szCs w:val="24"/>
        </w:rPr>
      </w:pPr>
      <w:r>
        <w:rPr>
          <w:sz w:val="24"/>
          <w:szCs w:val="24"/>
        </w:rPr>
        <w:t>Murdoch University, 2012</w:t>
      </w:r>
    </w:p>
    <w:p w14:paraId="3B9A3AB4" w14:textId="77777777" w:rsidR="00D513C9" w:rsidRDefault="00D513C9" w:rsidP="003C76A9">
      <w:pPr>
        <w:numPr>
          <w:ilvl w:val="0"/>
          <w:numId w:val="24"/>
        </w:numPr>
        <w:tabs>
          <w:tab w:val="left" w:pos="709"/>
        </w:tabs>
        <w:ind w:hanging="720"/>
        <w:contextualSpacing/>
        <w:jc w:val="both"/>
        <w:outlineLvl w:val="0"/>
        <w:rPr>
          <w:sz w:val="24"/>
          <w:szCs w:val="24"/>
        </w:rPr>
      </w:pPr>
      <w:r>
        <w:rPr>
          <w:sz w:val="24"/>
          <w:szCs w:val="24"/>
        </w:rPr>
        <w:t>Curtin University, 2012</w:t>
      </w:r>
    </w:p>
    <w:p w14:paraId="26CAD6D8" w14:textId="77777777" w:rsidR="00D513C9" w:rsidRPr="00D513C9" w:rsidRDefault="00D513C9" w:rsidP="003C76A9">
      <w:pPr>
        <w:numPr>
          <w:ilvl w:val="0"/>
          <w:numId w:val="24"/>
        </w:numPr>
        <w:tabs>
          <w:tab w:val="left" w:pos="709"/>
        </w:tabs>
        <w:ind w:hanging="720"/>
        <w:contextualSpacing/>
        <w:jc w:val="both"/>
        <w:outlineLvl w:val="0"/>
        <w:rPr>
          <w:sz w:val="24"/>
          <w:szCs w:val="24"/>
        </w:rPr>
      </w:pPr>
      <w:r w:rsidRPr="00D513C9">
        <w:rPr>
          <w:sz w:val="24"/>
          <w:szCs w:val="24"/>
        </w:rPr>
        <w:t>University of Melbourne, 2012</w:t>
      </w:r>
    </w:p>
    <w:p w14:paraId="4EA0F2EF" w14:textId="77777777" w:rsidR="00446F36" w:rsidRDefault="00446F36" w:rsidP="003C76A9">
      <w:pPr>
        <w:numPr>
          <w:ilvl w:val="0"/>
          <w:numId w:val="24"/>
        </w:numPr>
        <w:tabs>
          <w:tab w:val="left" w:pos="709"/>
        </w:tabs>
        <w:ind w:hanging="720"/>
        <w:contextualSpacing/>
        <w:jc w:val="both"/>
        <w:outlineLvl w:val="0"/>
        <w:rPr>
          <w:sz w:val="24"/>
          <w:szCs w:val="24"/>
        </w:rPr>
      </w:pPr>
      <w:r>
        <w:rPr>
          <w:sz w:val="24"/>
          <w:szCs w:val="24"/>
        </w:rPr>
        <w:lastRenderedPageBreak/>
        <w:t>University of Wollongong, 2012</w:t>
      </w:r>
    </w:p>
    <w:p w14:paraId="0F94AC32" w14:textId="77777777" w:rsidR="00B12A74" w:rsidRPr="00B12A74" w:rsidRDefault="0019589D" w:rsidP="003C76A9">
      <w:pPr>
        <w:numPr>
          <w:ilvl w:val="0"/>
          <w:numId w:val="24"/>
        </w:numPr>
        <w:tabs>
          <w:tab w:val="left" w:pos="709"/>
        </w:tabs>
        <w:ind w:hanging="720"/>
        <w:contextualSpacing/>
        <w:jc w:val="both"/>
        <w:outlineLvl w:val="0"/>
        <w:rPr>
          <w:sz w:val="24"/>
          <w:szCs w:val="24"/>
        </w:rPr>
      </w:pPr>
      <w:r>
        <w:rPr>
          <w:sz w:val="24"/>
          <w:szCs w:val="24"/>
        </w:rPr>
        <w:t>University of Technology Sydney, 2011.</w:t>
      </w:r>
    </w:p>
    <w:p w14:paraId="559EA6D2" w14:textId="77777777" w:rsidR="00B12A74" w:rsidRDefault="0019589D" w:rsidP="003C76A9">
      <w:pPr>
        <w:numPr>
          <w:ilvl w:val="0"/>
          <w:numId w:val="24"/>
        </w:numPr>
        <w:tabs>
          <w:tab w:val="left" w:pos="709"/>
        </w:tabs>
        <w:ind w:hanging="720"/>
        <w:contextualSpacing/>
        <w:jc w:val="both"/>
        <w:outlineLvl w:val="0"/>
        <w:rPr>
          <w:sz w:val="24"/>
          <w:szCs w:val="24"/>
        </w:rPr>
      </w:pPr>
      <w:r>
        <w:rPr>
          <w:sz w:val="24"/>
          <w:szCs w:val="24"/>
        </w:rPr>
        <w:t>Monash University, Sunway, 2011.</w:t>
      </w:r>
    </w:p>
    <w:p w14:paraId="4272AA05" w14:textId="77777777" w:rsidR="0019589D" w:rsidRDefault="0019589D" w:rsidP="003C76A9">
      <w:pPr>
        <w:numPr>
          <w:ilvl w:val="0"/>
          <w:numId w:val="24"/>
        </w:numPr>
        <w:tabs>
          <w:tab w:val="left" w:pos="709"/>
        </w:tabs>
        <w:ind w:hanging="720"/>
        <w:contextualSpacing/>
        <w:jc w:val="both"/>
        <w:outlineLvl w:val="0"/>
        <w:rPr>
          <w:sz w:val="24"/>
          <w:szCs w:val="24"/>
        </w:rPr>
      </w:pPr>
      <w:r>
        <w:rPr>
          <w:sz w:val="24"/>
          <w:szCs w:val="24"/>
        </w:rPr>
        <w:t>University of Malaya, 2011.</w:t>
      </w:r>
    </w:p>
    <w:p w14:paraId="43F15297" w14:textId="77777777" w:rsidR="0019589D" w:rsidRDefault="0019589D" w:rsidP="003C76A9">
      <w:pPr>
        <w:numPr>
          <w:ilvl w:val="0"/>
          <w:numId w:val="24"/>
        </w:numPr>
        <w:tabs>
          <w:tab w:val="left" w:pos="709"/>
        </w:tabs>
        <w:ind w:hanging="720"/>
        <w:contextualSpacing/>
        <w:jc w:val="both"/>
        <w:outlineLvl w:val="0"/>
        <w:rPr>
          <w:sz w:val="24"/>
          <w:szCs w:val="24"/>
        </w:rPr>
      </w:pPr>
      <w:r>
        <w:rPr>
          <w:sz w:val="24"/>
          <w:szCs w:val="24"/>
        </w:rPr>
        <w:t>University of Wollongong, 2011.</w:t>
      </w:r>
    </w:p>
    <w:p w14:paraId="1BFA3D5B" w14:textId="77777777" w:rsidR="0019589D" w:rsidRDefault="0019589D" w:rsidP="003C76A9">
      <w:pPr>
        <w:numPr>
          <w:ilvl w:val="0"/>
          <w:numId w:val="24"/>
        </w:numPr>
        <w:tabs>
          <w:tab w:val="left" w:pos="709"/>
        </w:tabs>
        <w:ind w:hanging="720"/>
        <w:contextualSpacing/>
        <w:jc w:val="both"/>
        <w:outlineLvl w:val="0"/>
        <w:rPr>
          <w:sz w:val="24"/>
          <w:szCs w:val="24"/>
        </w:rPr>
      </w:pPr>
      <w:r>
        <w:rPr>
          <w:sz w:val="24"/>
          <w:szCs w:val="24"/>
        </w:rPr>
        <w:t>University of Science, Malaysia, 2011.</w:t>
      </w:r>
    </w:p>
    <w:p w14:paraId="6A107F02" w14:textId="77777777" w:rsidR="0019589D" w:rsidRDefault="0019589D" w:rsidP="003C76A9">
      <w:pPr>
        <w:numPr>
          <w:ilvl w:val="0"/>
          <w:numId w:val="24"/>
        </w:numPr>
        <w:tabs>
          <w:tab w:val="left" w:pos="709"/>
        </w:tabs>
        <w:ind w:hanging="720"/>
        <w:contextualSpacing/>
        <w:jc w:val="both"/>
        <w:outlineLvl w:val="0"/>
        <w:rPr>
          <w:sz w:val="24"/>
          <w:szCs w:val="24"/>
        </w:rPr>
      </w:pPr>
      <w:r>
        <w:rPr>
          <w:sz w:val="24"/>
          <w:szCs w:val="24"/>
        </w:rPr>
        <w:t>Deakin University, 2011.</w:t>
      </w:r>
    </w:p>
    <w:p w14:paraId="15E55D59" w14:textId="77777777" w:rsidR="00B04E7A" w:rsidRDefault="00B04E7A" w:rsidP="003C76A9">
      <w:pPr>
        <w:numPr>
          <w:ilvl w:val="0"/>
          <w:numId w:val="24"/>
        </w:numPr>
        <w:tabs>
          <w:tab w:val="left" w:pos="709"/>
        </w:tabs>
        <w:ind w:hanging="720"/>
        <w:contextualSpacing/>
        <w:jc w:val="both"/>
        <w:outlineLvl w:val="0"/>
        <w:rPr>
          <w:sz w:val="24"/>
          <w:szCs w:val="24"/>
        </w:rPr>
      </w:pPr>
      <w:r w:rsidRPr="00B12A74">
        <w:rPr>
          <w:sz w:val="24"/>
          <w:szCs w:val="24"/>
        </w:rPr>
        <w:t>Copenhagen Business School, 2010.</w:t>
      </w:r>
    </w:p>
    <w:p w14:paraId="1B3AEF35" w14:textId="77777777" w:rsidR="0019589D" w:rsidRPr="00B12A74" w:rsidRDefault="0019589D" w:rsidP="003C76A9">
      <w:pPr>
        <w:numPr>
          <w:ilvl w:val="0"/>
          <w:numId w:val="24"/>
        </w:numPr>
        <w:tabs>
          <w:tab w:val="left" w:pos="709"/>
        </w:tabs>
        <w:ind w:hanging="720"/>
        <w:contextualSpacing/>
        <w:jc w:val="both"/>
        <w:outlineLvl w:val="0"/>
        <w:rPr>
          <w:sz w:val="24"/>
          <w:szCs w:val="24"/>
        </w:rPr>
      </w:pPr>
      <w:r>
        <w:rPr>
          <w:sz w:val="24"/>
          <w:szCs w:val="24"/>
        </w:rPr>
        <w:t>Denmark’s National Bank, 2010.</w:t>
      </w:r>
    </w:p>
    <w:p w14:paraId="3EF78FDB" w14:textId="77777777" w:rsidR="00B04E7A" w:rsidRDefault="00B04E7A" w:rsidP="003C76A9">
      <w:pPr>
        <w:numPr>
          <w:ilvl w:val="0"/>
          <w:numId w:val="24"/>
        </w:numPr>
        <w:tabs>
          <w:tab w:val="left" w:pos="709"/>
        </w:tabs>
        <w:ind w:hanging="720"/>
        <w:contextualSpacing/>
        <w:jc w:val="both"/>
        <w:outlineLvl w:val="0"/>
        <w:rPr>
          <w:sz w:val="24"/>
          <w:szCs w:val="24"/>
        </w:rPr>
      </w:pPr>
      <w:r>
        <w:rPr>
          <w:sz w:val="24"/>
          <w:szCs w:val="24"/>
        </w:rPr>
        <w:t>University of Vienna, 2010.</w:t>
      </w:r>
    </w:p>
    <w:p w14:paraId="3A56A8F7" w14:textId="77777777" w:rsidR="00B04E7A" w:rsidRDefault="00B04E7A" w:rsidP="003C76A9">
      <w:pPr>
        <w:numPr>
          <w:ilvl w:val="0"/>
          <w:numId w:val="24"/>
        </w:numPr>
        <w:tabs>
          <w:tab w:val="left" w:pos="709"/>
        </w:tabs>
        <w:ind w:hanging="720"/>
        <w:contextualSpacing/>
        <w:jc w:val="both"/>
        <w:outlineLvl w:val="0"/>
        <w:rPr>
          <w:sz w:val="24"/>
          <w:szCs w:val="24"/>
        </w:rPr>
      </w:pPr>
      <w:r>
        <w:rPr>
          <w:sz w:val="24"/>
          <w:szCs w:val="24"/>
        </w:rPr>
        <w:t>University of Essex,</w:t>
      </w:r>
      <w:r w:rsidR="0019589D">
        <w:rPr>
          <w:sz w:val="24"/>
          <w:szCs w:val="24"/>
        </w:rPr>
        <w:t xml:space="preserve"> </w:t>
      </w:r>
      <w:r>
        <w:rPr>
          <w:sz w:val="24"/>
          <w:szCs w:val="24"/>
        </w:rPr>
        <w:t>2010.</w:t>
      </w:r>
    </w:p>
    <w:p w14:paraId="299CCE7E" w14:textId="77777777" w:rsidR="00B04E7A" w:rsidRDefault="00B04E7A" w:rsidP="003C76A9">
      <w:pPr>
        <w:numPr>
          <w:ilvl w:val="0"/>
          <w:numId w:val="24"/>
        </w:numPr>
        <w:tabs>
          <w:tab w:val="left" w:pos="709"/>
        </w:tabs>
        <w:ind w:hanging="720"/>
        <w:contextualSpacing/>
        <w:jc w:val="both"/>
        <w:outlineLvl w:val="0"/>
        <w:rPr>
          <w:sz w:val="24"/>
          <w:szCs w:val="24"/>
        </w:rPr>
      </w:pPr>
      <w:r>
        <w:rPr>
          <w:sz w:val="24"/>
          <w:szCs w:val="24"/>
        </w:rPr>
        <w:t>University of Bath,</w:t>
      </w:r>
      <w:r w:rsidR="0019589D">
        <w:rPr>
          <w:sz w:val="24"/>
          <w:szCs w:val="24"/>
        </w:rPr>
        <w:t xml:space="preserve"> </w:t>
      </w:r>
      <w:r>
        <w:rPr>
          <w:sz w:val="24"/>
          <w:szCs w:val="24"/>
        </w:rPr>
        <w:t>2010.</w:t>
      </w:r>
    </w:p>
    <w:p w14:paraId="7FAA8B8A" w14:textId="77777777" w:rsidR="00B04E7A" w:rsidRDefault="0019589D" w:rsidP="003C76A9">
      <w:pPr>
        <w:numPr>
          <w:ilvl w:val="0"/>
          <w:numId w:val="24"/>
        </w:numPr>
        <w:tabs>
          <w:tab w:val="left" w:pos="709"/>
        </w:tabs>
        <w:ind w:hanging="720"/>
        <w:contextualSpacing/>
        <w:jc w:val="both"/>
        <w:outlineLvl w:val="0"/>
        <w:rPr>
          <w:sz w:val="24"/>
          <w:szCs w:val="24"/>
        </w:rPr>
      </w:pPr>
      <w:r>
        <w:rPr>
          <w:sz w:val="24"/>
          <w:szCs w:val="24"/>
        </w:rPr>
        <w:t>Humboldt University,</w:t>
      </w:r>
      <w:r w:rsidR="00B04E7A">
        <w:rPr>
          <w:sz w:val="24"/>
          <w:szCs w:val="24"/>
        </w:rPr>
        <w:t xml:space="preserve"> 2010.</w:t>
      </w:r>
    </w:p>
    <w:p w14:paraId="4CB8302F" w14:textId="77777777" w:rsidR="008A1C53" w:rsidRDefault="008A1C53" w:rsidP="003C76A9">
      <w:pPr>
        <w:numPr>
          <w:ilvl w:val="0"/>
          <w:numId w:val="24"/>
        </w:numPr>
        <w:tabs>
          <w:tab w:val="left" w:pos="709"/>
        </w:tabs>
        <w:ind w:hanging="720"/>
        <w:contextualSpacing/>
        <w:jc w:val="both"/>
        <w:outlineLvl w:val="0"/>
        <w:rPr>
          <w:sz w:val="24"/>
          <w:szCs w:val="24"/>
        </w:rPr>
      </w:pPr>
      <w:r w:rsidRPr="006045D4">
        <w:rPr>
          <w:sz w:val="24"/>
          <w:szCs w:val="24"/>
        </w:rPr>
        <w:t>Univer</w:t>
      </w:r>
      <w:r w:rsidR="0019589D">
        <w:rPr>
          <w:sz w:val="24"/>
          <w:szCs w:val="24"/>
        </w:rPr>
        <w:t>sity of Western Australia, 2010</w:t>
      </w:r>
      <w:r w:rsidRPr="006045D4">
        <w:rPr>
          <w:sz w:val="24"/>
          <w:szCs w:val="24"/>
        </w:rPr>
        <w:t>.</w:t>
      </w:r>
    </w:p>
    <w:p w14:paraId="511D4913" w14:textId="77777777" w:rsidR="0019589D" w:rsidRDefault="0019589D" w:rsidP="003C76A9">
      <w:pPr>
        <w:numPr>
          <w:ilvl w:val="0"/>
          <w:numId w:val="24"/>
        </w:numPr>
        <w:tabs>
          <w:tab w:val="left" w:pos="709"/>
        </w:tabs>
        <w:ind w:hanging="720"/>
        <w:contextualSpacing/>
        <w:jc w:val="both"/>
        <w:outlineLvl w:val="0"/>
        <w:rPr>
          <w:sz w:val="24"/>
          <w:szCs w:val="24"/>
        </w:rPr>
      </w:pPr>
      <w:r>
        <w:rPr>
          <w:sz w:val="24"/>
          <w:szCs w:val="24"/>
        </w:rPr>
        <w:t>Curtin University, 2010.</w:t>
      </w:r>
    </w:p>
    <w:p w14:paraId="6B893B1C" w14:textId="77777777" w:rsidR="00E040FE" w:rsidRDefault="0019589D" w:rsidP="003C76A9">
      <w:pPr>
        <w:numPr>
          <w:ilvl w:val="0"/>
          <w:numId w:val="24"/>
        </w:numPr>
        <w:tabs>
          <w:tab w:val="left" w:pos="709"/>
        </w:tabs>
        <w:ind w:hanging="720"/>
        <w:contextualSpacing/>
        <w:jc w:val="both"/>
        <w:outlineLvl w:val="0"/>
        <w:rPr>
          <w:sz w:val="24"/>
          <w:szCs w:val="24"/>
        </w:rPr>
      </w:pPr>
      <w:r>
        <w:rPr>
          <w:sz w:val="24"/>
          <w:szCs w:val="24"/>
        </w:rPr>
        <w:t>Australian National University, 2009.</w:t>
      </w:r>
    </w:p>
    <w:p w14:paraId="0AAD9FE1" w14:textId="77777777" w:rsidR="00696340" w:rsidRDefault="0019589D" w:rsidP="003C76A9">
      <w:pPr>
        <w:numPr>
          <w:ilvl w:val="0"/>
          <w:numId w:val="24"/>
        </w:numPr>
        <w:tabs>
          <w:tab w:val="left" w:pos="709"/>
        </w:tabs>
        <w:ind w:hanging="720"/>
        <w:contextualSpacing/>
        <w:jc w:val="both"/>
        <w:outlineLvl w:val="0"/>
        <w:rPr>
          <w:sz w:val="24"/>
          <w:szCs w:val="24"/>
        </w:rPr>
      </w:pPr>
      <w:r>
        <w:rPr>
          <w:sz w:val="24"/>
          <w:szCs w:val="24"/>
        </w:rPr>
        <w:t>Monash University, 2008.</w:t>
      </w:r>
    </w:p>
    <w:p w14:paraId="41DB3435" w14:textId="77777777" w:rsidR="000B6ECD" w:rsidRDefault="000B6ECD" w:rsidP="003C76A9">
      <w:pPr>
        <w:numPr>
          <w:ilvl w:val="0"/>
          <w:numId w:val="24"/>
        </w:numPr>
        <w:tabs>
          <w:tab w:val="left" w:pos="709"/>
        </w:tabs>
        <w:spacing w:line="240" w:lineRule="exact"/>
        <w:ind w:hanging="720"/>
        <w:jc w:val="both"/>
        <w:rPr>
          <w:sz w:val="24"/>
          <w:szCs w:val="24"/>
        </w:rPr>
      </w:pPr>
      <w:r>
        <w:rPr>
          <w:sz w:val="24"/>
          <w:szCs w:val="24"/>
        </w:rPr>
        <w:t>Victoria</w:t>
      </w:r>
      <w:r w:rsidR="0019589D">
        <w:rPr>
          <w:sz w:val="24"/>
          <w:szCs w:val="24"/>
        </w:rPr>
        <w:t xml:space="preserve"> University of Wellington, 2008</w:t>
      </w:r>
      <w:r>
        <w:rPr>
          <w:sz w:val="24"/>
          <w:szCs w:val="24"/>
        </w:rPr>
        <w:t>.</w:t>
      </w:r>
    </w:p>
    <w:p w14:paraId="116EBB4F" w14:textId="77777777" w:rsidR="000B6ECD" w:rsidRDefault="000B6ECD" w:rsidP="003C76A9">
      <w:pPr>
        <w:numPr>
          <w:ilvl w:val="0"/>
          <w:numId w:val="24"/>
        </w:numPr>
        <w:tabs>
          <w:tab w:val="left" w:pos="709"/>
        </w:tabs>
        <w:spacing w:line="240" w:lineRule="exact"/>
        <w:ind w:hanging="720"/>
        <w:jc w:val="both"/>
        <w:rPr>
          <w:sz w:val="24"/>
          <w:szCs w:val="24"/>
        </w:rPr>
      </w:pPr>
      <w:r>
        <w:rPr>
          <w:sz w:val="24"/>
          <w:szCs w:val="24"/>
        </w:rPr>
        <w:t xml:space="preserve">Reserve Bank of New Zealand, </w:t>
      </w:r>
      <w:r w:rsidR="0019589D">
        <w:rPr>
          <w:sz w:val="24"/>
          <w:szCs w:val="24"/>
        </w:rPr>
        <w:t>2008</w:t>
      </w:r>
      <w:r>
        <w:rPr>
          <w:sz w:val="24"/>
          <w:szCs w:val="24"/>
        </w:rPr>
        <w:t>.</w:t>
      </w:r>
    </w:p>
    <w:p w14:paraId="6014884F" w14:textId="77777777" w:rsidR="00681075" w:rsidRPr="00681075" w:rsidRDefault="00681075" w:rsidP="003C76A9">
      <w:pPr>
        <w:numPr>
          <w:ilvl w:val="0"/>
          <w:numId w:val="24"/>
        </w:numPr>
        <w:tabs>
          <w:tab w:val="left" w:pos="709"/>
        </w:tabs>
        <w:spacing w:line="240" w:lineRule="exact"/>
        <w:ind w:hanging="720"/>
        <w:jc w:val="both"/>
        <w:rPr>
          <w:sz w:val="24"/>
          <w:szCs w:val="24"/>
        </w:rPr>
      </w:pPr>
      <w:r>
        <w:rPr>
          <w:sz w:val="24"/>
        </w:rPr>
        <w:t xml:space="preserve">Massey University, </w:t>
      </w:r>
      <w:r w:rsidR="00EA63EE">
        <w:rPr>
          <w:sz w:val="24"/>
        </w:rPr>
        <w:t>2008</w:t>
      </w:r>
      <w:r>
        <w:rPr>
          <w:sz w:val="24"/>
        </w:rPr>
        <w:t>).</w:t>
      </w:r>
    </w:p>
    <w:p w14:paraId="0EBE2AE6" w14:textId="77777777" w:rsidR="0019589D" w:rsidRDefault="00114C11" w:rsidP="003C76A9">
      <w:pPr>
        <w:numPr>
          <w:ilvl w:val="0"/>
          <w:numId w:val="24"/>
        </w:numPr>
        <w:tabs>
          <w:tab w:val="left" w:pos="709"/>
        </w:tabs>
        <w:spacing w:line="240" w:lineRule="exact"/>
        <w:ind w:hanging="720"/>
        <w:jc w:val="both"/>
        <w:rPr>
          <w:sz w:val="24"/>
          <w:szCs w:val="24"/>
        </w:rPr>
      </w:pPr>
      <w:r w:rsidRPr="00421AFD">
        <w:rPr>
          <w:sz w:val="24"/>
          <w:szCs w:val="24"/>
        </w:rPr>
        <w:t xml:space="preserve">Melbourne University, </w:t>
      </w:r>
      <w:r w:rsidR="0019589D">
        <w:rPr>
          <w:sz w:val="24"/>
          <w:szCs w:val="24"/>
        </w:rPr>
        <w:t>2008.</w:t>
      </w:r>
    </w:p>
    <w:p w14:paraId="3080781F" w14:textId="77777777" w:rsidR="00114C11" w:rsidRDefault="0019589D" w:rsidP="003C76A9">
      <w:pPr>
        <w:numPr>
          <w:ilvl w:val="0"/>
          <w:numId w:val="24"/>
        </w:numPr>
        <w:tabs>
          <w:tab w:val="left" w:pos="709"/>
        </w:tabs>
        <w:spacing w:line="240" w:lineRule="exact"/>
        <w:ind w:hanging="720"/>
        <w:jc w:val="both"/>
        <w:rPr>
          <w:sz w:val="24"/>
          <w:szCs w:val="24"/>
        </w:rPr>
      </w:pPr>
      <w:r>
        <w:rPr>
          <w:sz w:val="24"/>
          <w:szCs w:val="24"/>
        </w:rPr>
        <w:t>Melbourne University, 2007.</w:t>
      </w:r>
    </w:p>
    <w:p w14:paraId="4B8D0A70" w14:textId="77777777" w:rsidR="00114C11" w:rsidRDefault="0019589D" w:rsidP="003C76A9">
      <w:pPr>
        <w:numPr>
          <w:ilvl w:val="0"/>
          <w:numId w:val="24"/>
        </w:numPr>
        <w:tabs>
          <w:tab w:val="left" w:pos="709"/>
        </w:tabs>
        <w:spacing w:line="240" w:lineRule="exact"/>
        <w:ind w:hanging="720"/>
        <w:jc w:val="both"/>
        <w:rPr>
          <w:sz w:val="24"/>
          <w:szCs w:val="24"/>
        </w:rPr>
      </w:pPr>
      <w:r>
        <w:rPr>
          <w:sz w:val="24"/>
          <w:szCs w:val="24"/>
        </w:rPr>
        <w:t>Monash University, 2007.</w:t>
      </w:r>
    </w:p>
    <w:p w14:paraId="7CD647F8" w14:textId="77777777" w:rsidR="00114C11" w:rsidRDefault="0019589D" w:rsidP="003C76A9">
      <w:pPr>
        <w:numPr>
          <w:ilvl w:val="0"/>
          <w:numId w:val="24"/>
        </w:numPr>
        <w:tabs>
          <w:tab w:val="left" w:pos="709"/>
        </w:tabs>
        <w:spacing w:line="240" w:lineRule="exact"/>
        <w:ind w:hanging="720"/>
        <w:jc w:val="both"/>
        <w:rPr>
          <w:sz w:val="24"/>
          <w:szCs w:val="24"/>
        </w:rPr>
      </w:pPr>
      <w:r>
        <w:rPr>
          <w:sz w:val="24"/>
          <w:szCs w:val="24"/>
        </w:rPr>
        <w:t>Deakin University, 2007.</w:t>
      </w:r>
    </w:p>
    <w:p w14:paraId="4393FAC4" w14:textId="77777777" w:rsidR="0061364C" w:rsidRDefault="0061364C" w:rsidP="003C76A9">
      <w:pPr>
        <w:numPr>
          <w:ilvl w:val="0"/>
          <w:numId w:val="24"/>
        </w:numPr>
        <w:tabs>
          <w:tab w:val="left" w:pos="709"/>
        </w:tabs>
        <w:spacing w:line="240" w:lineRule="exact"/>
        <w:ind w:hanging="720"/>
        <w:jc w:val="both"/>
        <w:rPr>
          <w:sz w:val="24"/>
          <w:szCs w:val="24"/>
        </w:rPr>
      </w:pPr>
      <w:r>
        <w:rPr>
          <w:sz w:val="24"/>
          <w:szCs w:val="24"/>
        </w:rPr>
        <w:t>University of Western Aust</w:t>
      </w:r>
      <w:r w:rsidR="0019589D">
        <w:rPr>
          <w:sz w:val="24"/>
          <w:szCs w:val="24"/>
        </w:rPr>
        <w:t>ralia, 2007.</w:t>
      </w:r>
    </w:p>
    <w:p w14:paraId="1F080CD8" w14:textId="77777777" w:rsidR="006E1388" w:rsidRDefault="0019589D" w:rsidP="003C76A9">
      <w:pPr>
        <w:numPr>
          <w:ilvl w:val="0"/>
          <w:numId w:val="24"/>
        </w:numPr>
        <w:tabs>
          <w:tab w:val="left" w:pos="709"/>
        </w:tabs>
        <w:spacing w:line="240" w:lineRule="exact"/>
        <w:ind w:hanging="720"/>
        <w:jc w:val="both"/>
        <w:rPr>
          <w:sz w:val="24"/>
          <w:szCs w:val="24"/>
        </w:rPr>
      </w:pPr>
      <w:r>
        <w:rPr>
          <w:sz w:val="24"/>
          <w:szCs w:val="24"/>
        </w:rPr>
        <w:t>Curtin University, 2007.</w:t>
      </w:r>
    </w:p>
    <w:p w14:paraId="12E17391" w14:textId="77777777" w:rsidR="0061364C" w:rsidRDefault="0019589D" w:rsidP="003C76A9">
      <w:pPr>
        <w:numPr>
          <w:ilvl w:val="0"/>
          <w:numId w:val="24"/>
        </w:numPr>
        <w:tabs>
          <w:tab w:val="left" w:pos="709"/>
        </w:tabs>
        <w:spacing w:line="240" w:lineRule="exact"/>
        <w:ind w:hanging="720"/>
        <w:jc w:val="both"/>
        <w:rPr>
          <w:sz w:val="24"/>
          <w:szCs w:val="24"/>
        </w:rPr>
      </w:pPr>
      <w:r>
        <w:rPr>
          <w:sz w:val="24"/>
          <w:szCs w:val="24"/>
        </w:rPr>
        <w:t>University of Copenhagen, 2006</w:t>
      </w:r>
      <w:r w:rsidR="0061364C">
        <w:rPr>
          <w:sz w:val="24"/>
          <w:szCs w:val="24"/>
        </w:rPr>
        <w:t>.</w:t>
      </w:r>
    </w:p>
    <w:p w14:paraId="6E1B44E2" w14:textId="77777777" w:rsidR="0019589D" w:rsidRDefault="0019589D" w:rsidP="003C76A9">
      <w:pPr>
        <w:numPr>
          <w:ilvl w:val="0"/>
          <w:numId w:val="24"/>
        </w:numPr>
        <w:tabs>
          <w:tab w:val="left" w:pos="709"/>
        </w:tabs>
        <w:spacing w:line="240" w:lineRule="exact"/>
        <w:ind w:hanging="720"/>
        <w:jc w:val="both"/>
        <w:rPr>
          <w:sz w:val="24"/>
          <w:szCs w:val="24"/>
        </w:rPr>
      </w:pPr>
      <w:r>
        <w:rPr>
          <w:sz w:val="24"/>
          <w:szCs w:val="24"/>
        </w:rPr>
        <w:t>York University, 2005.</w:t>
      </w:r>
    </w:p>
    <w:p w14:paraId="272E8FAF" w14:textId="77777777" w:rsidR="0019589D" w:rsidRDefault="003055A9" w:rsidP="003C76A9">
      <w:pPr>
        <w:numPr>
          <w:ilvl w:val="0"/>
          <w:numId w:val="24"/>
        </w:numPr>
        <w:tabs>
          <w:tab w:val="left" w:pos="709"/>
        </w:tabs>
        <w:spacing w:line="240" w:lineRule="exact"/>
        <w:ind w:hanging="720"/>
        <w:jc w:val="both"/>
        <w:rPr>
          <w:sz w:val="24"/>
          <w:szCs w:val="24"/>
        </w:rPr>
      </w:pPr>
      <w:r>
        <w:rPr>
          <w:sz w:val="24"/>
          <w:szCs w:val="24"/>
        </w:rPr>
        <w:t>Queen Mary and Westfield Colle</w:t>
      </w:r>
      <w:r w:rsidR="0019589D">
        <w:rPr>
          <w:sz w:val="24"/>
          <w:szCs w:val="24"/>
        </w:rPr>
        <w:t>ge, 2005.</w:t>
      </w:r>
    </w:p>
    <w:p w14:paraId="404AF089" w14:textId="77777777" w:rsidR="00E71537" w:rsidRDefault="0019589D" w:rsidP="003C76A9">
      <w:pPr>
        <w:numPr>
          <w:ilvl w:val="0"/>
          <w:numId w:val="24"/>
        </w:numPr>
        <w:tabs>
          <w:tab w:val="left" w:pos="709"/>
        </w:tabs>
        <w:spacing w:line="240" w:lineRule="exact"/>
        <w:ind w:hanging="720"/>
        <w:jc w:val="both"/>
        <w:rPr>
          <w:sz w:val="24"/>
          <w:szCs w:val="24"/>
        </w:rPr>
      </w:pPr>
      <w:r>
        <w:rPr>
          <w:sz w:val="24"/>
          <w:szCs w:val="24"/>
        </w:rPr>
        <w:t>University of Copenhagen, 2004</w:t>
      </w:r>
      <w:r w:rsidR="00E71537">
        <w:rPr>
          <w:sz w:val="24"/>
          <w:szCs w:val="24"/>
        </w:rPr>
        <w:t>.</w:t>
      </w:r>
    </w:p>
    <w:p w14:paraId="15FA87F2" w14:textId="77777777" w:rsidR="00A12D3B" w:rsidRDefault="00A12D3B" w:rsidP="003C76A9">
      <w:pPr>
        <w:numPr>
          <w:ilvl w:val="0"/>
          <w:numId w:val="24"/>
        </w:numPr>
        <w:tabs>
          <w:tab w:val="left" w:pos="709"/>
        </w:tabs>
        <w:spacing w:line="240" w:lineRule="exact"/>
        <w:ind w:hanging="720"/>
        <w:jc w:val="both"/>
        <w:rPr>
          <w:sz w:val="24"/>
          <w:szCs w:val="24"/>
        </w:rPr>
      </w:pPr>
      <w:r>
        <w:rPr>
          <w:sz w:val="24"/>
          <w:szCs w:val="24"/>
        </w:rPr>
        <w:t>Danish Cou</w:t>
      </w:r>
      <w:r w:rsidR="0019589D">
        <w:rPr>
          <w:sz w:val="24"/>
          <w:szCs w:val="24"/>
        </w:rPr>
        <w:t>ncil of Economic Advisers, 2004</w:t>
      </w:r>
      <w:r>
        <w:rPr>
          <w:sz w:val="24"/>
          <w:szCs w:val="24"/>
        </w:rPr>
        <w:t>.</w:t>
      </w:r>
    </w:p>
    <w:p w14:paraId="473E1007" w14:textId="77777777" w:rsidR="00DA2CD6" w:rsidRPr="00DA2CD6" w:rsidRDefault="0019589D" w:rsidP="003C76A9">
      <w:pPr>
        <w:numPr>
          <w:ilvl w:val="0"/>
          <w:numId w:val="24"/>
        </w:numPr>
        <w:tabs>
          <w:tab w:val="left" w:pos="709"/>
        </w:tabs>
        <w:spacing w:line="240" w:lineRule="exact"/>
        <w:ind w:hanging="720"/>
        <w:jc w:val="both"/>
        <w:rPr>
          <w:sz w:val="24"/>
          <w:szCs w:val="24"/>
        </w:rPr>
      </w:pPr>
      <w:r>
        <w:rPr>
          <w:sz w:val="24"/>
          <w:szCs w:val="24"/>
        </w:rPr>
        <w:t>Aarhus Business School, 2003</w:t>
      </w:r>
      <w:r w:rsidR="00DA2CD6">
        <w:rPr>
          <w:sz w:val="24"/>
          <w:szCs w:val="24"/>
        </w:rPr>
        <w:t>.</w:t>
      </w:r>
    </w:p>
    <w:p w14:paraId="32F9B077" w14:textId="77777777" w:rsidR="0019589D" w:rsidRDefault="0019589D" w:rsidP="003C76A9">
      <w:pPr>
        <w:numPr>
          <w:ilvl w:val="0"/>
          <w:numId w:val="24"/>
        </w:numPr>
        <w:tabs>
          <w:tab w:val="left" w:pos="709"/>
        </w:tabs>
        <w:spacing w:line="240" w:lineRule="exact"/>
        <w:ind w:hanging="720"/>
        <w:jc w:val="both"/>
        <w:rPr>
          <w:sz w:val="24"/>
        </w:rPr>
      </w:pPr>
      <w:r>
        <w:rPr>
          <w:sz w:val="24"/>
        </w:rPr>
        <w:t>Copenhagen Business School, 2004.</w:t>
      </w:r>
    </w:p>
    <w:p w14:paraId="2FF3897E" w14:textId="77777777" w:rsidR="00707190" w:rsidRDefault="00707190" w:rsidP="003C76A9">
      <w:pPr>
        <w:numPr>
          <w:ilvl w:val="0"/>
          <w:numId w:val="24"/>
        </w:numPr>
        <w:tabs>
          <w:tab w:val="left" w:pos="709"/>
        </w:tabs>
        <w:spacing w:line="240" w:lineRule="exact"/>
        <w:ind w:hanging="720"/>
        <w:jc w:val="both"/>
        <w:rPr>
          <w:sz w:val="24"/>
        </w:rPr>
      </w:pPr>
      <w:r>
        <w:rPr>
          <w:sz w:val="24"/>
        </w:rPr>
        <w:t>The Royal Veterinary an</w:t>
      </w:r>
      <w:r w:rsidR="0019589D">
        <w:rPr>
          <w:sz w:val="24"/>
        </w:rPr>
        <w:t>d Agricultural University, Copenhagen, 2003.</w:t>
      </w:r>
    </w:p>
    <w:p w14:paraId="2CEE6C75" w14:textId="77777777" w:rsidR="00707190" w:rsidRDefault="00707190" w:rsidP="003C76A9">
      <w:pPr>
        <w:numPr>
          <w:ilvl w:val="0"/>
          <w:numId w:val="24"/>
        </w:numPr>
        <w:tabs>
          <w:tab w:val="left" w:pos="709"/>
        </w:tabs>
        <w:spacing w:line="240" w:lineRule="exact"/>
        <w:ind w:hanging="720"/>
        <w:jc w:val="both"/>
        <w:rPr>
          <w:sz w:val="24"/>
        </w:rPr>
      </w:pPr>
      <w:r>
        <w:rPr>
          <w:sz w:val="24"/>
        </w:rPr>
        <w:t>C</w:t>
      </w:r>
      <w:r w:rsidR="0019589D">
        <w:rPr>
          <w:sz w:val="24"/>
        </w:rPr>
        <w:t>openhagen Business School, 2003</w:t>
      </w:r>
      <w:r>
        <w:rPr>
          <w:sz w:val="24"/>
        </w:rPr>
        <w:t>.</w:t>
      </w:r>
    </w:p>
    <w:p w14:paraId="51C39B7F" w14:textId="77777777" w:rsidR="00707190" w:rsidRDefault="00707190" w:rsidP="003C76A9">
      <w:pPr>
        <w:numPr>
          <w:ilvl w:val="0"/>
          <w:numId w:val="24"/>
        </w:numPr>
        <w:tabs>
          <w:tab w:val="left" w:pos="709"/>
        </w:tabs>
        <w:spacing w:line="240" w:lineRule="exact"/>
        <w:ind w:hanging="720"/>
        <w:jc w:val="both"/>
        <w:rPr>
          <w:sz w:val="24"/>
        </w:rPr>
      </w:pPr>
      <w:r>
        <w:rPr>
          <w:sz w:val="24"/>
        </w:rPr>
        <w:t>University of Copenhagen, 200</w:t>
      </w:r>
      <w:r w:rsidR="0019589D">
        <w:rPr>
          <w:sz w:val="24"/>
        </w:rPr>
        <w:t>3</w:t>
      </w:r>
      <w:r>
        <w:rPr>
          <w:sz w:val="24"/>
        </w:rPr>
        <w:t>.</w:t>
      </w:r>
    </w:p>
    <w:p w14:paraId="58312C8E" w14:textId="77777777" w:rsidR="00707190" w:rsidRDefault="0019589D" w:rsidP="003C76A9">
      <w:pPr>
        <w:numPr>
          <w:ilvl w:val="0"/>
          <w:numId w:val="24"/>
        </w:numPr>
        <w:tabs>
          <w:tab w:val="left" w:pos="709"/>
        </w:tabs>
        <w:spacing w:line="240" w:lineRule="exact"/>
        <w:ind w:hanging="720"/>
        <w:jc w:val="both"/>
        <w:rPr>
          <w:sz w:val="24"/>
        </w:rPr>
      </w:pPr>
      <w:r>
        <w:rPr>
          <w:sz w:val="24"/>
        </w:rPr>
        <w:t>University of Copenhagen, 2002</w:t>
      </w:r>
      <w:r w:rsidR="00707190">
        <w:rPr>
          <w:sz w:val="24"/>
        </w:rPr>
        <w:t>.</w:t>
      </w:r>
    </w:p>
    <w:p w14:paraId="7187201F" w14:textId="77777777" w:rsidR="00707190" w:rsidRDefault="00707190" w:rsidP="003C76A9">
      <w:pPr>
        <w:numPr>
          <w:ilvl w:val="0"/>
          <w:numId w:val="24"/>
        </w:numPr>
        <w:tabs>
          <w:tab w:val="left" w:pos="709"/>
        </w:tabs>
        <w:spacing w:line="240" w:lineRule="exact"/>
        <w:ind w:hanging="720"/>
        <w:jc w:val="both"/>
        <w:rPr>
          <w:sz w:val="24"/>
        </w:rPr>
      </w:pPr>
      <w:r>
        <w:rPr>
          <w:sz w:val="24"/>
        </w:rPr>
        <w:t>Birkbeck Coll</w:t>
      </w:r>
      <w:r w:rsidR="0019589D">
        <w:rPr>
          <w:sz w:val="24"/>
        </w:rPr>
        <w:t>ege, University of London, 2002</w:t>
      </w:r>
      <w:r>
        <w:rPr>
          <w:sz w:val="24"/>
        </w:rPr>
        <w:t>.</w:t>
      </w:r>
    </w:p>
    <w:p w14:paraId="67E82B9D" w14:textId="77777777" w:rsidR="00707190" w:rsidRDefault="00707190" w:rsidP="003C76A9">
      <w:pPr>
        <w:numPr>
          <w:ilvl w:val="0"/>
          <w:numId w:val="24"/>
        </w:numPr>
        <w:tabs>
          <w:tab w:val="left" w:pos="709"/>
        </w:tabs>
        <w:spacing w:line="240" w:lineRule="exact"/>
        <w:ind w:hanging="720"/>
        <w:jc w:val="both"/>
        <w:rPr>
          <w:sz w:val="24"/>
        </w:rPr>
      </w:pPr>
      <w:r>
        <w:rPr>
          <w:sz w:val="24"/>
        </w:rPr>
        <w:t xml:space="preserve">University of London, </w:t>
      </w:r>
      <w:r w:rsidR="0019589D">
        <w:rPr>
          <w:sz w:val="24"/>
        </w:rPr>
        <w:t>SOAS, 2002</w:t>
      </w:r>
      <w:r>
        <w:rPr>
          <w:sz w:val="24"/>
        </w:rPr>
        <w:t>.</w:t>
      </w:r>
    </w:p>
    <w:p w14:paraId="50DE04AB" w14:textId="77777777" w:rsidR="00707190" w:rsidRDefault="0019589D" w:rsidP="003C76A9">
      <w:pPr>
        <w:numPr>
          <w:ilvl w:val="0"/>
          <w:numId w:val="24"/>
        </w:numPr>
        <w:tabs>
          <w:tab w:val="left" w:pos="709"/>
        </w:tabs>
        <w:spacing w:line="240" w:lineRule="exact"/>
        <w:ind w:hanging="720"/>
        <w:jc w:val="both"/>
        <w:rPr>
          <w:sz w:val="24"/>
        </w:rPr>
      </w:pPr>
      <w:r>
        <w:rPr>
          <w:sz w:val="24"/>
        </w:rPr>
        <w:t>Brunel University, 2002</w:t>
      </w:r>
      <w:r w:rsidR="00707190">
        <w:rPr>
          <w:sz w:val="24"/>
        </w:rPr>
        <w:t>.</w:t>
      </w:r>
    </w:p>
    <w:p w14:paraId="7065FDC4" w14:textId="77777777" w:rsidR="00707190" w:rsidRDefault="00707190" w:rsidP="003C76A9">
      <w:pPr>
        <w:numPr>
          <w:ilvl w:val="0"/>
          <w:numId w:val="24"/>
        </w:numPr>
        <w:tabs>
          <w:tab w:val="left" w:pos="709"/>
        </w:tabs>
        <w:spacing w:line="240" w:lineRule="exact"/>
        <w:ind w:hanging="720"/>
        <w:jc w:val="both"/>
        <w:rPr>
          <w:sz w:val="24"/>
        </w:rPr>
      </w:pPr>
      <w:r>
        <w:rPr>
          <w:sz w:val="24"/>
        </w:rPr>
        <w:t>L</w:t>
      </w:r>
      <w:r w:rsidR="0096715E">
        <w:rPr>
          <w:sz w:val="24"/>
        </w:rPr>
        <w:t>ondon School of Economics, 2001</w:t>
      </w:r>
      <w:r>
        <w:rPr>
          <w:sz w:val="24"/>
        </w:rPr>
        <w:t>.</w:t>
      </w:r>
    </w:p>
    <w:p w14:paraId="13C54CC1" w14:textId="77777777" w:rsidR="00707190" w:rsidRDefault="00707190" w:rsidP="003C76A9">
      <w:pPr>
        <w:numPr>
          <w:ilvl w:val="0"/>
          <w:numId w:val="24"/>
        </w:numPr>
        <w:tabs>
          <w:tab w:val="left" w:pos="709"/>
        </w:tabs>
        <w:spacing w:line="240" w:lineRule="exact"/>
        <w:ind w:hanging="720"/>
        <w:jc w:val="both"/>
        <w:rPr>
          <w:sz w:val="24"/>
        </w:rPr>
      </w:pPr>
      <w:r>
        <w:rPr>
          <w:sz w:val="24"/>
        </w:rPr>
        <w:t>Univer</w:t>
      </w:r>
      <w:r w:rsidR="0096715E">
        <w:rPr>
          <w:sz w:val="24"/>
        </w:rPr>
        <w:t>sity of Western Australia, 2000</w:t>
      </w:r>
      <w:r>
        <w:rPr>
          <w:sz w:val="24"/>
        </w:rPr>
        <w:t>.</w:t>
      </w:r>
    </w:p>
    <w:p w14:paraId="131E4808" w14:textId="77777777" w:rsidR="00707190" w:rsidRDefault="00707190" w:rsidP="003C76A9">
      <w:pPr>
        <w:numPr>
          <w:ilvl w:val="0"/>
          <w:numId w:val="24"/>
        </w:numPr>
        <w:tabs>
          <w:tab w:val="left" w:pos="709"/>
        </w:tabs>
        <w:spacing w:line="240" w:lineRule="exact"/>
        <w:ind w:hanging="720"/>
        <w:jc w:val="both"/>
        <w:rPr>
          <w:sz w:val="24"/>
        </w:rPr>
      </w:pPr>
      <w:r>
        <w:rPr>
          <w:sz w:val="24"/>
        </w:rPr>
        <w:t>University of Oden</w:t>
      </w:r>
      <w:r w:rsidR="0096715E">
        <w:rPr>
          <w:sz w:val="24"/>
        </w:rPr>
        <w:t>se, 2000</w:t>
      </w:r>
      <w:r>
        <w:rPr>
          <w:sz w:val="24"/>
        </w:rPr>
        <w:t>.</w:t>
      </w:r>
    </w:p>
    <w:p w14:paraId="0BBE0C10" w14:textId="77777777" w:rsidR="00707190" w:rsidRDefault="0096715E" w:rsidP="003C76A9">
      <w:pPr>
        <w:numPr>
          <w:ilvl w:val="0"/>
          <w:numId w:val="24"/>
        </w:numPr>
        <w:tabs>
          <w:tab w:val="left" w:pos="709"/>
        </w:tabs>
        <w:spacing w:line="240" w:lineRule="exact"/>
        <w:ind w:hanging="720"/>
        <w:jc w:val="both"/>
        <w:rPr>
          <w:sz w:val="24"/>
        </w:rPr>
      </w:pPr>
      <w:r>
        <w:rPr>
          <w:sz w:val="24"/>
        </w:rPr>
        <w:t>University of Copenhagen, 1999</w:t>
      </w:r>
      <w:r w:rsidR="00707190">
        <w:rPr>
          <w:sz w:val="24"/>
        </w:rPr>
        <w:t>.</w:t>
      </w:r>
    </w:p>
    <w:p w14:paraId="14E17B49" w14:textId="77777777" w:rsidR="00707190" w:rsidRDefault="0096715E" w:rsidP="003C76A9">
      <w:pPr>
        <w:numPr>
          <w:ilvl w:val="0"/>
          <w:numId w:val="24"/>
        </w:numPr>
        <w:tabs>
          <w:tab w:val="left" w:pos="709"/>
        </w:tabs>
        <w:spacing w:line="240" w:lineRule="exact"/>
        <w:ind w:hanging="720"/>
        <w:jc w:val="both"/>
        <w:rPr>
          <w:sz w:val="24"/>
        </w:rPr>
      </w:pPr>
      <w:r>
        <w:rPr>
          <w:sz w:val="24"/>
        </w:rPr>
        <w:t>University of Konstanz, 1999</w:t>
      </w:r>
      <w:r w:rsidR="00707190">
        <w:rPr>
          <w:sz w:val="24"/>
        </w:rPr>
        <w:t>.</w:t>
      </w:r>
    </w:p>
    <w:p w14:paraId="29435F36" w14:textId="77777777" w:rsidR="00707190" w:rsidRDefault="0096715E" w:rsidP="003C76A9">
      <w:pPr>
        <w:numPr>
          <w:ilvl w:val="0"/>
          <w:numId w:val="24"/>
        </w:numPr>
        <w:tabs>
          <w:tab w:val="left" w:pos="709"/>
        </w:tabs>
        <w:spacing w:line="240" w:lineRule="exact"/>
        <w:ind w:hanging="720"/>
        <w:jc w:val="both"/>
        <w:rPr>
          <w:sz w:val="24"/>
        </w:rPr>
      </w:pPr>
      <w:r>
        <w:rPr>
          <w:sz w:val="24"/>
        </w:rPr>
        <w:t>Curtin University, 1999</w:t>
      </w:r>
      <w:r w:rsidR="00707190">
        <w:rPr>
          <w:sz w:val="24"/>
        </w:rPr>
        <w:t>.</w:t>
      </w:r>
    </w:p>
    <w:p w14:paraId="18A85D3B" w14:textId="77777777" w:rsidR="00707190" w:rsidRDefault="0096715E" w:rsidP="003C76A9">
      <w:pPr>
        <w:numPr>
          <w:ilvl w:val="0"/>
          <w:numId w:val="24"/>
        </w:numPr>
        <w:tabs>
          <w:tab w:val="left" w:pos="709"/>
        </w:tabs>
        <w:spacing w:line="240" w:lineRule="exact"/>
        <w:ind w:hanging="720"/>
        <w:jc w:val="both"/>
        <w:rPr>
          <w:sz w:val="24"/>
        </w:rPr>
      </w:pPr>
      <w:r>
        <w:rPr>
          <w:sz w:val="24"/>
        </w:rPr>
        <w:t>Murdoch University, 1999</w:t>
      </w:r>
      <w:r w:rsidR="00707190">
        <w:rPr>
          <w:sz w:val="24"/>
        </w:rPr>
        <w:t>.</w:t>
      </w:r>
    </w:p>
    <w:p w14:paraId="0E0D6645" w14:textId="77777777" w:rsidR="00707190" w:rsidRDefault="0096715E" w:rsidP="003C76A9">
      <w:pPr>
        <w:numPr>
          <w:ilvl w:val="0"/>
          <w:numId w:val="24"/>
        </w:numPr>
        <w:tabs>
          <w:tab w:val="left" w:pos="709"/>
        </w:tabs>
        <w:spacing w:line="240" w:lineRule="exact"/>
        <w:ind w:hanging="720"/>
        <w:jc w:val="both"/>
        <w:rPr>
          <w:sz w:val="24"/>
        </w:rPr>
      </w:pPr>
      <w:r>
        <w:rPr>
          <w:sz w:val="24"/>
        </w:rPr>
        <w:t>University of Waikato, 1998</w:t>
      </w:r>
      <w:r w:rsidR="00707190">
        <w:rPr>
          <w:sz w:val="24"/>
        </w:rPr>
        <w:t>.</w:t>
      </w:r>
    </w:p>
    <w:p w14:paraId="331923A2" w14:textId="77777777" w:rsidR="00707190" w:rsidRDefault="00707190" w:rsidP="003C76A9">
      <w:pPr>
        <w:numPr>
          <w:ilvl w:val="0"/>
          <w:numId w:val="24"/>
        </w:numPr>
        <w:tabs>
          <w:tab w:val="left" w:pos="709"/>
        </w:tabs>
        <w:spacing w:line="240" w:lineRule="exact"/>
        <w:ind w:hanging="720"/>
        <w:jc w:val="both"/>
        <w:rPr>
          <w:sz w:val="24"/>
        </w:rPr>
      </w:pPr>
      <w:r>
        <w:rPr>
          <w:sz w:val="24"/>
        </w:rPr>
        <w:t>Univ</w:t>
      </w:r>
      <w:r w:rsidR="0096715E">
        <w:rPr>
          <w:sz w:val="24"/>
        </w:rPr>
        <w:t>ersity of New South Wales, 1998</w:t>
      </w:r>
      <w:r>
        <w:rPr>
          <w:sz w:val="24"/>
        </w:rPr>
        <w:t>.</w:t>
      </w:r>
    </w:p>
    <w:p w14:paraId="6678CB07" w14:textId="77777777" w:rsidR="00707190" w:rsidRDefault="00707190" w:rsidP="003C76A9">
      <w:pPr>
        <w:numPr>
          <w:ilvl w:val="0"/>
          <w:numId w:val="24"/>
        </w:numPr>
        <w:tabs>
          <w:tab w:val="left" w:pos="709"/>
        </w:tabs>
        <w:spacing w:line="240" w:lineRule="exact"/>
        <w:ind w:hanging="720"/>
        <w:jc w:val="both"/>
        <w:rPr>
          <w:sz w:val="24"/>
        </w:rPr>
      </w:pPr>
      <w:r>
        <w:rPr>
          <w:sz w:val="24"/>
        </w:rPr>
        <w:t xml:space="preserve">The </w:t>
      </w:r>
      <w:r w:rsidR="0096715E">
        <w:rPr>
          <w:sz w:val="24"/>
        </w:rPr>
        <w:t>Reserve Bank of Australia, 1998</w:t>
      </w:r>
      <w:r>
        <w:rPr>
          <w:sz w:val="24"/>
        </w:rPr>
        <w:t>.</w:t>
      </w:r>
    </w:p>
    <w:p w14:paraId="4311A8D4" w14:textId="77777777" w:rsidR="00707190" w:rsidRDefault="00707190" w:rsidP="003C76A9">
      <w:pPr>
        <w:numPr>
          <w:ilvl w:val="0"/>
          <w:numId w:val="24"/>
        </w:numPr>
        <w:tabs>
          <w:tab w:val="left" w:pos="709"/>
        </w:tabs>
        <w:spacing w:line="240" w:lineRule="exact"/>
        <w:ind w:hanging="720"/>
        <w:jc w:val="both"/>
        <w:rPr>
          <w:sz w:val="24"/>
        </w:rPr>
      </w:pPr>
      <w:r>
        <w:rPr>
          <w:sz w:val="24"/>
        </w:rPr>
        <w:t>Univer</w:t>
      </w:r>
      <w:r w:rsidR="0096715E">
        <w:rPr>
          <w:sz w:val="24"/>
        </w:rPr>
        <w:t>sity of Western Australia, 1998</w:t>
      </w:r>
      <w:r>
        <w:rPr>
          <w:sz w:val="24"/>
        </w:rPr>
        <w:t>.</w:t>
      </w:r>
    </w:p>
    <w:p w14:paraId="1786AC54" w14:textId="77777777" w:rsidR="00707190" w:rsidRDefault="00707190" w:rsidP="003C76A9">
      <w:pPr>
        <w:numPr>
          <w:ilvl w:val="0"/>
          <w:numId w:val="24"/>
        </w:numPr>
        <w:tabs>
          <w:tab w:val="left" w:pos="709"/>
        </w:tabs>
        <w:spacing w:line="240" w:lineRule="exact"/>
        <w:ind w:hanging="720"/>
        <w:jc w:val="both"/>
        <w:rPr>
          <w:sz w:val="24"/>
        </w:rPr>
      </w:pPr>
      <w:r>
        <w:rPr>
          <w:sz w:val="24"/>
        </w:rPr>
        <w:t>Univer</w:t>
      </w:r>
      <w:r w:rsidR="0096715E">
        <w:rPr>
          <w:sz w:val="24"/>
        </w:rPr>
        <w:t>sity of Western Australia, 1997</w:t>
      </w:r>
      <w:r>
        <w:rPr>
          <w:sz w:val="24"/>
        </w:rPr>
        <w:t>.</w:t>
      </w:r>
    </w:p>
    <w:p w14:paraId="248DC7CB" w14:textId="77777777" w:rsidR="00707190" w:rsidRDefault="0096715E" w:rsidP="003C76A9">
      <w:pPr>
        <w:numPr>
          <w:ilvl w:val="0"/>
          <w:numId w:val="24"/>
        </w:numPr>
        <w:tabs>
          <w:tab w:val="left" w:pos="709"/>
        </w:tabs>
        <w:spacing w:line="240" w:lineRule="exact"/>
        <w:ind w:hanging="720"/>
        <w:jc w:val="both"/>
        <w:rPr>
          <w:sz w:val="24"/>
        </w:rPr>
      </w:pPr>
      <w:r>
        <w:rPr>
          <w:sz w:val="24"/>
        </w:rPr>
        <w:t>Murdoch University, 1997</w:t>
      </w:r>
      <w:r w:rsidR="00707190">
        <w:rPr>
          <w:sz w:val="24"/>
        </w:rPr>
        <w:t>.</w:t>
      </w:r>
    </w:p>
    <w:p w14:paraId="6E366FD7" w14:textId="77777777" w:rsidR="00707190" w:rsidRDefault="0096715E" w:rsidP="003C76A9">
      <w:pPr>
        <w:numPr>
          <w:ilvl w:val="0"/>
          <w:numId w:val="24"/>
        </w:numPr>
        <w:tabs>
          <w:tab w:val="left" w:pos="709"/>
        </w:tabs>
        <w:spacing w:line="240" w:lineRule="exact"/>
        <w:ind w:hanging="720"/>
        <w:jc w:val="both"/>
        <w:rPr>
          <w:sz w:val="24"/>
        </w:rPr>
      </w:pPr>
      <w:r>
        <w:rPr>
          <w:sz w:val="24"/>
        </w:rPr>
        <w:t>Curtin University, 1997</w:t>
      </w:r>
      <w:r w:rsidR="00707190">
        <w:rPr>
          <w:sz w:val="24"/>
        </w:rPr>
        <w:t>.</w:t>
      </w:r>
    </w:p>
    <w:p w14:paraId="396D74AE" w14:textId="77777777" w:rsidR="00707190" w:rsidRDefault="00707190" w:rsidP="003C76A9">
      <w:pPr>
        <w:numPr>
          <w:ilvl w:val="0"/>
          <w:numId w:val="24"/>
        </w:numPr>
        <w:tabs>
          <w:tab w:val="left" w:pos="709"/>
        </w:tabs>
        <w:spacing w:line="240" w:lineRule="exact"/>
        <w:ind w:hanging="720"/>
        <w:jc w:val="both"/>
        <w:rPr>
          <w:sz w:val="24"/>
        </w:rPr>
      </w:pPr>
      <w:r>
        <w:rPr>
          <w:sz w:val="24"/>
        </w:rPr>
        <w:t>University of</w:t>
      </w:r>
      <w:r w:rsidR="0096715E">
        <w:rPr>
          <w:sz w:val="24"/>
        </w:rPr>
        <w:t xml:space="preserve"> Adelaide, 1997</w:t>
      </w:r>
      <w:r>
        <w:rPr>
          <w:sz w:val="24"/>
        </w:rPr>
        <w:t>.</w:t>
      </w:r>
    </w:p>
    <w:p w14:paraId="37220E81" w14:textId="77777777" w:rsidR="00707190" w:rsidRDefault="00707190" w:rsidP="003C76A9">
      <w:pPr>
        <w:numPr>
          <w:ilvl w:val="0"/>
          <w:numId w:val="24"/>
        </w:numPr>
        <w:tabs>
          <w:tab w:val="left" w:pos="709"/>
        </w:tabs>
        <w:spacing w:line="240" w:lineRule="exact"/>
        <w:ind w:hanging="720"/>
        <w:jc w:val="both"/>
        <w:rPr>
          <w:sz w:val="24"/>
        </w:rPr>
      </w:pPr>
      <w:r>
        <w:rPr>
          <w:sz w:val="24"/>
        </w:rPr>
        <w:t>Univer</w:t>
      </w:r>
      <w:r w:rsidR="0096715E">
        <w:rPr>
          <w:sz w:val="24"/>
        </w:rPr>
        <w:t>sity of Western Australia, 1996</w:t>
      </w:r>
      <w:r>
        <w:rPr>
          <w:sz w:val="24"/>
        </w:rPr>
        <w:t>.</w:t>
      </w:r>
    </w:p>
    <w:p w14:paraId="309335CB" w14:textId="77777777" w:rsidR="00707190" w:rsidRDefault="0096715E" w:rsidP="003C76A9">
      <w:pPr>
        <w:numPr>
          <w:ilvl w:val="0"/>
          <w:numId w:val="24"/>
        </w:numPr>
        <w:tabs>
          <w:tab w:val="left" w:pos="709"/>
        </w:tabs>
        <w:spacing w:line="240" w:lineRule="exact"/>
        <w:ind w:hanging="720"/>
        <w:jc w:val="both"/>
        <w:rPr>
          <w:sz w:val="24"/>
        </w:rPr>
      </w:pPr>
      <w:r>
        <w:rPr>
          <w:sz w:val="24"/>
        </w:rPr>
        <w:t>University of Southampton, 1996</w:t>
      </w:r>
      <w:r w:rsidR="00707190">
        <w:rPr>
          <w:sz w:val="24"/>
        </w:rPr>
        <w:t>.</w:t>
      </w:r>
    </w:p>
    <w:p w14:paraId="1A8378CD" w14:textId="77777777" w:rsidR="00707190" w:rsidRDefault="0096715E" w:rsidP="003C76A9">
      <w:pPr>
        <w:numPr>
          <w:ilvl w:val="0"/>
          <w:numId w:val="24"/>
        </w:numPr>
        <w:tabs>
          <w:tab w:val="left" w:pos="709"/>
        </w:tabs>
        <w:spacing w:line="240" w:lineRule="exact"/>
        <w:ind w:hanging="720"/>
        <w:jc w:val="both"/>
        <w:rPr>
          <w:sz w:val="24"/>
        </w:rPr>
      </w:pPr>
      <w:r>
        <w:rPr>
          <w:sz w:val="24"/>
        </w:rPr>
        <w:t>University of Southampton, 1995</w:t>
      </w:r>
      <w:r w:rsidR="00707190">
        <w:rPr>
          <w:sz w:val="24"/>
        </w:rPr>
        <w:t>.</w:t>
      </w:r>
    </w:p>
    <w:p w14:paraId="40BE11F6" w14:textId="77777777" w:rsidR="00707190" w:rsidRDefault="00707190" w:rsidP="003C76A9">
      <w:pPr>
        <w:numPr>
          <w:ilvl w:val="0"/>
          <w:numId w:val="24"/>
        </w:numPr>
        <w:tabs>
          <w:tab w:val="left" w:pos="709"/>
        </w:tabs>
        <w:spacing w:line="240" w:lineRule="exact"/>
        <w:ind w:hanging="720"/>
        <w:jc w:val="both"/>
        <w:rPr>
          <w:sz w:val="24"/>
        </w:rPr>
      </w:pPr>
      <w:r>
        <w:rPr>
          <w:sz w:val="24"/>
        </w:rPr>
        <w:lastRenderedPageBreak/>
        <w:t>U</w:t>
      </w:r>
      <w:r w:rsidR="0096715E">
        <w:rPr>
          <w:sz w:val="24"/>
        </w:rPr>
        <w:t>niversity of South Africa, 1994</w:t>
      </w:r>
      <w:r>
        <w:rPr>
          <w:sz w:val="24"/>
        </w:rPr>
        <w:t>.</w:t>
      </w:r>
    </w:p>
    <w:p w14:paraId="56C3DAC4" w14:textId="77777777" w:rsidR="00707190" w:rsidRDefault="00707190" w:rsidP="003C76A9">
      <w:pPr>
        <w:numPr>
          <w:ilvl w:val="0"/>
          <w:numId w:val="24"/>
        </w:numPr>
        <w:tabs>
          <w:tab w:val="left" w:pos="709"/>
        </w:tabs>
        <w:spacing w:line="240" w:lineRule="exact"/>
        <w:ind w:hanging="720"/>
        <w:jc w:val="both"/>
        <w:rPr>
          <w:sz w:val="24"/>
        </w:rPr>
      </w:pPr>
      <w:r>
        <w:rPr>
          <w:sz w:val="24"/>
        </w:rPr>
        <w:t>Flinders Univ</w:t>
      </w:r>
      <w:r w:rsidR="0096715E">
        <w:rPr>
          <w:sz w:val="24"/>
        </w:rPr>
        <w:t>ersity of South Australia, 1993</w:t>
      </w:r>
      <w:r>
        <w:rPr>
          <w:sz w:val="24"/>
        </w:rPr>
        <w:t>.</w:t>
      </w:r>
    </w:p>
    <w:p w14:paraId="32AC6739" w14:textId="77777777" w:rsidR="00707190" w:rsidRDefault="00707190" w:rsidP="003C76A9">
      <w:pPr>
        <w:numPr>
          <w:ilvl w:val="0"/>
          <w:numId w:val="24"/>
        </w:numPr>
        <w:tabs>
          <w:tab w:val="left" w:pos="709"/>
        </w:tabs>
        <w:spacing w:line="240" w:lineRule="exact"/>
        <w:ind w:hanging="720"/>
        <w:jc w:val="both"/>
        <w:rPr>
          <w:sz w:val="24"/>
        </w:rPr>
      </w:pPr>
      <w:r>
        <w:rPr>
          <w:sz w:val="24"/>
        </w:rPr>
        <w:t>Flinders Univ</w:t>
      </w:r>
      <w:r w:rsidR="0096715E">
        <w:rPr>
          <w:sz w:val="24"/>
        </w:rPr>
        <w:t>ersity of South Australia, 1992</w:t>
      </w:r>
      <w:r w:rsidR="008B0AE2">
        <w:rPr>
          <w:sz w:val="24"/>
        </w:rPr>
        <w:t>.</w:t>
      </w:r>
    </w:p>
    <w:p w14:paraId="1B00BD44" w14:textId="77777777" w:rsidR="0096715E" w:rsidRDefault="0096715E" w:rsidP="003C76A9">
      <w:pPr>
        <w:numPr>
          <w:ilvl w:val="0"/>
          <w:numId w:val="24"/>
        </w:numPr>
        <w:tabs>
          <w:tab w:val="left" w:pos="709"/>
        </w:tabs>
        <w:spacing w:line="240" w:lineRule="exact"/>
        <w:ind w:hanging="720"/>
        <w:jc w:val="both"/>
        <w:rPr>
          <w:sz w:val="24"/>
        </w:rPr>
      </w:pPr>
      <w:r>
        <w:rPr>
          <w:sz w:val="24"/>
        </w:rPr>
        <w:t>Flinders University of South Australia, 1991.</w:t>
      </w:r>
    </w:p>
    <w:p w14:paraId="06699F17" w14:textId="77777777" w:rsidR="0096715E" w:rsidRDefault="0096715E" w:rsidP="00633868">
      <w:pPr>
        <w:spacing w:line="240" w:lineRule="exact"/>
        <w:jc w:val="both"/>
        <w:rPr>
          <w:sz w:val="24"/>
        </w:rPr>
      </w:pPr>
    </w:p>
    <w:p w14:paraId="1D08F07A" w14:textId="5A0B376F" w:rsidR="0014205D" w:rsidRDefault="0014205D" w:rsidP="00633868">
      <w:pPr>
        <w:spacing w:line="240" w:lineRule="exact"/>
        <w:jc w:val="both"/>
        <w:rPr>
          <w:sz w:val="24"/>
        </w:rPr>
      </w:pPr>
    </w:p>
    <w:p w14:paraId="7B5A8F83" w14:textId="5C408DE6" w:rsidR="0078379B" w:rsidRDefault="0078379B" w:rsidP="00633868">
      <w:pPr>
        <w:spacing w:line="240" w:lineRule="exact"/>
        <w:jc w:val="both"/>
        <w:rPr>
          <w:sz w:val="24"/>
        </w:rPr>
      </w:pPr>
    </w:p>
    <w:p w14:paraId="33908D64" w14:textId="4B8D1131" w:rsidR="0078379B" w:rsidRDefault="0078379B" w:rsidP="00633868">
      <w:pPr>
        <w:spacing w:line="240" w:lineRule="exact"/>
        <w:jc w:val="both"/>
        <w:rPr>
          <w:sz w:val="24"/>
        </w:rPr>
      </w:pPr>
    </w:p>
    <w:p w14:paraId="7DD952CC" w14:textId="77777777" w:rsidR="0078379B" w:rsidRDefault="0078379B" w:rsidP="00633868">
      <w:pPr>
        <w:spacing w:line="240" w:lineRule="exact"/>
        <w:jc w:val="both"/>
        <w:rPr>
          <w:sz w:val="24"/>
        </w:rPr>
      </w:pPr>
    </w:p>
    <w:p w14:paraId="7AFE37DB" w14:textId="77777777" w:rsidR="0014205D" w:rsidRPr="0014205D" w:rsidRDefault="0098154A" w:rsidP="0098154A">
      <w:pPr>
        <w:spacing w:line="240" w:lineRule="exact"/>
        <w:jc w:val="both"/>
        <w:rPr>
          <w:b/>
          <w:bCs/>
          <w:sz w:val="24"/>
          <w:szCs w:val="24"/>
        </w:rPr>
      </w:pPr>
      <w:r>
        <w:rPr>
          <w:b/>
          <w:smallCaps/>
          <w:sz w:val="28"/>
          <w:szCs w:val="28"/>
        </w:rPr>
        <w:t xml:space="preserve">Keynote Speaker </w:t>
      </w:r>
    </w:p>
    <w:p w14:paraId="650E888B" w14:textId="07EE3F9E" w:rsidR="0078379B" w:rsidRPr="0078379B" w:rsidRDefault="0078379B" w:rsidP="0078379B">
      <w:pPr>
        <w:shd w:val="clear" w:color="auto" w:fill="FFFFFF"/>
        <w:spacing w:line="240" w:lineRule="exact"/>
        <w:jc w:val="both"/>
        <w:rPr>
          <w:color w:val="222222"/>
          <w:sz w:val="24"/>
          <w:szCs w:val="24"/>
          <w:lang w:val="en-AU" w:eastAsia="en-AU"/>
        </w:rPr>
      </w:pPr>
    </w:p>
    <w:p w14:paraId="799922EB" w14:textId="77777777" w:rsidR="0078379B" w:rsidRDefault="0078379B" w:rsidP="0078379B">
      <w:pPr>
        <w:pStyle w:val="ListParagraph"/>
        <w:rPr>
          <w:sz w:val="24"/>
          <w:szCs w:val="24"/>
        </w:rPr>
      </w:pPr>
    </w:p>
    <w:p w14:paraId="16F881AB" w14:textId="567BE4EC" w:rsidR="0078379B" w:rsidRDefault="0078379B" w:rsidP="0078379B">
      <w:pPr>
        <w:numPr>
          <w:ilvl w:val="0"/>
          <w:numId w:val="25"/>
        </w:numPr>
        <w:shd w:val="clear" w:color="auto" w:fill="FFFFFF"/>
        <w:spacing w:line="240" w:lineRule="exact"/>
        <w:ind w:hanging="720"/>
        <w:jc w:val="both"/>
        <w:rPr>
          <w:color w:val="222222"/>
          <w:sz w:val="24"/>
          <w:szCs w:val="24"/>
          <w:lang w:val="en-AU" w:eastAsia="en-AU"/>
        </w:rPr>
      </w:pPr>
      <w:r w:rsidRPr="0078379B">
        <w:rPr>
          <w:sz w:val="24"/>
          <w:szCs w:val="24"/>
        </w:rPr>
        <w:t>Keynote</w:t>
      </w:r>
      <w:r w:rsidR="0096318C">
        <w:rPr>
          <w:sz w:val="24"/>
          <w:szCs w:val="24"/>
        </w:rPr>
        <w:t>/invited</w:t>
      </w:r>
      <w:r w:rsidRPr="0078379B">
        <w:rPr>
          <w:sz w:val="24"/>
          <w:szCs w:val="24"/>
        </w:rPr>
        <w:t xml:space="preserve"> speaker in the </w:t>
      </w:r>
      <w:r w:rsidRPr="0078379B">
        <w:rPr>
          <w:color w:val="222222"/>
          <w:sz w:val="24"/>
          <w:szCs w:val="24"/>
          <w:lang w:val="en-AU" w:eastAsia="en-AU"/>
        </w:rPr>
        <w:t>University of Macau Economics Conference 2022: Contemporary Issues in Macroeconomic Fluctuations, Dynamics and Policies, Macao</w:t>
      </w:r>
      <w:r w:rsidR="00D36002">
        <w:rPr>
          <w:color w:val="222222"/>
          <w:sz w:val="24"/>
          <w:szCs w:val="24"/>
          <w:lang w:val="en-AU" w:eastAsia="en-AU"/>
        </w:rPr>
        <w:t>, December 2022</w:t>
      </w:r>
      <w:r w:rsidRPr="0078379B">
        <w:rPr>
          <w:color w:val="222222"/>
          <w:sz w:val="24"/>
          <w:szCs w:val="24"/>
          <w:lang w:val="en-AU" w:eastAsia="en-AU"/>
        </w:rPr>
        <w:t>.</w:t>
      </w:r>
      <w:r w:rsidR="0096318C">
        <w:rPr>
          <w:color w:val="222222"/>
          <w:sz w:val="24"/>
          <w:szCs w:val="24"/>
          <w:lang w:val="en-AU" w:eastAsia="en-AU"/>
        </w:rPr>
        <w:t xml:space="preserve"> </w:t>
      </w:r>
      <w:hyperlink r:id="rId8" w:history="1">
        <w:r w:rsidR="003F669A" w:rsidRPr="00E42E94">
          <w:rPr>
            <w:rStyle w:val="Hyperlink"/>
            <w:sz w:val="24"/>
            <w:szCs w:val="24"/>
            <w:lang w:val="en-AU" w:eastAsia="en-AU"/>
          </w:rPr>
          <w:t>http://ummacroconference23.mysxl.cn/</w:t>
        </w:r>
      </w:hyperlink>
    </w:p>
    <w:p w14:paraId="6A0A22B9" w14:textId="77777777" w:rsidR="003F669A" w:rsidRDefault="003F669A" w:rsidP="003F669A">
      <w:pPr>
        <w:shd w:val="clear" w:color="auto" w:fill="FFFFFF"/>
        <w:spacing w:line="240" w:lineRule="exact"/>
        <w:ind w:left="720"/>
        <w:jc w:val="both"/>
        <w:rPr>
          <w:color w:val="222222"/>
          <w:sz w:val="24"/>
          <w:szCs w:val="24"/>
          <w:lang w:val="en-AU" w:eastAsia="en-AU"/>
        </w:rPr>
      </w:pPr>
    </w:p>
    <w:p w14:paraId="1D5D65E6" w14:textId="448F6AD0" w:rsidR="003F669A" w:rsidRPr="0078379B" w:rsidRDefault="003F669A" w:rsidP="0078379B">
      <w:pPr>
        <w:numPr>
          <w:ilvl w:val="0"/>
          <w:numId w:val="25"/>
        </w:numPr>
        <w:shd w:val="clear" w:color="auto" w:fill="FFFFFF"/>
        <w:spacing w:line="240" w:lineRule="exact"/>
        <w:ind w:hanging="720"/>
        <w:jc w:val="both"/>
        <w:rPr>
          <w:color w:val="222222"/>
          <w:sz w:val="24"/>
          <w:szCs w:val="24"/>
          <w:lang w:val="en-AU" w:eastAsia="en-AU"/>
        </w:rPr>
      </w:pPr>
      <w:r>
        <w:rPr>
          <w:sz w:val="24"/>
          <w:szCs w:val="24"/>
        </w:rPr>
        <w:t>Public lecture on ‘Inequality, Innovations and Globalization’, University of Bologna 19 July 2019.</w:t>
      </w:r>
    </w:p>
    <w:p w14:paraId="67ED0D0E" w14:textId="77777777" w:rsidR="0078379B" w:rsidRPr="0078379B" w:rsidRDefault="0078379B" w:rsidP="0078379B">
      <w:pPr>
        <w:shd w:val="clear" w:color="auto" w:fill="FFFFFF"/>
        <w:spacing w:line="240" w:lineRule="exact"/>
        <w:ind w:left="720"/>
        <w:jc w:val="both"/>
        <w:rPr>
          <w:color w:val="222222"/>
          <w:sz w:val="24"/>
          <w:szCs w:val="24"/>
          <w:lang w:val="en-AU" w:eastAsia="en-AU"/>
        </w:rPr>
      </w:pPr>
    </w:p>
    <w:p w14:paraId="11372485" w14:textId="569331DF" w:rsidR="00F06328" w:rsidRPr="00F06328" w:rsidRDefault="00F06328" w:rsidP="003C76A9">
      <w:pPr>
        <w:numPr>
          <w:ilvl w:val="0"/>
          <w:numId w:val="25"/>
        </w:numPr>
        <w:shd w:val="clear" w:color="auto" w:fill="FFFFFF"/>
        <w:spacing w:line="240" w:lineRule="exact"/>
        <w:ind w:hanging="720"/>
        <w:jc w:val="both"/>
        <w:rPr>
          <w:color w:val="222222"/>
          <w:sz w:val="24"/>
          <w:szCs w:val="24"/>
          <w:lang w:val="en-AU" w:eastAsia="en-AU"/>
        </w:rPr>
      </w:pPr>
      <w:r w:rsidRPr="00F06328">
        <w:rPr>
          <w:sz w:val="24"/>
          <w:szCs w:val="24"/>
        </w:rPr>
        <w:t>Keynote speaker on ‘</w:t>
      </w:r>
      <w:r w:rsidRPr="00F06328">
        <w:rPr>
          <w:color w:val="222222"/>
          <w:sz w:val="24"/>
          <w:szCs w:val="24"/>
          <w:lang w:val="en-AU" w:eastAsia="en-AU"/>
        </w:rPr>
        <w:t>Economic growth, Development, and Inequality" within the workshop "Ins</w:t>
      </w:r>
      <w:r>
        <w:rPr>
          <w:color w:val="222222"/>
          <w:sz w:val="24"/>
          <w:szCs w:val="24"/>
          <w:lang w:val="en-AU" w:eastAsia="en-AU"/>
        </w:rPr>
        <w:t xml:space="preserve">titutions, Individual </w:t>
      </w:r>
      <w:proofErr w:type="spellStart"/>
      <w:r>
        <w:rPr>
          <w:color w:val="222222"/>
          <w:sz w:val="24"/>
          <w:szCs w:val="24"/>
          <w:lang w:val="en-AU" w:eastAsia="en-AU"/>
        </w:rPr>
        <w:t>Behavior</w:t>
      </w:r>
      <w:proofErr w:type="spellEnd"/>
      <w:r>
        <w:rPr>
          <w:color w:val="222222"/>
          <w:sz w:val="24"/>
          <w:szCs w:val="24"/>
          <w:lang w:val="en-AU" w:eastAsia="en-AU"/>
        </w:rPr>
        <w:t xml:space="preserve"> a</w:t>
      </w:r>
      <w:r w:rsidRPr="00F06328">
        <w:rPr>
          <w:color w:val="222222"/>
          <w:sz w:val="24"/>
          <w:szCs w:val="24"/>
          <w:lang w:val="en-AU" w:eastAsia="en-AU"/>
        </w:rPr>
        <w:t>nd Economic Outcomes", Universit</w:t>
      </w:r>
      <w:r w:rsidR="009062BB">
        <w:rPr>
          <w:color w:val="222222"/>
          <w:sz w:val="24"/>
          <w:szCs w:val="24"/>
          <w:lang w:val="en-AU" w:eastAsia="en-AU"/>
        </w:rPr>
        <w:t>ies</w:t>
      </w:r>
      <w:r w:rsidRPr="00F06328">
        <w:rPr>
          <w:color w:val="222222"/>
          <w:sz w:val="24"/>
          <w:szCs w:val="24"/>
          <w:lang w:val="en-AU" w:eastAsia="en-AU"/>
        </w:rPr>
        <w:t xml:space="preserve"> of Bologna and S</w:t>
      </w:r>
      <w:r w:rsidR="009062BB">
        <w:rPr>
          <w:color w:val="222222"/>
          <w:sz w:val="24"/>
          <w:szCs w:val="24"/>
          <w:lang w:val="en-AU" w:eastAsia="en-AU"/>
        </w:rPr>
        <w:t>assari</w:t>
      </w:r>
      <w:r w:rsidRPr="00F06328">
        <w:rPr>
          <w:color w:val="222222"/>
          <w:sz w:val="24"/>
          <w:szCs w:val="24"/>
          <w:lang w:val="en-AU" w:eastAsia="en-AU"/>
        </w:rPr>
        <w:t>, Alghero, July 2019.</w:t>
      </w:r>
    </w:p>
    <w:p w14:paraId="0B80C71B" w14:textId="77777777" w:rsidR="00F06328" w:rsidRPr="00F06328" w:rsidRDefault="00F06328" w:rsidP="003C76A9">
      <w:pPr>
        <w:shd w:val="clear" w:color="auto" w:fill="FFFFFF"/>
        <w:spacing w:line="240" w:lineRule="exact"/>
        <w:ind w:hanging="720"/>
        <w:jc w:val="both"/>
        <w:rPr>
          <w:color w:val="222222"/>
          <w:sz w:val="24"/>
          <w:szCs w:val="24"/>
          <w:lang w:val="en-AU" w:eastAsia="zh-CN"/>
        </w:rPr>
      </w:pPr>
    </w:p>
    <w:p w14:paraId="6663008B" w14:textId="02AB5428" w:rsidR="00295679" w:rsidRDefault="00295679" w:rsidP="003C76A9">
      <w:pPr>
        <w:numPr>
          <w:ilvl w:val="0"/>
          <w:numId w:val="25"/>
        </w:numPr>
        <w:shd w:val="clear" w:color="auto" w:fill="FFFFFF"/>
        <w:spacing w:line="240" w:lineRule="exact"/>
        <w:ind w:hanging="720"/>
        <w:jc w:val="both"/>
        <w:rPr>
          <w:rFonts w:asciiTheme="majorBidi" w:hAnsiTheme="majorBidi" w:cstheme="majorBidi"/>
          <w:color w:val="222222"/>
          <w:sz w:val="24"/>
          <w:szCs w:val="24"/>
          <w:lang w:val="en-AU" w:eastAsia="zh-CN"/>
        </w:rPr>
      </w:pPr>
      <w:r w:rsidRPr="00F06328">
        <w:rPr>
          <w:sz w:val="24"/>
          <w:szCs w:val="24"/>
        </w:rPr>
        <w:t xml:space="preserve">Keynote speaker at the </w:t>
      </w:r>
      <w:r w:rsidRPr="00F06328">
        <w:rPr>
          <w:color w:val="222222"/>
          <w:sz w:val="24"/>
          <w:szCs w:val="24"/>
          <w:shd w:val="clear" w:color="auto" w:fill="FFFFFF"/>
        </w:rPr>
        <w:t xml:space="preserve">International Workshop of the Methods in International Finance </w:t>
      </w:r>
      <w:r w:rsidRPr="0090455E">
        <w:rPr>
          <w:rFonts w:asciiTheme="majorBidi" w:hAnsiTheme="majorBidi" w:cstheme="majorBidi"/>
          <w:color w:val="222222"/>
          <w:sz w:val="24"/>
          <w:szCs w:val="24"/>
          <w:shd w:val="clear" w:color="auto" w:fill="FFFFFF"/>
        </w:rPr>
        <w:t>Network</w:t>
      </w:r>
      <w:r w:rsidRPr="0090455E">
        <w:rPr>
          <w:rFonts w:asciiTheme="majorBidi" w:hAnsiTheme="majorBidi" w:cstheme="majorBidi"/>
          <w:color w:val="222222"/>
          <w:sz w:val="24"/>
          <w:szCs w:val="24"/>
          <w:lang w:val="en-AU" w:eastAsia="zh-CN"/>
        </w:rPr>
        <w:t xml:space="preserve">, </w:t>
      </w:r>
      <w:r w:rsidRPr="0090455E">
        <w:rPr>
          <w:rFonts w:asciiTheme="majorBidi" w:hAnsiTheme="majorBidi" w:cstheme="majorBidi"/>
          <w:color w:val="222222"/>
          <w:sz w:val="24"/>
          <w:szCs w:val="24"/>
          <w:shd w:val="clear" w:color="auto" w:fill="FFFFFF"/>
        </w:rPr>
        <w:t xml:space="preserve">School of Economics at Shandong University, </w:t>
      </w:r>
      <w:r w:rsidR="009062BB">
        <w:rPr>
          <w:rFonts w:asciiTheme="majorBidi" w:hAnsiTheme="majorBidi" w:cstheme="majorBidi"/>
          <w:color w:val="222222"/>
          <w:sz w:val="24"/>
          <w:szCs w:val="24"/>
          <w:shd w:val="clear" w:color="auto" w:fill="FFFFFF"/>
        </w:rPr>
        <w:t xml:space="preserve">Jinan, </w:t>
      </w:r>
      <w:r w:rsidRPr="0090455E">
        <w:rPr>
          <w:rFonts w:asciiTheme="majorBidi" w:hAnsiTheme="majorBidi" w:cstheme="majorBidi"/>
          <w:color w:val="222222"/>
          <w:sz w:val="24"/>
          <w:szCs w:val="24"/>
          <w:shd w:val="clear" w:color="auto" w:fill="FFFFFF"/>
        </w:rPr>
        <w:t>China</w:t>
      </w:r>
      <w:r w:rsidRPr="0090455E">
        <w:rPr>
          <w:rFonts w:asciiTheme="majorBidi" w:hAnsiTheme="majorBidi" w:cstheme="majorBidi"/>
          <w:color w:val="222222"/>
          <w:sz w:val="24"/>
          <w:szCs w:val="24"/>
          <w:lang w:val="en-AU" w:eastAsia="zh-CN"/>
        </w:rPr>
        <w:t>, November 2017.</w:t>
      </w:r>
    </w:p>
    <w:p w14:paraId="7F18B500" w14:textId="77777777" w:rsidR="00EF6435" w:rsidRDefault="00EF6435" w:rsidP="003C76A9">
      <w:pPr>
        <w:shd w:val="clear" w:color="auto" w:fill="FFFFFF"/>
        <w:spacing w:line="240" w:lineRule="exact"/>
        <w:ind w:hanging="720"/>
        <w:jc w:val="both"/>
        <w:rPr>
          <w:rFonts w:asciiTheme="majorBidi" w:hAnsiTheme="majorBidi" w:cstheme="majorBidi"/>
          <w:color w:val="222222"/>
          <w:sz w:val="24"/>
          <w:szCs w:val="24"/>
          <w:lang w:val="en-AU" w:eastAsia="zh-CN"/>
        </w:rPr>
      </w:pPr>
    </w:p>
    <w:p w14:paraId="71E4BF67" w14:textId="5950D6DD" w:rsidR="00295679" w:rsidRDefault="00295679" w:rsidP="003C76A9">
      <w:pPr>
        <w:numPr>
          <w:ilvl w:val="0"/>
          <w:numId w:val="25"/>
        </w:numPr>
        <w:shd w:val="clear" w:color="auto" w:fill="FFFFFF"/>
        <w:spacing w:line="240" w:lineRule="exact"/>
        <w:ind w:hanging="720"/>
        <w:jc w:val="both"/>
        <w:rPr>
          <w:rFonts w:asciiTheme="majorBidi" w:hAnsiTheme="majorBidi" w:cstheme="majorBidi"/>
          <w:color w:val="222222"/>
          <w:sz w:val="24"/>
          <w:szCs w:val="24"/>
          <w:lang w:val="en-AU" w:eastAsia="zh-CN"/>
        </w:rPr>
      </w:pPr>
      <w:r w:rsidRPr="0014205D">
        <w:rPr>
          <w:rFonts w:asciiTheme="majorBidi" w:hAnsiTheme="majorBidi" w:cstheme="majorBidi"/>
          <w:sz w:val="24"/>
          <w:szCs w:val="24"/>
        </w:rPr>
        <w:t>Keynote speaker at the NI</w:t>
      </w:r>
      <w:r w:rsidR="009062BB">
        <w:rPr>
          <w:rFonts w:asciiTheme="majorBidi" w:hAnsiTheme="majorBidi" w:cstheme="majorBidi"/>
          <w:sz w:val="24"/>
          <w:szCs w:val="24"/>
        </w:rPr>
        <w:t>E</w:t>
      </w:r>
      <w:r w:rsidRPr="0014205D">
        <w:rPr>
          <w:rFonts w:asciiTheme="majorBidi" w:hAnsiTheme="majorBidi" w:cstheme="majorBidi"/>
          <w:sz w:val="24"/>
          <w:szCs w:val="24"/>
        </w:rPr>
        <w:t xml:space="preserve">SR workshop </w:t>
      </w:r>
      <w:r w:rsidRPr="0090455E">
        <w:rPr>
          <w:rFonts w:asciiTheme="majorBidi" w:hAnsiTheme="majorBidi" w:cstheme="majorBidi"/>
          <w:sz w:val="24"/>
          <w:szCs w:val="24"/>
        </w:rPr>
        <w:t xml:space="preserve">entitled </w:t>
      </w:r>
      <w:r w:rsidR="000948DE">
        <w:rPr>
          <w:rFonts w:asciiTheme="majorBidi" w:hAnsiTheme="majorBidi" w:cstheme="majorBidi"/>
          <w:color w:val="222222"/>
          <w:sz w:val="24"/>
          <w:szCs w:val="24"/>
          <w:lang w:val="en-AU" w:eastAsia="zh-CN"/>
        </w:rPr>
        <w:t>“</w:t>
      </w:r>
      <w:r w:rsidRPr="0090455E">
        <w:rPr>
          <w:rFonts w:asciiTheme="majorBidi" w:hAnsiTheme="majorBidi" w:cstheme="majorBidi"/>
          <w:color w:val="222222"/>
          <w:sz w:val="24"/>
          <w:szCs w:val="24"/>
          <w:lang w:val="en-AU" w:eastAsia="zh-CN"/>
        </w:rPr>
        <w:t xml:space="preserve">Productivity, Innovation and Intangible </w:t>
      </w:r>
      <w:r w:rsidR="009062BB">
        <w:rPr>
          <w:rFonts w:asciiTheme="majorBidi" w:hAnsiTheme="majorBidi" w:cstheme="majorBidi"/>
          <w:color w:val="222222"/>
          <w:sz w:val="24"/>
          <w:szCs w:val="24"/>
          <w:lang w:val="en-AU" w:eastAsia="zh-CN"/>
        </w:rPr>
        <w:t>A</w:t>
      </w:r>
      <w:r w:rsidRPr="0090455E">
        <w:rPr>
          <w:rFonts w:asciiTheme="majorBidi" w:hAnsiTheme="majorBidi" w:cstheme="majorBidi"/>
          <w:color w:val="222222"/>
          <w:sz w:val="24"/>
          <w:szCs w:val="24"/>
          <w:lang w:val="en-AU" w:eastAsia="zh-CN"/>
        </w:rPr>
        <w:t>ssets</w:t>
      </w:r>
      <w:r w:rsidR="000948DE">
        <w:rPr>
          <w:rFonts w:asciiTheme="majorBidi" w:hAnsiTheme="majorBidi" w:cstheme="majorBidi"/>
          <w:color w:val="222222"/>
          <w:sz w:val="24"/>
          <w:szCs w:val="24"/>
          <w:lang w:val="en-AU" w:eastAsia="zh-CN"/>
        </w:rPr>
        <w:t>”</w:t>
      </w:r>
      <w:r w:rsidRPr="0090455E">
        <w:rPr>
          <w:rFonts w:asciiTheme="majorBidi" w:hAnsiTheme="majorBidi" w:cstheme="majorBidi"/>
          <w:color w:val="222222"/>
          <w:sz w:val="24"/>
          <w:szCs w:val="24"/>
          <w:lang w:val="en-AU" w:eastAsia="zh-CN"/>
        </w:rPr>
        <w:t>, Italy, September 2017.</w:t>
      </w:r>
    </w:p>
    <w:p w14:paraId="6F8FBCBD" w14:textId="77777777" w:rsidR="00F9729D" w:rsidRDefault="00F9729D" w:rsidP="003C76A9">
      <w:pPr>
        <w:pStyle w:val="ListParagraph"/>
        <w:ind w:left="0" w:hanging="720"/>
        <w:rPr>
          <w:rFonts w:asciiTheme="majorBidi" w:hAnsiTheme="majorBidi" w:cstheme="majorBidi"/>
          <w:color w:val="222222"/>
          <w:sz w:val="24"/>
          <w:szCs w:val="24"/>
          <w:lang w:val="en-AU" w:eastAsia="zh-CN"/>
        </w:rPr>
      </w:pPr>
    </w:p>
    <w:p w14:paraId="78489545" w14:textId="4B894005" w:rsidR="00F9729D" w:rsidRPr="0090455E" w:rsidRDefault="00F9729D" w:rsidP="003C76A9">
      <w:pPr>
        <w:numPr>
          <w:ilvl w:val="0"/>
          <w:numId w:val="25"/>
        </w:numPr>
        <w:shd w:val="clear" w:color="auto" w:fill="FFFFFF"/>
        <w:spacing w:line="240" w:lineRule="exact"/>
        <w:ind w:hanging="720"/>
        <w:jc w:val="both"/>
        <w:rPr>
          <w:rFonts w:asciiTheme="majorBidi" w:hAnsiTheme="majorBidi" w:cstheme="majorBidi"/>
          <w:color w:val="222222"/>
          <w:sz w:val="24"/>
          <w:szCs w:val="24"/>
          <w:lang w:val="en-AU" w:eastAsia="zh-CN"/>
        </w:rPr>
      </w:pPr>
      <w:r w:rsidRPr="0014205D">
        <w:rPr>
          <w:rFonts w:asciiTheme="majorBidi" w:hAnsiTheme="majorBidi" w:cstheme="majorBidi"/>
          <w:sz w:val="24"/>
          <w:szCs w:val="24"/>
        </w:rPr>
        <w:t>Keynote speaker at NI</w:t>
      </w:r>
      <w:r w:rsidR="009062BB">
        <w:rPr>
          <w:rFonts w:asciiTheme="majorBidi" w:hAnsiTheme="majorBidi" w:cstheme="majorBidi"/>
          <w:sz w:val="24"/>
          <w:szCs w:val="24"/>
        </w:rPr>
        <w:t>E</w:t>
      </w:r>
      <w:r w:rsidRPr="0014205D">
        <w:rPr>
          <w:rFonts w:asciiTheme="majorBidi" w:hAnsiTheme="majorBidi" w:cstheme="majorBidi"/>
          <w:sz w:val="24"/>
          <w:szCs w:val="24"/>
        </w:rPr>
        <w:t xml:space="preserve">SR workshop </w:t>
      </w:r>
      <w:r w:rsidRPr="0090455E">
        <w:rPr>
          <w:rFonts w:asciiTheme="majorBidi" w:hAnsiTheme="majorBidi" w:cstheme="majorBidi"/>
          <w:sz w:val="24"/>
          <w:szCs w:val="24"/>
        </w:rPr>
        <w:t xml:space="preserve">entitled </w:t>
      </w:r>
      <w:r w:rsidR="000948DE">
        <w:rPr>
          <w:rFonts w:asciiTheme="majorBidi" w:hAnsiTheme="majorBidi" w:cstheme="majorBidi"/>
          <w:color w:val="222222"/>
          <w:sz w:val="24"/>
          <w:szCs w:val="24"/>
          <w:lang w:val="en-AU" w:eastAsia="zh-CN"/>
        </w:rPr>
        <w:t>“</w:t>
      </w:r>
      <w:r>
        <w:rPr>
          <w:rFonts w:asciiTheme="majorBidi" w:hAnsiTheme="majorBidi" w:cstheme="majorBidi"/>
          <w:color w:val="222222"/>
          <w:sz w:val="24"/>
          <w:szCs w:val="24"/>
          <w:lang w:val="en-AU" w:eastAsia="zh-CN"/>
        </w:rPr>
        <w:t>Productivity Prospects in Europe</w:t>
      </w:r>
      <w:r w:rsidR="000948DE">
        <w:rPr>
          <w:rFonts w:asciiTheme="majorBidi" w:hAnsiTheme="majorBidi" w:cstheme="majorBidi"/>
          <w:color w:val="222222"/>
          <w:sz w:val="24"/>
          <w:szCs w:val="24"/>
          <w:lang w:val="en-AU" w:eastAsia="zh-CN"/>
        </w:rPr>
        <w:t>”</w:t>
      </w:r>
      <w:r w:rsidRPr="0090455E">
        <w:rPr>
          <w:rFonts w:asciiTheme="majorBidi" w:hAnsiTheme="majorBidi" w:cstheme="majorBidi"/>
          <w:color w:val="222222"/>
          <w:sz w:val="24"/>
          <w:szCs w:val="24"/>
          <w:lang w:val="en-AU" w:eastAsia="zh-CN"/>
        </w:rPr>
        <w:t xml:space="preserve">, </w:t>
      </w:r>
      <w:r>
        <w:rPr>
          <w:rFonts w:asciiTheme="majorBidi" w:hAnsiTheme="majorBidi" w:cstheme="majorBidi"/>
          <w:color w:val="222222"/>
          <w:sz w:val="24"/>
          <w:szCs w:val="24"/>
          <w:lang w:val="en-AU" w:eastAsia="zh-CN"/>
        </w:rPr>
        <w:t>London</w:t>
      </w:r>
      <w:r w:rsidRPr="0090455E">
        <w:rPr>
          <w:rFonts w:asciiTheme="majorBidi" w:hAnsiTheme="majorBidi" w:cstheme="majorBidi"/>
          <w:color w:val="222222"/>
          <w:sz w:val="24"/>
          <w:szCs w:val="24"/>
          <w:lang w:val="en-AU" w:eastAsia="zh-CN"/>
        </w:rPr>
        <w:t xml:space="preserve">, </w:t>
      </w:r>
      <w:r>
        <w:rPr>
          <w:rFonts w:asciiTheme="majorBidi" w:hAnsiTheme="majorBidi" w:cstheme="majorBidi"/>
          <w:color w:val="222222"/>
          <w:sz w:val="24"/>
          <w:szCs w:val="24"/>
          <w:lang w:val="en-AU" w:eastAsia="zh-CN"/>
        </w:rPr>
        <w:t>October</w:t>
      </w:r>
      <w:r w:rsidRPr="0090455E">
        <w:rPr>
          <w:rFonts w:asciiTheme="majorBidi" w:hAnsiTheme="majorBidi" w:cstheme="majorBidi"/>
          <w:color w:val="222222"/>
          <w:sz w:val="24"/>
          <w:szCs w:val="24"/>
          <w:lang w:val="en-AU" w:eastAsia="zh-CN"/>
        </w:rPr>
        <w:t xml:space="preserve"> 2017.</w:t>
      </w:r>
    </w:p>
    <w:p w14:paraId="13936697" w14:textId="77777777" w:rsidR="00295679" w:rsidRPr="0090455E" w:rsidRDefault="00295679" w:rsidP="003C76A9">
      <w:pPr>
        <w:ind w:hanging="720"/>
        <w:rPr>
          <w:rFonts w:asciiTheme="majorBidi" w:hAnsiTheme="majorBidi" w:cstheme="majorBidi"/>
          <w:color w:val="222222"/>
          <w:sz w:val="24"/>
          <w:szCs w:val="24"/>
          <w:lang w:val="en-AU" w:eastAsia="zh-CN"/>
        </w:rPr>
      </w:pPr>
    </w:p>
    <w:p w14:paraId="18D35F56" w14:textId="77777777" w:rsidR="0014205D" w:rsidRDefault="00295679" w:rsidP="003C76A9">
      <w:pPr>
        <w:numPr>
          <w:ilvl w:val="0"/>
          <w:numId w:val="25"/>
        </w:numPr>
        <w:spacing w:line="240" w:lineRule="exact"/>
        <w:ind w:hanging="720"/>
        <w:jc w:val="both"/>
        <w:rPr>
          <w:rFonts w:asciiTheme="majorBidi" w:hAnsiTheme="majorBidi" w:cstheme="majorBidi"/>
          <w:sz w:val="24"/>
          <w:szCs w:val="24"/>
        </w:rPr>
      </w:pPr>
      <w:r>
        <w:rPr>
          <w:sz w:val="24"/>
          <w:szCs w:val="24"/>
        </w:rPr>
        <w:t>K</w:t>
      </w:r>
      <w:r w:rsidR="0014205D" w:rsidRPr="00D7056F">
        <w:rPr>
          <w:sz w:val="24"/>
          <w:szCs w:val="24"/>
        </w:rPr>
        <w:t xml:space="preserve">eynote speaker </w:t>
      </w:r>
      <w:r w:rsidR="0014205D" w:rsidRPr="0014205D">
        <w:rPr>
          <w:rFonts w:asciiTheme="majorBidi" w:hAnsiTheme="majorBidi" w:cstheme="majorBidi"/>
          <w:sz w:val="24"/>
          <w:szCs w:val="24"/>
        </w:rPr>
        <w:t xml:space="preserve">at the conference entitled </w:t>
      </w:r>
      <w:r w:rsidR="000948DE">
        <w:rPr>
          <w:rFonts w:asciiTheme="majorBidi" w:hAnsiTheme="majorBidi" w:cstheme="majorBidi"/>
          <w:sz w:val="24"/>
          <w:szCs w:val="24"/>
        </w:rPr>
        <w:t>“</w:t>
      </w:r>
      <w:r w:rsidR="0014205D" w:rsidRPr="0014205D">
        <w:rPr>
          <w:rFonts w:asciiTheme="majorBidi" w:hAnsiTheme="majorBidi" w:cstheme="majorBidi"/>
          <w:sz w:val="24"/>
          <w:szCs w:val="24"/>
        </w:rPr>
        <w:t>New Growth Strategies for Asian Economies</w:t>
      </w:r>
      <w:r w:rsidR="000948DE">
        <w:rPr>
          <w:rFonts w:asciiTheme="majorBidi" w:hAnsiTheme="majorBidi" w:cstheme="majorBidi"/>
          <w:sz w:val="24"/>
          <w:szCs w:val="24"/>
        </w:rPr>
        <w:t>”</w:t>
      </w:r>
      <w:r w:rsidR="0014205D" w:rsidRPr="0014205D">
        <w:rPr>
          <w:rFonts w:asciiTheme="majorBidi" w:hAnsiTheme="majorBidi" w:cstheme="majorBidi"/>
          <w:sz w:val="24"/>
          <w:szCs w:val="24"/>
        </w:rPr>
        <w:t>, University of Malaya, November 2009</w:t>
      </w:r>
      <w:r w:rsidR="0090455E">
        <w:rPr>
          <w:rFonts w:asciiTheme="majorBidi" w:hAnsiTheme="majorBidi" w:cstheme="majorBidi"/>
          <w:sz w:val="24"/>
          <w:szCs w:val="24"/>
        </w:rPr>
        <w:t xml:space="preserve"> (120 participants)</w:t>
      </w:r>
      <w:r w:rsidR="0014205D" w:rsidRPr="0014205D">
        <w:rPr>
          <w:rFonts w:asciiTheme="majorBidi" w:hAnsiTheme="majorBidi" w:cstheme="majorBidi"/>
          <w:sz w:val="24"/>
          <w:szCs w:val="24"/>
        </w:rPr>
        <w:t>.</w:t>
      </w:r>
    </w:p>
    <w:p w14:paraId="7FFD2DB8" w14:textId="77777777" w:rsidR="00295679" w:rsidRDefault="00295679" w:rsidP="003C76A9">
      <w:pPr>
        <w:pStyle w:val="ListParagraph"/>
        <w:ind w:hanging="720"/>
        <w:rPr>
          <w:rFonts w:asciiTheme="majorBidi" w:hAnsiTheme="majorBidi" w:cstheme="majorBidi"/>
          <w:color w:val="222222"/>
          <w:sz w:val="24"/>
          <w:szCs w:val="24"/>
          <w:lang w:val="en-AU" w:eastAsia="zh-CN"/>
        </w:rPr>
      </w:pPr>
    </w:p>
    <w:p w14:paraId="2ECFF6FD" w14:textId="77777777" w:rsidR="00295679" w:rsidRDefault="00295679" w:rsidP="003C76A9">
      <w:pPr>
        <w:numPr>
          <w:ilvl w:val="0"/>
          <w:numId w:val="25"/>
        </w:numPr>
        <w:spacing w:line="240" w:lineRule="exact"/>
        <w:ind w:hanging="720"/>
        <w:jc w:val="both"/>
        <w:rPr>
          <w:sz w:val="24"/>
        </w:rPr>
      </w:pPr>
      <w:r>
        <w:rPr>
          <w:sz w:val="24"/>
        </w:rPr>
        <w:t xml:space="preserve">Keynote speaker at the meeting of the </w:t>
      </w:r>
      <w:r>
        <w:rPr>
          <w:i/>
          <w:sz w:val="24"/>
        </w:rPr>
        <w:t>Danish Economic Society</w:t>
      </w:r>
      <w:r>
        <w:rPr>
          <w:sz w:val="24"/>
        </w:rPr>
        <w:t>, Kolding, January 2004</w:t>
      </w:r>
      <w:r w:rsidR="00903708">
        <w:rPr>
          <w:sz w:val="24"/>
        </w:rPr>
        <w:t xml:space="preserve"> </w:t>
      </w:r>
      <w:r w:rsidR="00903708">
        <w:rPr>
          <w:rFonts w:asciiTheme="majorBidi" w:hAnsiTheme="majorBidi" w:cstheme="majorBidi"/>
          <w:sz w:val="24"/>
          <w:szCs w:val="24"/>
        </w:rPr>
        <w:t>(310 participants)</w:t>
      </w:r>
      <w:r>
        <w:rPr>
          <w:sz w:val="24"/>
        </w:rPr>
        <w:t xml:space="preserve">. </w:t>
      </w:r>
    </w:p>
    <w:p w14:paraId="7B430739" w14:textId="77777777" w:rsidR="0090455E" w:rsidRPr="0090455E" w:rsidRDefault="0090455E" w:rsidP="00622141">
      <w:pPr>
        <w:shd w:val="clear" w:color="auto" w:fill="FFFFFF"/>
        <w:spacing w:line="240" w:lineRule="exact"/>
        <w:jc w:val="both"/>
        <w:rPr>
          <w:rFonts w:asciiTheme="majorBidi" w:hAnsiTheme="majorBidi" w:cstheme="majorBidi"/>
          <w:color w:val="222222"/>
          <w:sz w:val="24"/>
          <w:szCs w:val="24"/>
          <w:lang w:val="en-AU" w:eastAsia="zh-CN"/>
        </w:rPr>
      </w:pPr>
    </w:p>
    <w:p w14:paraId="55790234" w14:textId="77777777" w:rsidR="0014205D" w:rsidRPr="0090455E" w:rsidRDefault="0014205D" w:rsidP="00633868">
      <w:pPr>
        <w:spacing w:line="240" w:lineRule="exact"/>
        <w:jc w:val="both"/>
        <w:rPr>
          <w:sz w:val="24"/>
          <w:lang w:val="en-AU"/>
        </w:rPr>
      </w:pPr>
    </w:p>
    <w:p w14:paraId="1E565F55" w14:textId="77777777" w:rsidR="00707190" w:rsidRPr="0098154A" w:rsidRDefault="0098154A" w:rsidP="0098154A">
      <w:pPr>
        <w:spacing w:line="240" w:lineRule="exact"/>
        <w:jc w:val="both"/>
        <w:rPr>
          <w:lang w:val="fr-FR"/>
        </w:rPr>
      </w:pPr>
      <w:r w:rsidRPr="0098154A">
        <w:rPr>
          <w:b/>
          <w:smallCaps/>
          <w:sz w:val="28"/>
          <w:szCs w:val="28"/>
          <w:lang w:val="fr-FR"/>
        </w:rPr>
        <w:t xml:space="preserve">Public Lectures </w:t>
      </w:r>
    </w:p>
    <w:p w14:paraId="7293FC91" w14:textId="77777777" w:rsidR="0061364C" w:rsidRPr="0098154A" w:rsidRDefault="0061364C" w:rsidP="00633868">
      <w:pPr>
        <w:spacing w:line="240" w:lineRule="exact"/>
        <w:jc w:val="both"/>
        <w:rPr>
          <w:sz w:val="24"/>
          <w:szCs w:val="24"/>
          <w:lang w:val="fr-FR"/>
        </w:rPr>
      </w:pPr>
    </w:p>
    <w:p w14:paraId="324D4BD3" w14:textId="5B25754C" w:rsidR="00AE1B2C" w:rsidRPr="00D81F09" w:rsidRDefault="00AE1B2C" w:rsidP="003C76A9">
      <w:pPr>
        <w:pStyle w:val="ListParagraph"/>
        <w:numPr>
          <w:ilvl w:val="0"/>
          <w:numId w:val="26"/>
        </w:numPr>
        <w:tabs>
          <w:tab w:val="left" w:pos="709"/>
        </w:tabs>
        <w:ind w:hanging="720"/>
        <w:contextualSpacing/>
        <w:jc w:val="both"/>
        <w:outlineLvl w:val="0"/>
        <w:rPr>
          <w:sz w:val="24"/>
          <w:szCs w:val="24"/>
        </w:rPr>
      </w:pPr>
      <w:bookmarkStart w:id="4" w:name="_Hlk109823230"/>
      <w:r w:rsidRPr="00D81F09">
        <w:rPr>
          <w:sz w:val="24"/>
          <w:szCs w:val="24"/>
        </w:rPr>
        <w:t>“Inequality, Innovations and Growth”, University of Bologna, 2019.</w:t>
      </w:r>
      <w:bookmarkEnd w:id="4"/>
    </w:p>
    <w:p w14:paraId="5A62AEF3" w14:textId="77777777" w:rsidR="00AE1B2C" w:rsidRDefault="00AE1B2C" w:rsidP="003C76A9">
      <w:pPr>
        <w:tabs>
          <w:tab w:val="left" w:pos="709"/>
        </w:tabs>
        <w:ind w:left="720" w:hanging="720"/>
        <w:contextualSpacing/>
        <w:jc w:val="both"/>
        <w:outlineLvl w:val="0"/>
        <w:rPr>
          <w:sz w:val="24"/>
          <w:szCs w:val="24"/>
        </w:rPr>
      </w:pPr>
    </w:p>
    <w:p w14:paraId="16DE7D31" w14:textId="77777777" w:rsidR="00821F1D" w:rsidRDefault="000948DE" w:rsidP="003C76A9">
      <w:pPr>
        <w:numPr>
          <w:ilvl w:val="0"/>
          <w:numId w:val="26"/>
        </w:numPr>
        <w:tabs>
          <w:tab w:val="left" w:pos="709"/>
        </w:tabs>
        <w:ind w:hanging="720"/>
        <w:contextualSpacing/>
        <w:jc w:val="both"/>
        <w:outlineLvl w:val="0"/>
        <w:rPr>
          <w:sz w:val="24"/>
          <w:szCs w:val="24"/>
        </w:rPr>
      </w:pPr>
      <w:r>
        <w:rPr>
          <w:sz w:val="24"/>
          <w:szCs w:val="24"/>
        </w:rPr>
        <w:t>“</w:t>
      </w:r>
      <w:r w:rsidR="00821F1D">
        <w:rPr>
          <w:sz w:val="24"/>
          <w:szCs w:val="24"/>
        </w:rPr>
        <w:t>Inequality, Innovations and Globalization</w:t>
      </w:r>
      <w:r>
        <w:rPr>
          <w:sz w:val="24"/>
          <w:szCs w:val="24"/>
        </w:rPr>
        <w:t>”</w:t>
      </w:r>
      <w:r w:rsidR="00821F1D">
        <w:rPr>
          <w:sz w:val="24"/>
          <w:szCs w:val="24"/>
        </w:rPr>
        <w:t>, University of Southern Denmark, 2015.</w:t>
      </w:r>
    </w:p>
    <w:p w14:paraId="70757D44" w14:textId="77777777" w:rsidR="00821F1D" w:rsidRDefault="00821F1D" w:rsidP="003C76A9">
      <w:pPr>
        <w:tabs>
          <w:tab w:val="left" w:pos="709"/>
        </w:tabs>
        <w:ind w:left="720" w:hanging="720"/>
        <w:contextualSpacing/>
        <w:jc w:val="both"/>
        <w:outlineLvl w:val="0"/>
        <w:rPr>
          <w:sz w:val="24"/>
          <w:szCs w:val="24"/>
        </w:rPr>
      </w:pPr>
    </w:p>
    <w:p w14:paraId="665389F2" w14:textId="77777777" w:rsidR="00FA2EEA" w:rsidRPr="00821F1D" w:rsidRDefault="000948DE" w:rsidP="003C76A9">
      <w:pPr>
        <w:numPr>
          <w:ilvl w:val="0"/>
          <w:numId w:val="26"/>
        </w:numPr>
        <w:tabs>
          <w:tab w:val="left" w:pos="709"/>
        </w:tabs>
        <w:ind w:hanging="720"/>
        <w:contextualSpacing/>
        <w:jc w:val="both"/>
        <w:outlineLvl w:val="0"/>
        <w:rPr>
          <w:sz w:val="24"/>
          <w:szCs w:val="24"/>
        </w:rPr>
      </w:pPr>
      <w:r>
        <w:rPr>
          <w:bCs/>
          <w:color w:val="000000"/>
          <w:sz w:val="24"/>
          <w:szCs w:val="24"/>
          <w:lang w:eastAsia="en-AU"/>
        </w:rPr>
        <w:t>“</w:t>
      </w:r>
      <w:r w:rsidR="00FA2EEA" w:rsidRPr="00821F1D">
        <w:rPr>
          <w:bCs/>
          <w:color w:val="000000"/>
          <w:sz w:val="24"/>
          <w:szCs w:val="24"/>
          <w:lang w:eastAsia="en-AU"/>
        </w:rPr>
        <w:t>Human Accomplishment and the British Industrial Revolution: The Role of Great Scientists and Education in British Growth since 1270,</w:t>
      </w:r>
      <w:r>
        <w:rPr>
          <w:bCs/>
          <w:color w:val="000000"/>
          <w:sz w:val="24"/>
          <w:szCs w:val="24"/>
          <w:lang w:eastAsia="en-AU"/>
        </w:rPr>
        <w:t>”</w:t>
      </w:r>
      <w:r w:rsidR="00FA2EEA" w:rsidRPr="00821F1D">
        <w:rPr>
          <w:bCs/>
          <w:color w:val="000000"/>
          <w:sz w:val="24"/>
          <w:szCs w:val="24"/>
          <w:lang w:eastAsia="en-AU"/>
        </w:rPr>
        <w:t xml:space="preserve"> 10</w:t>
      </w:r>
      <w:r w:rsidR="00FA2EEA" w:rsidRPr="00821F1D">
        <w:rPr>
          <w:bCs/>
          <w:color w:val="000000"/>
          <w:sz w:val="24"/>
          <w:szCs w:val="24"/>
          <w:vertAlign w:val="superscript"/>
          <w:lang w:eastAsia="en-AU"/>
        </w:rPr>
        <w:t>th</w:t>
      </w:r>
      <w:r w:rsidR="00FA2EEA" w:rsidRPr="00821F1D">
        <w:rPr>
          <w:bCs/>
          <w:color w:val="000000"/>
          <w:sz w:val="24"/>
          <w:szCs w:val="24"/>
          <w:lang w:eastAsia="en-AU"/>
        </w:rPr>
        <w:t xml:space="preserve"> Australasian Development Workshop, </w:t>
      </w:r>
      <w:r w:rsidR="007B0CB6" w:rsidRPr="00821F1D">
        <w:rPr>
          <w:bCs/>
          <w:color w:val="000000"/>
          <w:sz w:val="24"/>
          <w:szCs w:val="24"/>
          <w:lang w:eastAsia="en-AU"/>
        </w:rPr>
        <w:t>University</w:t>
      </w:r>
      <w:r w:rsidR="00FA2EEA" w:rsidRPr="00821F1D">
        <w:rPr>
          <w:bCs/>
          <w:color w:val="000000"/>
          <w:sz w:val="24"/>
          <w:szCs w:val="24"/>
          <w:lang w:eastAsia="en-AU"/>
        </w:rPr>
        <w:t xml:space="preserve"> of Western Australia, 2014.</w:t>
      </w:r>
    </w:p>
    <w:p w14:paraId="2DDFE6A7" w14:textId="77777777" w:rsidR="00FA2EEA" w:rsidRDefault="00FA2EEA" w:rsidP="003C76A9">
      <w:pPr>
        <w:tabs>
          <w:tab w:val="left" w:pos="709"/>
        </w:tabs>
        <w:ind w:left="720" w:hanging="720"/>
        <w:contextualSpacing/>
        <w:jc w:val="both"/>
        <w:outlineLvl w:val="0"/>
        <w:rPr>
          <w:sz w:val="24"/>
          <w:szCs w:val="24"/>
        </w:rPr>
      </w:pPr>
    </w:p>
    <w:p w14:paraId="01A05110" w14:textId="77777777" w:rsidR="006045D4" w:rsidRDefault="000948DE" w:rsidP="003C76A9">
      <w:pPr>
        <w:numPr>
          <w:ilvl w:val="0"/>
          <w:numId w:val="26"/>
        </w:numPr>
        <w:tabs>
          <w:tab w:val="left" w:pos="709"/>
        </w:tabs>
        <w:ind w:hanging="720"/>
        <w:contextualSpacing/>
        <w:jc w:val="both"/>
        <w:outlineLvl w:val="0"/>
        <w:rPr>
          <w:sz w:val="24"/>
          <w:szCs w:val="24"/>
        </w:rPr>
      </w:pPr>
      <w:r>
        <w:rPr>
          <w:sz w:val="24"/>
          <w:szCs w:val="24"/>
        </w:rPr>
        <w:t>“</w:t>
      </w:r>
      <w:r w:rsidR="006045D4">
        <w:rPr>
          <w:sz w:val="24"/>
          <w:szCs w:val="24"/>
        </w:rPr>
        <w:t>Barriers to Prosperity: Parasitic Diseases, IQ and Economic Development,</w:t>
      </w:r>
      <w:r>
        <w:rPr>
          <w:sz w:val="24"/>
          <w:szCs w:val="24"/>
        </w:rPr>
        <w:t>”</w:t>
      </w:r>
      <w:r w:rsidR="006045D4">
        <w:rPr>
          <w:sz w:val="24"/>
          <w:szCs w:val="24"/>
        </w:rPr>
        <w:t xml:space="preserve"> University of Mala</w:t>
      </w:r>
      <w:r w:rsidR="00130647">
        <w:rPr>
          <w:sz w:val="24"/>
          <w:szCs w:val="24"/>
        </w:rPr>
        <w:t>ya, 2011.</w:t>
      </w:r>
    </w:p>
    <w:p w14:paraId="7E5295B8" w14:textId="77777777" w:rsidR="006045D4" w:rsidRDefault="006045D4" w:rsidP="003C76A9">
      <w:pPr>
        <w:tabs>
          <w:tab w:val="left" w:pos="709"/>
        </w:tabs>
        <w:ind w:left="720" w:hanging="720"/>
        <w:contextualSpacing/>
        <w:jc w:val="both"/>
        <w:outlineLvl w:val="0"/>
        <w:rPr>
          <w:sz w:val="24"/>
          <w:szCs w:val="24"/>
        </w:rPr>
      </w:pPr>
    </w:p>
    <w:p w14:paraId="4146BBEA" w14:textId="77777777" w:rsidR="006045D4" w:rsidRDefault="000948DE" w:rsidP="003C76A9">
      <w:pPr>
        <w:numPr>
          <w:ilvl w:val="0"/>
          <w:numId w:val="26"/>
        </w:numPr>
        <w:tabs>
          <w:tab w:val="left" w:pos="709"/>
        </w:tabs>
        <w:ind w:hanging="720"/>
        <w:contextualSpacing/>
        <w:jc w:val="both"/>
        <w:outlineLvl w:val="0"/>
        <w:rPr>
          <w:sz w:val="24"/>
          <w:szCs w:val="24"/>
        </w:rPr>
      </w:pPr>
      <w:r>
        <w:rPr>
          <w:sz w:val="24"/>
          <w:szCs w:val="24"/>
        </w:rPr>
        <w:t>“</w:t>
      </w:r>
      <w:r w:rsidR="006045D4">
        <w:rPr>
          <w:sz w:val="24"/>
          <w:szCs w:val="24"/>
        </w:rPr>
        <w:t>Barriers to Prosperity: Parasitic Diseases, IQ and Economic Development,</w:t>
      </w:r>
      <w:r>
        <w:rPr>
          <w:sz w:val="24"/>
          <w:szCs w:val="24"/>
        </w:rPr>
        <w:t>”</w:t>
      </w:r>
      <w:r w:rsidR="00130647">
        <w:rPr>
          <w:sz w:val="24"/>
          <w:szCs w:val="24"/>
        </w:rPr>
        <w:t xml:space="preserve"> University of Science Malaysia, 2011.</w:t>
      </w:r>
    </w:p>
    <w:p w14:paraId="51A3DFFD" w14:textId="77777777" w:rsidR="006045D4" w:rsidRPr="006045D4" w:rsidRDefault="006045D4" w:rsidP="003C76A9">
      <w:pPr>
        <w:tabs>
          <w:tab w:val="left" w:pos="709"/>
        </w:tabs>
        <w:ind w:left="720" w:hanging="720"/>
        <w:contextualSpacing/>
        <w:jc w:val="both"/>
        <w:outlineLvl w:val="0"/>
        <w:rPr>
          <w:sz w:val="24"/>
          <w:szCs w:val="24"/>
        </w:rPr>
      </w:pPr>
    </w:p>
    <w:p w14:paraId="16D4E0E7" w14:textId="77777777" w:rsidR="00B04E7A" w:rsidRDefault="000948DE" w:rsidP="003C76A9">
      <w:pPr>
        <w:numPr>
          <w:ilvl w:val="0"/>
          <w:numId w:val="26"/>
        </w:numPr>
        <w:tabs>
          <w:tab w:val="left" w:pos="709"/>
        </w:tabs>
        <w:spacing w:line="240" w:lineRule="exact"/>
        <w:ind w:hanging="720"/>
        <w:jc w:val="both"/>
        <w:rPr>
          <w:sz w:val="24"/>
          <w:szCs w:val="24"/>
        </w:rPr>
      </w:pPr>
      <w:r>
        <w:rPr>
          <w:sz w:val="24"/>
          <w:szCs w:val="24"/>
        </w:rPr>
        <w:t>“</w:t>
      </w:r>
      <w:r w:rsidR="00B04E7A" w:rsidRPr="00B04E7A">
        <w:rPr>
          <w:sz w:val="24"/>
          <w:szCs w:val="24"/>
        </w:rPr>
        <w:t>Is the Global Financial Crisis Over?</w:t>
      </w:r>
      <w:r>
        <w:rPr>
          <w:sz w:val="24"/>
          <w:szCs w:val="24"/>
        </w:rPr>
        <w:t>”</w:t>
      </w:r>
      <w:r w:rsidR="00B04E7A" w:rsidRPr="00B04E7A">
        <w:rPr>
          <w:sz w:val="24"/>
          <w:szCs w:val="24"/>
        </w:rPr>
        <w:t xml:space="preserve"> DJØF conference, 2010. </w:t>
      </w:r>
    </w:p>
    <w:p w14:paraId="7FC4B849" w14:textId="77777777" w:rsidR="00B04E7A" w:rsidRDefault="00B04E7A" w:rsidP="003C76A9">
      <w:pPr>
        <w:tabs>
          <w:tab w:val="left" w:pos="709"/>
        </w:tabs>
        <w:spacing w:line="240" w:lineRule="exact"/>
        <w:ind w:left="720" w:hanging="720"/>
        <w:jc w:val="both"/>
        <w:rPr>
          <w:sz w:val="24"/>
          <w:szCs w:val="24"/>
        </w:rPr>
      </w:pPr>
    </w:p>
    <w:p w14:paraId="38DEB577" w14:textId="77777777" w:rsidR="00B04E7A" w:rsidRDefault="000948DE" w:rsidP="003C76A9">
      <w:pPr>
        <w:numPr>
          <w:ilvl w:val="0"/>
          <w:numId w:val="26"/>
        </w:numPr>
        <w:tabs>
          <w:tab w:val="left" w:pos="709"/>
        </w:tabs>
        <w:spacing w:line="240" w:lineRule="exact"/>
        <w:ind w:hanging="720"/>
        <w:jc w:val="both"/>
        <w:rPr>
          <w:sz w:val="24"/>
          <w:szCs w:val="24"/>
        </w:rPr>
      </w:pPr>
      <w:r>
        <w:rPr>
          <w:sz w:val="24"/>
          <w:szCs w:val="24"/>
        </w:rPr>
        <w:t>“</w:t>
      </w:r>
      <w:r w:rsidR="00B04E7A">
        <w:rPr>
          <w:sz w:val="24"/>
          <w:szCs w:val="24"/>
        </w:rPr>
        <w:t>Fundamentals of the Global Financial Crisis</w:t>
      </w:r>
      <w:r w:rsidR="00B04E7A" w:rsidRPr="00B04E7A">
        <w:rPr>
          <w:sz w:val="24"/>
          <w:szCs w:val="24"/>
        </w:rPr>
        <w:t>?</w:t>
      </w:r>
      <w:r>
        <w:rPr>
          <w:sz w:val="24"/>
          <w:szCs w:val="24"/>
        </w:rPr>
        <w:t>”</w:t>
      </w:r>
      <w:r w:rsidR="00B04E7A">
        <w:rPr>
          <w:sz w:val="24"/>
          <w:szCs w:val="24"/>
        </w:rPr>
        <w:t xml:space="preserve"> University of Copenhagen, 2010.</w:t>
      </w:r>
    </w:p>
    <w:p w14:paraId="52E47444" w14:textId="77777777" w:rsidR="00B04E7A" w:rsidRDefault="00B04E7A" w:rsidP="003C76A9">
      <w:pPr>
        <w:tabs>
          <w:tab w:val="left" w:pos="709"/>
        </w:tabs>
        <w:spacing w:line="240" w:lineRule="exact"/>
        <w:ind w:left="720" w:hanging="720"/>
        <w:jc w:val="both"/>
        <w:rPr>
          <w:sz w:val="24"/>
          <w:szCs w:val="24"/>
        </w:rPr>
      </w:pPr>
    </w:p>
    <w:p w14:paraId="214D2CF9" w14:textId="77777777" w:rsidR="00B04E7A" w:rsidRDefault="000948DE" w:rsidP="003C76A9">
      <w:pPr>
        <w:numPr>
          <w:ilvl w:val="0"/>
          <w:numId w:val="26"/>
        </w:numPr>
        <w:tabs>
          <w:tab w:val="left" w:pos="709"/>
        </w:tabs>
        <w:spacing w:line="240" w:lineRule="exact"/>
        <w:ind w:hanging="720"/>
        <w:jc w:val="both"/>
        <w:rPr>
          <w:sz w:val="24"/>
          <w:szCs w:val="24"/>
        </w:rPr>
      </w:pPr>
      <w:r>
        <w:rPr>
          <w:sz w:val="24"/>
          <w:szCs w:val="24"/>
        </w:rPr>
        <w:t>“</w:t>
      </w:r>
      <w:r w:rsidR="00B04E7A" w:rsidRPr="00B04E7A">
        <w:rPr>
          <w:sz w:val="24"/>
          <w:szCs w:val="24"/>
        </w:rPr>
        <w:t>Is the Global Financial Crisis Over?</w:t>
      </w:r>
      <w:r>
        <w:rPr>
          <w:sz w:val="24"/>
          <w:szCs w:val="24"/>
        </w:rPr>
        <w:t>”</w:t>
      </w:r>
      <w:r w:rsidR="00B04E7A" w:rsidRPr="00B04E7A">
        <w:rPr>
          <w:sz w:val="24"/>
          <w:szCs w:val="24"/>
        </w:rPr>
        <w:t xml:space="preserve"> D</w:t>
      </w:r>
      <w:r w:rsidR="00B04E7A">
        <w:rPr>
          <w:sz w:val="24"/>
          <w:szCs w:val="24"/>
        </w:rPr>
        <w:t xml:space="preserve">JØF </w:t>
      </w:r>
      <w:proofErr w:type="spellStart"/>
      <w:r w:rsidR="00B04E7A">
        <w:rPr>
          <w:sz w:val="24"/>
          <w:szCs w:val="24"/>
        </w:rPr>
        <w:t>Debat</w:t>
      </w:r>
      <w:proofErr w:type="spellEnd"/>
      <w:r w:rsidR="00B04E7A">
        <w:rPr>
          <w:sz w:val="24"/>
          <w:szCs w:val="24"/>
        </w:rPr>
        <w:t xml:space="preserve"> Forum</w:t>
      </w:r>
      <w:r w:rsidR="00B04E7A" w:rsidRPr="00B04E7A">
        <w:rPr>
          <w:sz w:val="24"/>
          <w:szCs w:val="24"/>
        </w:rPr>
        <w:t xml:space="preserve">, 2010. </w:t>
      </w:r>
    </w:p>
    <w:p w14:paraId="28C2FEE3" w14:textId="77777777" w:rsidR="00B04E7A" w:rsidRPr="00B04E7A" w:rsidRDefault="00B04E7A" w:rsidP="003C76A9">
      <w:pPr>
        <w:tabs>
          <w:tab w:val="left" w:pos="709"/>
        </w:tabs>
        <w:spacing w:line="240" w:lineRule="exact"/>
        <w:ind w:left="720" w:hanging="720"/>
        <w:jc w:val="both"/>
        <w:rPr>
          <w:sz w:val="24"/>
          <w:szCs w:val="24"/>
        </w:rPr>
      </w:pPr>
    </w:p>
    <w:p w14:paraId="5BB9074E" w14:textId="77777777" w:rsidR="00FC1E21" w:rsidRDefault="000948DE" w:rsidP="003C76A9">
      <w:pPr>
        <w:numPr>
          <w:ilvl w:val="0"/>
          <w:numId w:val="26"/>
        </w:numPr>
        <w:tabs>
          <w:tab w:val="left" w:pos="709"/>
        </w:tabs>
        <w:spacing w:line="240" w:lineRule="exact"/>
        <w:ind w:hanging="720"/>
        <w:jc w:val="both"/>
        <w:rPr>
          <w:sz w:val="24"/>
          <w:szCs w:val="24"/>
        </w:rPr>
      </w:pPr>
      <w:r>
        <w:rPr>
          <w:sz w:val="24"/>
          <w:szCs w:val="24"/>
        </w:rPr>
        <w:t>“</w:t>
      </w:r>
      <w:r w:rsidR="00FC1E21">
        <w:rPr>
          <w:sz w:val="24"/>
          <w:szCs w:val="24"/>
        </w:rPr>
        <w:t>The Macroeconomics of the Financial Crisis,</w:t>
      </w:r>
      <w:r>
        <w:rPr>
          <w:sz w:val="24"/>
          <w:szCs w:val="24"/>
        </w:rPr>
        <w:t>”</w:t>
      </w:r>
      <w:r w:rsidR="00FC1E21">
        <w:rPr>
          <w:sz w:val="24"/>
          <w:szCs w:val="24"/>
        </w:rPr>
        <w:t xml:space="preserve"> Crises, </w:t>
      </w:r>
      <w:r w:rsidR="00130647">
        <w:rPr>
          <w:sz w:val="24"/>
          <w:szCs w:val="24"/>
        </w:rPr>
        <w:t>Organizations</w:t>
      </w:r>
      <w:r w:rsidR="00FC1E21">
        <w:rPr>
          <w:sz w:val="24"/>
          <w:szCs w:val="24"/>
        </w:rPr>
        <w:t xml:space="preserve"> and Development Conference, Deakin University</w:t>
      </w:r>
      <w:r w:rsidR="00B04E7A">
        <w:rPr>
          <w:sz w:val="24"/>
          <w:szCs w:val="24"/>
        </w:rPr>
        <w:t>, 2009</w:t>
      </w:r>
      <w:r w:rsidR="00FC1E21">
        <w:rPr>
          <w:sz w:val="24"/>
          <w:szCs w:val="24"/>
        </w:rPr>
        <w:t>.</w:t>
      </w:r>
    </w:p>
    <w:p w14:paraId="645A280E" w14:textId="77777777" w:rsidR="00FC1E21" w:rsidRDefault="00FC1E21" w:rsidP="003C76A9">
      <w:pPr>
        <w:tabs>
          <w:tab w:val="left" w:pos="709"/>
        </w:tabs>
        <w:spacing w:line="240" w:lineRule="exact"/>
        <w:ind w:left="720" w:hanging="720"/>
        <w:jc w:val="both"/>
        <w:rPr>
          <w:sz w:val="24"/>
          <w:szCs w:val="24"/>
        </w:rPr>
      </w:pPr>
    </w:p>
    <w:p w14:paraId="71BF906D" w14:textId="77777777" w:rsidR="00FD1579" w:rsidRDefault="000948DE" w:rsidP="003C76A9">
      <w:pPr>
        <w:numPr>
          <w:ilvl w:val="0"/>
          <w:numId w:val="26"/>
        </w:numPr>
        <w:tabs>
          <w:tab w:val="left" w:pos="709"/>
        </w:tabs>
        <w:spacing w:line="240" w:lineRule="exact"/>
        <w:ind w:hanging="720"/>
        <w:jc w:val="both"/>
        <w:rPr>
          <w:sz w:val="24"/>
          <w:szCs w:val="24"/>
        </w:rPr>
      </w:pPr>
      <w:r>
        <w:rPr>
          <w:sz w:val="24"/>
          <w:szCs w:val="24"/>
        </w:rPr>
        <w:t>“</w:t>
      </w:r>
      <w:r w:rsidR="00FD1579">
        <w:rPr>
          <w:sz w:val="24"/>
          <w:szCs w:val="24"/>
        </w:rPr>
        <w:t>Determinants of Stock and Housing Prices,</w:t>
      </w:r>
      <w:r>
        <w:rPr>
          <w:sz w:val="24"/>
          <w:szCs w:val="24"/>
        </w:rPr>
        <w:t>”</w:t>
      </w:r>
      <w:r w:rsidR="00FD1579">
        <w:rPr>
          <w:sz w:val="24"/>
          <w:szCs w:val="24"/>
        </w:rPr>
        <w:t xml:space="preserve"> Denmark’s Technological University, April, 2006.</w:t>
      </w:r>
    </w:p>
    <w:p w14:paraId="5D14A2A7" w14:textId="77777777" w:rsidR="006E748C" w:rsidRDefault="006E748C" w:rsidP="003C76A9">
      <w:pPr>
        <w:tabs>
          <w:tab w:val="left" w:pos="709"/>
        </w:tabs>
        <w:spacing w:line="240" w:lineRule="exact"/>
        <w:ind w:left="720" w:hanging="720"/>
        <w:jc w:val="both"/>
        <w:rPr>
          <w:sz w:val="24"/>
          <w:szCs w:val="24"/>
        </w:rPr>
      </w:pPr>
    </w:p>
    <w:p w14:paraId="7BB0C0A6" w14:textId="77777777" w:rsidR="006E748C" w:rsidRDefault="000948DE" w:rsidP="003C76A9">
      <w:pPr>
        <w:numPr>
          <w:ilvl w:val="0"/>
          <w:numId w:val="26"/>
        </w:numPr>
        <w:tabs>
          <w:tab w:val="left" w:pos="709"/>
        </w:tabs>
        <w:spacing w:line="240" w:lineRule="exact"/>
        <w:ind w:hanging="720"/>
        <w:jc w:val="both"/>
        <w:rPr>
          <w:sz w:val="24"/>
          <w:szCs w:val="24"/>
        </w:rPr>
      </w:pPr>
      <w:r>
        <w:rPr>
          <w:sz w:val="24"/>
          <w:szCs w:val="24"/>
        </w:rPr>
        <w:t>“</w:t>
      </w:r>
      <w:r w:rsidR="006E748C">
        <w:rPr>
          <w:sz w:val="24"/>
          <w:szCs w:val="24"/>
        </w:rPr>
        <w:t>Asset Price Determination,</w:t>
      </w:r>
      <w:r>
        <w:rPr>
          <w:sz w:val="24"/>
          <w:szCs w:val="24"/>
        </w:rPr>
        <w:t>”</w:t>
      </w:r>
      <w:r w:rsidR="006E748C">
        <w:rPr>
          <w:sz w:val="24"/>
          <w:szCs w:val="24"/>
        </w:rPr>
        <w:t xml:space="preserve"> NORDEA, April 2006.</w:t>
      </w:r>
    </w:p>
    <w:p w14:paraId="46DB944B" w14:textId="77777777" w:rsidR="00FD1579" w:rsidRDefault="00FD1579" w:rsidP="003C76A9">
      <w:pPr>
        <w:tabs>
          <w:tab w:val="left" w:pos="709"/>
        </w:tabs>
        <w:spacing w:line="240" w:lineRule="exact"/>
        <w:ind w:left="720" w:hanging="720"/>
        <w:jc w:val="both"/>
        <w:rPr>
          <w:sz w:val="24"/>
          <w:szCs w:val="24"/>
        </w:rPr>
      </w:pPr>
    </w:p>
    <w:p w14:paraId="70D4E1FA" w14:textId="77777777" w:rsidR="00FD1579" w:rsidRDefault="000948DE" w:rsidP="003C76A9">
      <w:pPr>
        <w:numPr>
          <w:ilvl w:val="0"/>
          <w:numId w:val="26"/>
        </w:numPr>
        <w:tabs>
          <w:tab w:val="left" w:pos="709"/>
        </w:tabs>
        <w:spacing w:line="240" w:lineRule="exact"/>
        <w:ind w:hanging="720"/>
        <w:jc w:val="both"/>
        <w:rPr>
          <w:sz w:val="24"/>
          <w:szCs w:val="24"/>
        </w:rPr>
      </w:pPr>
      <w:r>
        <w:rPr>
          <w:sz w:val="24"/>
          <w:szCs w:val="24"/>
        </w:rPr>
        <w:t>“</w:t>
      </w:r>
      <w:r w:rsidR="00FD1579">
        <w:rPr>
          <w:sz w:val="24"/>
          <w:szCs w:val="24"/>
        </w:rPr>
        <w:t>Models of Inflation,</w:t>
      </w:r>
      <w:r>
        <w:rPr>
          <w:sz w:val="24"/>
          <w:szCs w:val="24"/>
        </w:rPr>
        <w:t>”</w:t>
      </w:r>
      <w:r w:rsidR="00FD1579">
        <w:rPr>
          <w:sz w:val="24"/>
          <w:szCs w:val="24"/>
        </w:rPr>
        <w:t xml:space="preserve"> Pension Fund Association, March 2006.</w:t>
      </w:r>
    </w:p>
    <w:p w14:paraId="31EE20C4" w14:textId="77777777" w:rsidR="00FD1579" w:rsidRDefault="00FD1579" w:rsidP="003C76A9">
      <w:pPr>
        <w:tabs>
          <w:tab w:val="left" w:pos="709"/>
        </w:tabs>
        <w:spacing w:line="240" w:lineRule="exact"/>
        <w:ind w:left="720" w:hanging="720"/>
        <w:jc w:val="both"/>
        <w:rPr>
          <w:sz w:val="24"/>
          <w:szCs w:val="24"/>
        </w:rPr>
      </w:pPr>
    </w:p>
    <w:p w14:paraId="176BDD3E" w14:textId="77777777" w:rsidR="00FD1579" w:rsidRDefault="000948DE" w:rsidP="003C76A9">
      <w:pPr>
        <w:numPr>
          <w:ilvl w:val="0"/>
          <w:numId w:val="26"/>
        </w:numPr>
        <w:tabs>
          <w:tab w:val="left" w:pos="709"/>
        </w:tabs>
        <w:spacing w:line="240" w:lineRule="exact"/>
        <w:ind w:hanging="720"/>
        <w:jc w:val="both"/>
        <w:rPr>
          <w:sz w:val="24"/>
          <w:szCs w:val="24"/>
        </w:rPr>
      </w:pPr>
      <w:r>
        <w:rPr>
          <w:sz w:val="24"/>
          <w:szCs w:val="24"/>
        </w:rPr>
        <w:t>“</w:t>
      </w:r>
      <w:r w:rsidR="00FD1579">
        <w:rPr>
          <w:sz w:val="24"/>
          <w:szCs w:val="24"/>
        </w:rPr>
        <w:t xml:space="preserve">House Price Bubble in </w:t>
      </w:r>
      <w:r w:rsidR="006B099C">
        <w:rPr>
          <w:sz w:val="24"/>
          <w:szCs w:val="24"/>
        </w:rPr>
        <w:t>Denmark?</w:t>
      </w:r>
      <w:r>
        <w:rPr>
          <w:sz w:val="24"/>
          <w:szCs w:val="24"/>
        </w:rPr>
        <w:t>”</w:t>
      </w:r>
      <w:r w:rsidR="00FD1579">
        <w:rPr>
          <w:sz w:val="24"/>
          <w:szCs w:val="24"/>
        </w:rPr>
        <w:t xml:space="preserve"> Carnegie, March.</w:t>
      </w:r>
    </w:p>
    <w:p w14:paraId="2013456E" w14:textId="77777777" w:rsidR="00FD1579" w:rsidRDefault="00FD1579" w:rsidP="003C76A9">
      <w:pPr>
        <w:tabs>
          <w:tab w:val="left" w:pos="709"/>
        </w:tabs>
        <w:spacing w:line="240" w:lineRule="exact"/>
        <w:ind w:left="720" w:hanging="720"/>
        <w:jc w:val="both"/>
        <w:rPr>
          <w:sz w:val="24"/>
          <w:szCs w:val="24"/>
        </w:rPr>
      </w:pPr>
    </w:p>
    <w:p w14:paraId="1E5B3F64" w14:textId="77777777" w:rsidR="00FD1579" w:rsidRPr="00FD1579" w:rsidRDefault="000948DE" w:rsidP="003C76A9">
      <w:pPr>
        <w:numPr>
          <w:ilvl w:val="0"/>
          <w:numId w:val="26"/>
        </w:numPr>
        <w:tabs>
          <w:tab w:val="left" w:pos="709"/>
        </w:tabs>
        <w:spacing w:line="240" w:lineRule="exact"/>
        <w:ind w:hanging="720"/>
        <w:jc w:val="both"/>
        <w:rPr>
          <w:sz w:val="24"/>
          <w:szCs w:val="24"/>
        </w:rPr>
      </w:pPr>
      <w:r>
        <w:rPr>
          <w:sz w:val="24"/>
          <w:szCs w:val="24"/>
        </w:rPr>
        <w:t>“</w:t>
      </w:r>
      <w:r w:rsidR="00FD1579" w:rsidRPr="00FD1579">
        <w:rPr>
          <w:sz w:val="24"/>
          <w:szCs w:val="24"/>
        </w:rPr>
        <w:t>Bubbles in Stock and Housing Markets?</w:t>
      </w:r>
      <w:r>
        <w:rPr>
          <w:sz w:val="24"/>
          <w:szCs w:val="24"/>
        </w:rPr>
        <w:t>”</w:t>
      </w:r>
      <w:r w:rsidR="00FD1579" w:rsidRPr="00FD1579">
        <w:rPr>
          <w:sz w:val="24"/>
          <w:szCs w:val="24"/>
        </w:rPr>
        <w:t xml:space="preserve"> </w:t>
      </w:r>
      <w:r w:rsidR="00FD1579" w:rsidRPr="00FD1579">
        <w:rPr>
          <w:rStyle w:val="norm1"/>
          <w:rFonts w:ascii="Times New Roman" w:hAnsi="Times New Roman"/>
          <w:sz w:val="24"/>
          <w:szCs w:val="24"/>
        </w:rPr>
        <w:t>The Danish Financial Supervisory Authority</w:t>
      </w:r>
      <w:r w:rsidR="00FD1579">
        <w:rPr>
          <w:rStyle w:val="norm1"/>
          <w:rFonts w:ascii="Times New Roman" w:hAnsi="Times New Roman"/>
          <w:sz w:val="24"/>
          <w:szCs w:val="24"/>
        </w:rPr>
        <w:t>, March 2006.</w:t>
      </w:r>
    </w:p>
    <w:p w14:paraId="2D9B9C2C" w14:textId="77777777" w:rsidR="00FD1579" w:rsidRPr="00FD1579" w:rsidRDefault="00FD1579" w:rsidP="003C76A9">
      <w:pPr>
        <w:tabs>
          <w:tab w:val="left" w:pos="709"/>
        </w:tabs>
        <w:spacing w:line="240" w:lineRule="exact"/>
        <w:ind w:left="720" w:hanging="720"/>
        <w:jc w:val="both"/>
        <w:rPr>
          <w:sz w:val="24"/>
          <w:szCs w:val="24"/>
        </w:rPr>
      </w:pPr>
    </w:p>
    <w:p w14:paraId="45C30A58" w14:textId="77777777" w:rsidR="00654880" w:rsidRPr="00FD1579" w:rsidRDefault="000948DE" w:rsidP="003C76A9">
      <w:pPr>
        <w:numPr>
          <w:ilvl w:val="0"/>
          <w:numId w:val="26"/>
        </w:numPr>
        <w:tabs>
          <w:tab w:val="left" w:pos="709"/>
        </w:tabs>
        <w:spacing w:line="240" w:lineRule="exact"/>
        <w:ind w:hanging="720"/>
        <w:jc w:val="both"/>
        <w:rPr>
          <w:sz w:val="24"/>
          <w:szCs w:val="24"/>
        </w:rPr>
      </w:pPr>
      <w:r>
        <w:rPr>
          <w:sz w:val="24"/>
          <w:szCs w:val="24"/>
        </w:rPr>
        <w:t>“</w:t>
      </w:r>
      <w:r w:rsidR="00654880" w:rsidRPr="00FD1579">
        <w:rPr>
          <w:sz w:val="24"/>
          <w:szCs w:val="24"/>
        </w:rPr>
        <w:t>Asset allocation and expected asset returns,</w:t>
      </w:r>
      <w:r>
        <w:rPr>
          <w:sz w:val="24"/>
          <w:szCs w:val="24"/>
        </w:rPr>
        <w:t>”</w:t>
      </w:r>
      <w:r w:rsidR="00654880" w:rsidRPr="00FD1579">
        <w:rPr>
          <w:sz w:val="24"/>
          <w:szCs w:val="24"/>
        </w:rPr>
        <w:t xml:space="preserve"> Union Bank, December 2005.</w:t>
      </w:r>
    </w:p>
    <w:p w14:paraId="66709AF2" w14:textId="77777777" w:rsidR="00654880" w:rsidRPr="00FD1579" w:rsidRDefault="00654880" w:rsidP="003C76A9">
      <w:pPr>
        <w:tabs>
          <w:tab w:val="left" w:pos="709"/>
        </w:tabs>
        <w:spacing w:line="240" w:lineRule="exact"/>
        <w:ind w:left="720" w:hanging="720"/>
        <w:jc w:val="both"/>
        <w:rPr>
          <w:sz w:val="24"/>
          <w:szCs w:val="24"/>
        </w:rPr>
      </w:pPr>
    </w:p>
    <w:p w14:paraId="08F532F9" w14:textId="77777777" w:rsidR="00654880" w:rsidRDefault="000948DE" w:rsidP="003C76A9">
      <w:pPr>
        <w:numPr>
          <w:ilvl w:val="0"/>
          <w:numId w:val="26"/>
        </w:numPr>
        <w:tabs>
          <w:tab w:val="left" w:pos="709"/>
        </w:tabs>
        <w:spacing w:line="240" w:lineRule="exact"/>
        <w:ind w:hanging="720"/>
        <w:jc w:val="both"/>
        <w:rPr>
          <w:sz w:val="24"/>
          <w:szCs w:val="24"/>
        </w:rPr>
      </w:pPr>
      <w:r>
        <w:rPr>
          <w:sz w:val="24"/>
          <w:szCs w:val="24"/>
        </w:rPr>
        <w:t>“</w:t>
      </w:r>
      <w:r w:rsidR="00654880">
        <w:rPr>
          <w:sz w:val="24"/>
          <w:szCs w:val="24"/>
        </w:rPr>
        <w:t>World Economic Outlook,</w:t>
      </w:r>
      <w:r>
        <w:rPr>
          <w:sz w:val="24"/>
          <w:szCs w:val="24"/>
        </w:rPr>
        <w:t>”</w:t>
      </w:r>
      <w:r w:rsidR="00654880">
        <w:rPr>
          <w:sz w:val="24"/>
          <w:szCs w:val="24"/>
        </w:rPr>
        <w:t xml:space="preserve"> BT, November 2005.</w:t>
      </w:r>
    </w:p>
    <w:p w14:paraId="41B13401" w14:textId="77777777" w:rsidR="00654880" w:rsidRDefault="00654880" w:rsidP="003C76A9">
      <w:pPr>
        <w:tabs>
          <w:tab w:val="left" w:pos="709"/>
        </w:tabs>
        <w:spacing w:line="240" w:lineRule="exact"/>
        <w:ind w:left="720" w:hanging="720"/>
        <w:jc w:val="both"/>
        <w:rPr>
          <w:sz w:val="24"/>
          <w:szCs w:val="24"/>
        </w:rPr>
      </w:pPr>
    </w:p>
    <w:p w14:paraId="4624D105" w14:textId="77777777" w:rsidR="00654880" w:rsidRDefault="000948DE" w:rsidP="003C76A9">
      <w:pPr>
        <w:numPr>
          <w:ilvl w:val="0"/>
          <w:numId w:val="26"/>
        </w:numPr>
        <w:tabs>
          <w:tab w:val="left" w:pos="709"/>
        </w:tabs>
        <w:spacing w:line="240" w:lineRule="exact"/>
        <w:ind w:hanging="720"/>
        <w:jc w:val="both"/>
        <w:rPr>
          <w:sz w:val="24"/>
          <w:szCs w:val="24"/>
        </w:rPr>
      </w:pPr>
      <w:r>
        <w:rPr>
          <w:sz w:val="24"/>
          <w:szCs w:val="24"/>
        </w:rPr>
        <w:t>“</w:t>
      </w:r>
      <w:r w:rsidR="00654880">
        <w:rPr>
          <w:sz w:val="24"/>
          <w:szCs w:val="24"/>
        </w:rPr>
        <w:t>Asset markets and pension savings,</w:t>
      </w:r>
      <w:r>
        <w:rPr>
          <w:sz w:val="24"/>
          <w:szCs w:val="24"/>
        </w:rPr>
        <w:t>”</w:t>
      </w:r>
      <w:r w:rsidR="00654880">
        <w:rPr>
          <w:sz w:val="24"/>
          <w:szCs w:val="24"/>
        </w:rPr>
        <w:t xml:space="preserve"> Mercer Banking, November 2005.</w:t>
      </w:r>
    </w:p>
    <w:p w14:paraId="0D7391AC" w14:textId="77777777" w:rsidR="00654880" w:rsidRDefault="00654880" w:rsidP="003C76A9">
      <w:pPr>
        <w:tabs>
          <w:tab w:val="left" w:pos="709"/>
        </w:tabs>
        <w:spacing w:line="240" w:lineRule="exact"/>
        <w:ind w:left="720" w:hanging="720"/>
        <w:jc w:val="both"/>
        <w:rPr>
          <w:sz w:val="24"/>
          <w:szCs w:val="24"/>
        </w:rPr>
      </w:pPr>
    </w:p>
    <w:p w14:paraId="25A839B2" w14:textId="77777777" w:rsidR="00793F6E" w:rsidRDefault="000948DE" w:rsidP="003C76A9">
      <w:pPr>
        <w:numPr>
          <w:ilvl w:val="0"/>
          <w:numId w:val="26"/>
        </w:numPr>
        <w:tabs>
          <w:tab w:val="left" w:pos="709"/>
        </w:tabs>
        <w:spacing w:line="240" w:lineRule="exact"/>
        <w:ind w:hanging="720"/>
        <w:jc w:val="both"/>
        <w:rPr>
          <w:sz w:val="24"/>
          <w:szCs w:val="24"/>
        </w:rPr>
      </w:pPr>
      <w:r>
        <w:rPr>
          <w:sz w:val="24"/>
          <w:szCs w:val="24"/>
        </w:rPr>
        <w:t>“</w:t>
      </w:r>
      <w:r w:rsidR="00B07C3E">
        <w:rPr>
          <w:sz w:val="24"/>
          <w:szCs w:val="24"/>
        </w:rPr>
        <w:t>Bubble in the Housing Markets?</w:t>
      </w:r>
      <w:r>
        <w:rPr>
          <w:sz w:val="24"/>
          <w:szCs w:val="24"/>
        </w:rPr>
        <w:t>”</w:t>
      </w:r>
      <w:r w:rsidR="00860DC5">
        <w:rPr>
          <w:sz w:val="24"/>
          <w:szCs w:val="24"/>
        </w:rPr>
        <w:t xml:space="preserve"> </w:t>
      </w:r>
      <w:r w:rsidR="00B07C3E">
        <w:rPr>
          <w:sz w:val="24"/>
          <w:szCs w:val="24"/>
        </w:rPr>
        <w:t>Banking Accountants</w:t>
      </w:r>
      <w:r w:rsidR="008B0AE2">
        <w:rPr>
          <w:sz w:val="24"/>
          <w:szCs w:val="24"/>
        </w:rPr>
        <w:t>, October 2005</w:t>
      </w:r>
      <w:r w:rsidR="00860DC5">
        <w:rPr>
          <w:sz w:val="24"/>
          <w:szCs w:val="24"/>
        </w:rPr>
        <w:t>.</w:t>
      </w:r>
    </w:p>
    <w:p w14:paraId="41BA1CB5" w14:textId="77777777" w:rsidR="00860DC5" w:rsidRDefault="00860DC5" w:rsidP="003C76A9">
      <w:pPr>
        <w:tabs>
          <w:tab w:val="left" w:pos="709"/>
        </w:tabs>
        <w:spacing w:line="240" w:lineRule="exact"/>
        <w:ind w:left="720" w:hanging="720"/>
        <w:jc w:val="both"/>
        <w:rPr>
          <w:sz w:val="24"/>
          <w:szCs w:val="24"/>
        </w:rPr>
      </w:pPr>
    </w:p>
    <w:p w14:paraId="1BEC2AB1" w14:textId="77777777" w:rsidR="00793F6E" w:rsidRDefault="000948DE" w:rsidP="003C76A9">
      <w:pPr>
        <w:numPr>
          <w:ilvl w:val="0"/>
          <w:numId w:val="26"/>
        </w:numPr>
        <w:tabs>
          <w:tab w:val="left" w:pos="709"/>
        </w:tabs>
        <w:spacing w:line="240" w:lineRule="exact"/>
        <w:ind w:hanging="720"/>
        <w:jc w:val="both"/>
        <w:rPr>
          <w:sz w:val="24"/>
          <w:szCs w:val="24"/>
        </w:rPr>
      </w:pPr>
      <w:r>
        <w:rPr>
          <w:sz w:val="24"/>
          <w:szCs w:val="24"/>
        </w:rPr>
        <w:t>“</w:t>
      </w:r>
      <w:r w:rsidR="00860DC5">
        <w:rPr>
          <w:sz w:val="24"/>
          <w:szCs w:val="24"/>
        </w:rPr>
        <w:t>A new Interest Rate Regime?</w:t>
      </w:r>
      <w:r>
        <w:rPr>
          <w:sz w:val="24"/>
          <w:szCs w:val="24"/>
        </w:rPr>
        <w:t>”</w:t>
      </w:r>
      <w:r w:rsidR="00793F6E">
        <w:rPr>
          <w:sz w:val="24"/>
          <w:szCs w:val="24"/>
        </w:rPr>
        <w:t xml:space="preserve"> </w:t>
      </w:r>
      <w:proofErr w:type="spellStart"/>
      <w:r w:rsidR="00793F6E">
        <w:rPr>
          <w:sz w:val="24"/>
          <w:szCs w:val="24"/>
        </w:rPr>
        <w:t>Garanti</w:t>
      </w:r>
      <w:proofErr w:type="spellEnd"/>
      <w:r w:rsidR="00860DC5">
        <w:rPr>
          <w:sz w:val="24"/>
          <w:szCs w:val="24"/>
        </w:rPr>
        <w:t xml:space="preserve"> I</w:t>
      </w:r>
      <w:r w:rsidR="00793F6E">
        <w:rPr>
          <w:sz w:val="24"/>
          <w:szCs w:val="24"/>
        </w:rPr>
        <w:t xml:space="preserve">nvest, October </w:t>
      </w:r>
      <w:r w:rsidR="00860DC5">
        <w:rPr>
          <w:sz w:val="24"/>
          <w:szCs w:val="24"/>
        </w:rPr>
        <w:t>20</w:t>
      </w:r>
      <w:r w:rsidR="00793F6E">
        <w:rPr>
          <w:sz w:val="24"/>
          <w:szCs w:val="24"/>
        </w:rPr>
        <w:t>05.</w:t>
      </w:r>
    </w:p>
    <w:p w14:paraId="4E2E8119" w14:textId="77777777" w:rsidR="00793F6E" w:rsidRDefault="00793F6E" w:rsidP="003C76A9">
      <w:pPr>
        <w:tabs>
          <w:tab w:val="left" w:pos="709"/>
        </w:tabs>
        <w:spacing w:line="240" w:lineRule="exact"/>
        <w:ind w:left="720" w:hanging="720"/>
        <w:jc w:val="both"/>
        <w:rPr>
          <w:sz w:val="24"/>
          <w:szCs w:val="24"/>
        </w:rPr>
      </w:pPr>
    </w:p>
    <w:p w14:paraId="691B69C8" w14:textId="77777777" w:rsidR="00793F6E" w:rsidRDefault="000948DE" w:rsidP="003C76A9">
      <w:pPr>
        <w:numPr>
          <w:ilvl w:val="0"/>
          <w:numId w:val="26"/>
        </w:numPr>
        <w:tabs>
          <w:tab w:val="left" w:pos="709"/>
        </w:tabs>
        <w:spacing w:line="240" w:lineRule="exact"/>
        <w:ind w:hanging="720"/>
        <w:jc w:val="both"/>
        <w:rPr>
          <w:sz w:val="24"/>
          <w:szCs w:val="24"/>
        </w:rPr>
      </w:pPr>
      <w:r>
        <w:rPr>
          <w:sz w:val="24"/>
          <w:szCs w:val="24"/>
        </w:rPr>
        <w:t>“</w:t>
      </w:r>
      <w:r w:rsidR="00793F6E">
        <w:rPr>
          <w:sz w:val="24"/>
          <w:szCs w:val="24"/>
        </w:rPr>
        <w:t>Stock Market Dynamics and the Stock Market Prospect,</w:t>
      </w:r>
      <w:r>
        <w:rPr>
          <w:sz w:val="24"/>
          <w:szCs w:val="24"/>
        </w:rPr>
        <w:t>”</w:t>
      </w:r>
      <w:r w:rsidR="00793F6E">
        <w:rPr>
          <w:sz w:val="24"/>
          <w:szCs w:val="24"/>
        </w:rPr>
        <w:t xml:space="preserve"> Danske Invest, October 2005.</w:t>
      </w:r>
    </w:p>
    <w:p w14:paraId="5BB6055B" w14:textId="77777777" w:rsidR="00793F6E" w:rsidRDefault="00793F6E" w:rsidP="003C76A9">
      <w:pPr>
        <w:tabs>
          <w:tab w:val="left" w:pos="709"/>
        </w:tabs>
        <w:spacing w:line="240" w:lineRule="exact"/>
        <w:ind w:left="720" w:hanging="720"/>
        <w:jc w:val="both"/>
        <w:rPr>
          <w:sz w:val="24"/>
          <w:szCs w:val="24"/>
        </w:rPr>
      </w:pPr>
    </w:p>
    <w:p w14:paraId="70F85CE1" w14:textId="77777777" w:rsidR="00704FC2" w:rsidRDefault="000948DE" w:rsidP="003C76A9">
      <w:pPr>
        <w:numPr>
          <w:ilvl w:val="0"/>
          <w:numId w:val="26"/>
        </w:numPr>
        <w:tabs>
          <w:tab w:val="left" w:pos="709"/>
        </w:tabs>
        <w:spacing w:line="240" w:lineRule="exact"/>
        <w:ind w:hanging="720"/>
        <w:jc w:val="both"/>
        <w:rPr>
          <w:sz w:val="24"/>
          <w:szCs w:val="24"/>
        </w:rPr>
      </w:pPr>
      <w:r>
        <w:rPr>
          <w:sz w:val="24"/>
          <w:szCs w:val="24"/>
        </w:rPr>
        <w:t>“</w:t>
      </w:r>
      <w:r w:rsidR="00704FC2">
        <w:rPr>
          <w:sz w:val="24"/>
          <w:szCs w:val="24"/>
        </w:rPr>
        <w:t>Have Interest rates undergone a Regime Shift?</w:t>
      </w:r>
      <w:r>
        <w:rPr>
          <w:sz w:val="24"/>
          <w:szCs w:val="24"/>
        </w:rPr>
        <w:t>”</w:t>
      </w:r>
      <w:r w:rsidR="00704FC2">
        <w:rPr>
          <w:sz w:val="24"/>
          <w:szCs w:val="24"/>
        </w:rPr>
        <w:t xml:space="preserve"> Association of Financial Analysts, </w:t>
      </w:r>
      <w:r w:rsidR="00C813A5">
        <w:rPr>
          <w:sz w:val="24"/>
          <w:szCs w:val="24"/>
        </w:rPr>
        <w:t>September 2005.</w:t>
      </w:r>
    </w:p>
    <w:p w14:paraId="0310285E" w14:textId="77777777" w:rsidR="00704FC2" w:rsidRDefault="00704FC2" w:rsidP="003C76A9">
      <w:pPr>
        <w:tabs>
          <w:tab w:val="left" w:pos="709"/>
        </w:tabs>
        <w:spacing w:line="240" w:lineRule="exact"/>
        <w:ind w:left="720" w:hanging="720"/>
        <w:jc w:val="both"/>
        <w:rPr>
          <w:sz w:val="24"/>
          <w:szCs w:val="24"/>
        </w:rPr>
      </w:pPr>
    </w:p>
    <w:p w14:paraId="1DE93EBF" w14:textId="77777777" w:rsidR="005A304D" w:rsidRDefault="000948DE" w:rsidP="003C76A9">
      <w:pPr>
        <w:numPr>
          <w:ilvl w:val="0"/>
          <w:numId w:val="26"/>
        </w:numPr>
        <w:tabs>
          <w:tab w:val="left" w:pos="709"/>
        </w:tabs>
        <w:spacing w:line="240" w:lineRule="exact"/>
        <w:ind w:hanging="720"/>
        <w:jc w:val="both"/>
        <w:rPr>
          <w:sz w:val="24"/>
          <w:szCs w:val="24"/>
        </w:rPr>
      </w:pPr>
      <w:r>
        <w:rPr>
          <w:sz w:val="24"/>
          <w:szCs w:val="24"/>
        </w:rPr>
        <w:t>“</w:t>
      </w:r>
      <w:r w:rsidR="005A304D" w:rsidRPr="005A304D">
        <w:rPr>
          <w:sz w:val="24"/>
          <w:szCs w:val="24"/>
        </w:rPr>
        <w:t>Prospects for the World Economy, Stock Markets and In</w:t>
      </w:r>
      <w:r w:rsidR="00C508F6">
        <w:rPr>
          <w:sz w:val="24"/>
          <w:szCs w:val="24"/>
        </w:rPr>
        <w:t>terest Rates,</w:t>
      </w:r>
      <w:r>
        <w:rPr>
          <w:sz w:val="24"/>
          <w:szCs w:val="24"/>
        </w:rPr>
        <w:t>”</w:t>
      </w:r>
      <w:r w:rsidR="00C508F6">
        <w:rPr>
          <w:sz w:val="24"/>
          <w:szCs w:val="24"/>
        </w:rPr>
        <w:t xml:space="preserve"> </w:t>
      </w:r>
      <w:r w:rsidR="00704FC2">
        <w:rPr>
          <w:sz w:val="24"/>
          <w:szCs w:val="24"/>
        </w:rPr>
        <w:t>Pension Fund Association (</w:t>
      </w:r>
      <w:r w:rsidR="00C508F6">
        <w:rPr>
          <w:sz w:val="24"/>
          <w:szCs w:val="24"/>
        </w:rPr>
        <w:t>PFA</w:t>
      </w:r>
      <w:r w:rsidR="00704FC2">
        <w:rPr>
          <w:sz w:val="24"/>
          <w:szCs w:val="24"/>
        </w:rPr>
        <w:t>)</w:t>
      </w:r>
      <w:r w:rsidR="00C508F6">
        <w:rPr>
          <w:sz w:val="24"/>
          <w:szCs w:val="24"/>
        </w:rPr>
        <w:t>, August 2005.</w:t>
      </w:r>
    </w:p>
    <w:p w14:paraId="1818D964" w14:textId="77777777" w:rsidR="00C508F6" w:rsidRDefault="00C508F6" w:rsidP="003C76A9">
      <w:pPr>
        <w:tabs>
          <w:tab w:val="left" w:pos="709"/>
        </w:tabs>
        <w:spacing w:line="240" w:lineRule="exact"/>
        <w:ind w:left="720" w:hanging="720"/>
        <w:jc w:val="both"/>
        <w:rPr>
          <w:sz w:val="24"/>
          <w:szCs w:val="24"/>
        </w:rPr>
      </w:pPr>
    </w:p>
    <w:p w14:paraId="0C589E0F" w14:textId="77777777" w:rsidR="00C508F6" w:rsidRPr="005A304D" w:rsidRDefault="000948DE" w:rsidP="003C76A9">
      <w:pPr>
        <w:numPr>
          <w:ilvl w:val="0"/>
          <w:numId w:val="26"/>
        </w:numPr>
        <w:tabs>
          <w:tab w:val="left" w:pos="709"/>
        </w:tabs>
        <w:spacing w:line="240" w:lineRule="exact"/>
        <w:ind w:hanging="720"/>
        <w:jc w:val="both"/>
        <w:rPr>
          <w:sz w:val="24"/>
          <w:szCs w:val="24"/>
        </w:rPr>
      </w:pPr>
      <w:r>
        <w:rPr>
          <w:sz w:val="24"/>
          <w:szCs w:val="24"/>
        </w:rPr>
        <w:t>“</w:t>
      </w:r>
      <w:r w:rsidR="00C508F6">
        <w:rPr>
          <w:sz w:val="24"/>
          <w:szCs w:val="24"/>
        </w:rPr>
        <w:t>House Price Dynamics,</w:t>
      </w:r>
      <w:r>
        <w:rPr>
          <w:sz w:val="24"/>
          <w:szCs w:val="24"/>
        </w:rPr>
        <w:t>”</w:t>
      </w:r>
      <w:r w:rsidR="00C508F6">
        <w:rPr>
          <w:sz w:val="24"/>
          <w:szCs w:val="24"/>
        </w:rPr>
        <w:t xml:space="preserve"> Danish Building Research Centre, August, 2005.</w:t>
      </w:r>
    </w:p>
    <w:p w14:paraId="3EB458ED" w14:textId="77777777" w:rsidR="005A304D" w:rsidRPr="005A304D" w:rsidRDefault="005A304D" w:rsidP="003C76A9">
      <w:pPr>
        <w:tabs>
          <w:tab w:val="left" w:pos="709"/>
        </w:tabs>
        <w:spacing w:line="240" w:lineRule="exact"/>
        <w:ind w:left="720" w:hanging="720"/>
        <w:jc w:val="both"/>
        <w:rPr>
          <w:sz w:val="24"/>
          <w:szCs w:val="24"/>
        </w:rPr>
      </w:pPr>
    </w:p>
    <w:p w14:paraId="27C44DC5" w14:textId="77777777" w:rsidR="007335A3" w:rsidRDefault="000948DE" w:rsidP="003C76A9">
      <w:pPr>
        <w:numPr>
          <w:ilvl w:val="0"/>
          <w:numId w:val="26"/>
        </w:numPr>
        <w:tabs>
          <w:tab w:val="left" w:pos="709"/>
        </w:tabs>
        <w:spacing w:line="240" w:lineRule="exact"/>
        <w:ind w:hanging="720"/>
        <w:jc w:val="both"/>
        <w:rPr>
          <w:sz w:val="24"/>
        </w:rPr>
      </w:pPr>
      <w:r>
        <w:rPr>
          <w:sz w:val="24"/>
          <w:szCs w:val="24"/>
        </w:rPr>
        <w:t>“</w:t>
      </w:r>
      <w:r w:rsidR="007335A3" w:rsidRPr="005A304D">
        <w:rPr>
          <w:sz w:val="24"/>
          <w:szCs w:val="24"/>
        </w:rPr>
        <w:t>The Anatomy of House Prices,</w:t>
      </w:r>
      <w:r>
        <w:rPr>
          <w:sz w:val="24"/>
          <w:szCs w:val="24"/>
        </w:rPr>
        <w:t>”</w:t>
      </w:r>
      <w:r w:rsidR="007335A3" w:rsidRPr="005A304D">
        <w:rPr>
          <w:sz w:val="24"/>
          <w:szCs w:val="24"/>
        </w:rPr>
        <w:t xml:space="preserve"> International Finance and Management Association, </w:t>
      </w:r>
      <w:r w:rsidR="007335A3">
        <w:rPr>
          <w:sz w:val="24"/>
        </w:rPr>
        <w:t>April 2005.</w:t>
      </w:r>
    </w:p>
    <w:p w14:paraId="30E857F5" w14:textId="77777777" w:rsidR="007335A3" w:rsidRDefault="007335A3" w:rsidP="003C76A9">
      <w:pPr>
        <w:tabs>
          <w:tab w:val="left" w:pos="709"/>
        </w:tabs>
        <w:spacing w:line="240" w:lineRule="exact"/>
        <w:ind w:left="720" w:hanging="720"/>
        <w:jc w:val="both"/>
        <w:rPr>
          <w:sz w:val="24"/>
        </w:rPr>
      </w:pPr>
    </w:p>
    <w:p w14:paraId="5C83203A" w14:textId="77777777" w:rsidR="00924066" w:rsidRDefault="000948DE" w:rsidP="003C76A9">
      <w:pPr>
        <w:numPr>
          <w:ilvl w:val="0"/>
          <w:numId w:val="26"/>
        </w:numPr>
        <w:tabs>
          <w:tab w:val="left" w:pos="709"/>
        </w:tabs>
        <w:spacing w:line="240" w:lineRule="exact"/>
        <w:ind w:hanging="720"/>
        <w:jc w:val="both"/>
        <w:rPr>
          <w:sz w:val="24"/>
        </w:rPr>
      </w:pPr>
      <w:r>
        <w:rPr>
          <w:sz w:val="24"/>
        </w:rPr>
        <w:t>“</w:t>
      </w:r>
      <w:r w:rsidR="00924066">
        <w:rPr>
          <w:sz w:val="24"/>
        </w:rPr>
        <w:t>Is there a Housing Price Bubble,</w:t>
      </w:r>
      <w:r>
        <w:rPr>
          <w:sz w:val="24"/>
        </w:rPr>
        <w:t>”</w:t>
      </w:r>
      <w:r w:rsidR="00924066">
        <w:rPr>
          <w:sz w:val="24"/>
        </w:rPr>
        <w:t xml:space="preserve"> The Society of Commercial House Owners, Copenhagen, December 2004.</w:t>
      </w:r>
    </w:p>
    <w:p w14:paraId="2D784330" w14:textId="77777777" w:rsidR="00924066" w:rsidRDefault="00924066" w:rsidP="003C76A9">
      <w:pPr>
        <w:tabs>
          <w:tab w:val="left" w:pos="709"/>
        </w:tabs>
        <w:spacing w:line="240" w:lineRule="exact"/>
        <w:ind w:left="720" w:hanging="720"/>
        <w:jc w:val="both"/>
        <w:rPr>
          <w:sz w:val="24"/>
        </w:rPr>
      </w:pPr>
    </w:p>
    <w:p w14:paraId="79B65469" w14:textId="77777777" w:rsidR="001E12DA" w:rsidRDefault="000948DE" w:rsidP="003C76A9">
      <w:pPr>
        <w:numPr>
          <w:ilvl w:val="0"/>
          <w:numId w:val="26"/>
        </w:numPr>
        <w:tabs>
          <w:tab w:val="left" w:pos="709"/>
        </w:tabs>
        <w:spacing w:line="240" w:lineRule="exact"/>
        <w:ind w:hanging="720"/>
        <w:jc w:val="both"/>
        <w:rPr>
          <w:sz w:val="24"/>
        </w:rPr>
      </w:pPr>
      <w:r>
        <w:rPr>
          <w:sz w:val="24"/>
        </w:rPr>
        <w:t>“</w:t>
      </w:r>
      <w:r w:rsidR="001E12DA">
        <w:rPr>
          <w:sz w:val="24"/>
        </w:rPr>
        <w:t>Financial Instability,</w:t>
      </w:r>
      <w:r>
        <w:rPr>
          <w:sz w:val="24"/>
        </w:rPr>
        <w:t>”</w:t>
      </w:r>
      <w:r w:rsidR="001E12DA">
        <w:rPr>
          <w:sz w:val="24"/>
        </w:rPr>
        <w:t xml:space="preserve"> University of Roskilde, April 2004.</w:t>
      </w:r>
    </w:p>
    <w:p w14:paraId="62D14763" w14:textId="77777777" w:rsidR="001E12DA" w:rsidRDefault="001E12DA" w:rsidP="003C76A9">
      <w:pPr>
        <w:tabs>
          <w:tab w:val="left" w:pos="709"/>
        </w:tabs>
        <w:spacing w:line="240" w:lineRule="exact"/>
        <w:ind w:left="720" w:hanging="720"/>
        <w:jc w:val="both"/>
        <w:rPr>
          <w:sz w:val="24"/>
        </w:rPr>
      </w:pPr>
    </w:p>
    <w:p w14:paraId="11AC9BED" w14:textId="77777777" w:rsidR="00154DCF" w:rsidRDefault="000948DE" w:rsidP="003C76A9">
      <w:pPr>
        <w:numPr>
          <w:ilvl w:val="0"/>
          <w:numId w:val="26"/>
        </w:numPr>
        <w:tabs>
          <w:tab w:val="left" w:pos="709"/>
        </w:tabs>
        <w:spacing w:line="240" w:lineRule="exact"/>
        <w:ind w:hanging="720"/>
        <w:jc w:val="both"/>
        <w:rPr>
          <w:sz w:val="24"/>
        </w:rPr>
      </w:pPr>
      <w:r>
        <w:rPr>
          <w:sz w:val="24"/>
        </w:rPr>
        <w:t>“</w:t>
      </w:r>
      <w:r w:rsidR="00E526FF">
        <w:rPr>
          <w:sz w:val="24"/>
        </w:rPr>
        <w:t xml:space="preserve">A Perspective on </w:t>
      </w:r>
      <w:r w:rsidR="00CA14B1">
        <w:rPr>
          <w:sz w:val="24"/>
        </w:rPr>
        <w:t xml:space="preserve">the </w:t>
      </w:r>
      <w:r w:rsidR="00E526FF">
        <w:rPr>
          <w:sz w:val="24"/>
        </w:rPr>
        <w:t>World Economy,</w:t>
      </w:r>
      <w:r>
        <w:rPr>
          <w:sz w:val="24"/>
        </w:rPr>
        <w:t>”</w:t>
      </w:r>
      <w:r w:rsidR="00E526FF">
        <w:rPr>
          <w:sz w:val="24"/>
        </w:rPr>
        <w:t xml:space="preserve"> </w:t>
      </w:r>
      <w:proofErr w:type="spellStart"/>
      <w:r w:rsidR="00E526FF">
        <w:rPr>
          <w:sz w:val="24"/>
        </w:rPr>
        <w:t>Procuritas</w:t>
      </w:r>
      <w:proofErr w:type="spellEnd"/>
      <w:r w:rsidR="00E526FF">
        <w:rPr>
          <w:sz w:val="24"/>
        </w:rPr>
        <w:t>, INSEAD, Copenhagen, January, 2004.</w:t>
      </w:r>
    </w:p>
    <w:p w14:paraId="25E68959" w14:textId="77777777" w:rsidR="00E526FF" w:rsidRDefault="00E526FF" w:rsidP="003C76A9">
      <w:pPr>
        <w:tabs>
          <w:tab w:val="left" w:pos="709"/>
        </w:tabs>
        <w:spacing w:line="240" w:lineRule="exact"/>
        <w:ind w:left="720" w:hanging="720"/>
        <w:jc w:val="both"/>
        <w:rPr>
          <w:sz w:val="24"/>
        </w:rPr>
      </w:pPr>
    </w:p>
    <w:p w14:paraId="182FE24B" w14:textId="77777777" w:rsidR="00E526FF" w:rsidRDefault="000948DE" w:rsidP="003C76A9">
      <w:pPr>
        <w:numPr>
          <w:ilvl w:val="0"/>
          <w:numId w:val="26"/>
        </w:numPr>
        <w:tabs>
          <w:tab w:val="left" w:pos="709"/>
        </w:tabs>
        <w:spacing w:line="240" w:lineRule="exact"/>
        <w:ind w:hanging="720"/>
        <w:jc w:val="both"/>
        <w:rPr>
          <w:sz w:val="24"/>
        </w:rPr>
      </w:pPr>
      <w:r>
        <w:rPr>
          <w:sz w:val="24"/>
        </w:rPr>
        <w:t>“</w:t>
      </w:r>
      <w:r w:rsidR="00113BFF">
        <w:rPr>
          <w:sz w:val="24"/>
        </w:rPr>
        <w:t>Long-run Economic Prospects in Denmark: Barriers and Opportunities,</w:t>
      </w:r>
      <w:r>
        <w:rPr>
          <w:sz w:val="24"/>
        </w:rPr>
        <w:t>”</w:t>
      </w:r>
      <w:r w:rsidR="00113BFF">
        <w:rPr>
          <w:sz w:val="24"/>
        </w:rPr>
        <w:t xml:space="preserve"> Institute of Future Research, February, 2004.</w:t>
      </w:r>
    </w:p>
    <w:p w14:paraId="00090B40" w14:textId="77777777" w:rsidR="00154DCF" w:rsidRDefault="00154DCF" w:rsidP="003C76A9">
      <w:pPr>
        <w:tabs>
          <w:tab w:val="left" w:pos="709"/>
        </w:tabs>
        <w:spacing w:line="240" w:lineRule="exact"/>
        <w:ind w:left="720" w:hanging="720"/>
        <w:jc w:val="both"/>
        <w:rPr>
          <w:sz w:val="24"/>
        </w:rPr>
      </w:pPr>
    </w:p>
    <w:p w14:paraId="76014BF8" w14:textId="77777777" w:rsidR="00FC0731" w:rsidRDefault="000948DE" w:rsidP="003C76A9">
      <w:pPr>
        <w:numPr>
          <w:ilvl w:val="0"/>
          <w:numId w:val="26"/>
        </w:numPr>
        <w:tabs>
          <w:tab w:val="left" w:pos="709"/>
        </w:tabs>
        <w:spacing w:line="240" w:lineRule="exact"/>
        <w:ind w:hanging="720"/>
        <w:jc w:val="both"/>
        <w:rPr>
          <w:sz w:val="24"/>
        </w:rPr>
      </w:pPr>
      <w:r>
        <w:rPr>
          <w:sz w:val="24"/>
        </w:rPr>
        <w:t>“</w:t>
      </w:r>
      <w:r w:rsidR="00FC0731">
        <w:rPr>
          <w:sz w:val="24"/>
        </w:rPr>
        <w:t>The New Economy</w:t>
      </w:r>
      <w:r>
        <w:rPr>
          <w:sz w:val="24"/>
        </w:rPr>
        <w:t>”</w:t>
      </w:r>
      <w:r w:rsidR="00FC0731">
        <w:rPr>
          <w:sz w:val="24"/>
        </w:rPr>
        <w:t>, Innovations, and the Share Market,</w:t>
      </w:r>
      <w:r>
        <w:rPr>
          <w:sz w:val="24"/>
        </w:rPr>
        <w:t>”</w:t>
      </w:r>
      <w:r w:rsidR="00FC0731">
        <w:rPr>
          <w:sz w:val="24"/>
        </w:rPr>
        <w:t xml:space="preserve"> </w:t>
      </w:r>
      <w:r w:rsidR="00785C69">
        <w:rPr>
          <w:sz w:val="24"/>
        </w:rPr>
        <w:t>The Centre of Banker’s Education</w:t>
      </w:r>
      <w:r w:rsidR="00FC0731">
        <w:rPr>
          <w:sz w:val="24"/>
        </w:rPr>
        <w:t>, November, 2003.</w:t>
      </w:r>
    </w:p>
    <w:p w14:paraId="2ACC725E" w14:textId="77777777" w:rsidR="00FC0731" w:rsidRDefault="00FC0731" w:rsidP="003C76A9">
      <w:pPr>
        <w:tabs>
          <w:tab w:val="left" w:pos="709"/>
        </w:tabs>
        <w:spacing w:line="240" w:lineRule="exact"/>
        <w:ind w:left="720" w:hanging="720"/>
        <w:jc w:val="both"/>
        <w:rPr>
          <w:sz w:val="24"/>
        </w:rPr>
      </w:pPr>
    </w:p>
    <w:p w14:paraId="004C386C" w14:textId="77777777" w:rsidR="00DF204A" w:rsidRDefault="000948DE" w:rsidP="003C76A9">
      <w:pPr>
        <w:numPr>
          <w:ilvl w:val="0"/>
          <w:numId w:val="26"/>
        </w:numPr>
        <w:tabs>
          <w:tab w:val="left" w:pos="709"/>
        </w:tabs>
        <w:spacing w:line="240" w:lineRule="exact"/>
        <w:ind w:hanging="720"/>
        <w:jc w:val="both"/>
        <w:rPr>
          <w:sz w:val="24"/>
        </w:rPr>
      </w:pPr>
      <w:r>
        <w:rPr>
          <w:sz w:val="24"/>
        </w:rPr>
        <w:t>“</w:t>
      </w:r>
      <w:r w:rsidR="005E7083">
        <w:rPr>
          <w:sz w:val="24"/>
        </w:rPr>
        <w:t>Share Market</w:t>
      </w:r>
      <w:r w:rsidR="00DF204A">
        <w:rPr>
          <w:sz w:val="24"/>
        </w:rPr>
        <w:t>: Growth and Depression,</w:t>
      </w:r>
      <w:r>
        <w:rPr>
          <w:sz w:val="24"/>
        </w:rPr>
        <w:t>”</w:t>
      </w:r>
      <w:r w:rsidR="00DF204A">
        <w:rPr>
          <w:sz w:val="24"/>
        </w:rPr>
        <w:t xml:space="preserve"> CFA Graduation, Copen</w:t>
      </w:r>
      <w:r w:rsidR="005E7083">
        <w:rPr>
          <w:sz w:val="24"/>
        </w:rPr>
        <w:t>hagen</w:t>
      </w:r>
      <w:r w:rsidR="00DF204A">
        <w:rPr>
          <w:sz w:val="24"/>
        </w:rPr>
        <w:t xml:space="preserve"> Business School, November, 2003.</w:t>
      </w:r>
    </w:p>
    <w:p w14:paraId="071D4A86" w14:textId="77777777" w:rsidR="00DF204A" w:rsidRDefault="00DF204A" w:rsidP="003C76A9">
      <w:pPr>
        <w:tabs>
          <w:tab w:val="left" w:pos="709"/>
        </w:tabs>
        <w:spacing w:line="240" w:lineRule="exact"/>
        <w:ind w:left="720" w:hanging="720"/>
        <w:jc w:val="both"/>
        <w:rPr>
          <w:sz w:val="24"/>
        </w:rPr>
      </w:pPr>
    </w:p>
    <w:p w14:paraId="09C0AE82" w14:textId="77777777" w:rsidR="00C249F8" w:rsidRDefault="000948DE" w:rsidP="003C76A9">
      <w:pPr>
        <w:numPr>
          <w:ilvl w:val="0"/>
          <w:numId w:val="26"/>
        </w:numPr>
        <w:tabs>
          <w:tab w:val="left" w:pos="709"/>
        </w:tabs>
        <w:spacing w:line="240" w:lineRule="exact"/>
        <w:ind w:hanging="720"/>
        <w:jc w:val="both"/>
        <w:rPr>
          <w:sz w:val="24"/>
        </w:rPr>
      </w:pPr>
      <w:r>
        <w:rPr>
          <w:sz w:val="24"/>
        </w:rPr>
        <w:t>“</w:t>
      </w:r>
      <w:r w:rsidR="00C249F8">
        <w:rPr>
          <w:sz w:val="24"/>
        </w:rPr>
        <w:t>Asset Allocation,</w:t>
      </w:r>
      <w:r>
        <w:rPr>
          <w:sz w:val="24"/>
        </w:rPr>
        <w:t>”</w:t>
      </w:r>
      <w:r w:rsidR="00C249F8">
        <w:rPr>
          <w:sz w:val="24"/>
        </w:rPr>
        <w:t xml:space="preserve"> DJ</w:t>
      </w:r>
      <w:r w:rsidR="00DF204A">
        <w:rPr>
          <w:sz w:val="24"/>
        </w:rPr>
        <w:t>ØF Superannuation Fund, October</w:t>
      </w:r>
      <w:r w:rsidR="00C249F8">
        <w:rPr>
          <w:sz w:val="24"/>
        </w:rPr>
        <w:t xml:space="preserve"> 2003.</w:t>
      </w:r>
    </w:p>
    <w:p w14:paraId="3FF35914" w14:textId="77777777" w:rsidR="00C249F8" w:rsidRDefault="00C249F8" w:rsidP="003C76A9">
      <w:pPr>
        <w:tabs>
          <w:tab w:val="left" w:pos="709"/>
        </w:tabs>
        <w:spacing w:line="240" w:lineRule="exact"/>
        <w:ind w:left="720" w:hanging="720"/>
        <w:jc w:val="both"/>
        <w:rPr>
          <w:sz w:val="24"/>
        </w:rPr>
      </w:pPr>
    </w:p>
    <w:p w14:paraId="75AD371F" w14:textId="77777777" w:rsidR="00C249F8" w:rsidRDefault="000948DE" w:rsidP="003C76A9">
      <w:pPr>
        <w:numPr>
          <w:ilvl w:val="0"/>
          <w:numId w:val="26"/>
        </w:numPr>
        <w:tabs>
          <w:tab w:val="left" w:pos="709"/>
        </w:tabs>
        <w:spacing w:line="240" w:lineRule="exact"/>
        <w:ind w:hanging="720"/>
        <w:jc w:val="both"/>
        <w:rPr>
          <w:sz w:val="24"/>
        </w:rPr>
      </w:pPr>
      <w:r>
        <w:rPr>
          <w:sz w:val="24"/>
        </w:rPr>
        <w:lastRenderedPageBreak/>
        <w:t>“</w:t>
      </w:r>
      <w:r w:rsidR="00C249F8">
        <w:rPr>
          <w:sz w:val="24"/>
        </w:rPr>
        <w:t>The Dynamic Forces of E</w:t>
      </w:r>
      <w:r w:rsidR="00DF204A">
        <w:rPr>
          <w:sz w:val="24"/>
        </w:rPr>
        <w:t>conomic Growth,</w:t>
      </w:r>
      <w:r>
        <w:rPr>
          <w:sz w:val="24"/>
        </w:rPr>
        <w:t>”</w:t>
      </w:r>
      <w:r w:rsidR="00DF204A">
        <w:rPr>
          <w:sz w:val="24"/>
        </w:rPr>
        <w:t xml:space="preserve"> </w:t>
      </w:r>
      <w:proofErr w:type="spellStart"/>
      <w:r w:rsidR="00DF204A">
        <w:rPr>
          <w:sz w:val="24"/>
        </w:rPr>
        <w:t>Elsam</w:t>
      </w:r>
      <w:proofErr w:type="spellEnd"/>
      <w:r w:rsidR="00DF204A">
        <w:rPr>
          <w:sz w:val="24"/>
        </w:rPr>
        <w:t>, October</w:t>
      </w:r>
      <w:r w:rsidR="00C249F8">
        <w:rPr>
          <w:sz w:val="24"/>
        </w:rPr>
        <w:t xml:space="preserve"> 2003.</w:t>
      </w:r>
    </w:p>
    <w:p w14:paraId="112897ED" w14:textId="77777777" w:rsidR="00C249F8" w:rsidRDefault="00C249F8" w:rsidP="003C76A9">
      <w:pPr>
        <w:tabs>
          <w:tab w:val="left" w:pos="709"/>
        </w:tabs>
        <w:spacing w:line="240" w:lineRule="exact"/>
        <w:ind w:left="720" w:hanging="720"/>
        <w:jc w:val="both"/>
        <w:rPr>
          <w:sz w:val="24"/>
        </w:rPr>
      </w:pPr>
    </w:p>
    <w:p w14:paraId="5D5915B8" w14:textId="77777777" w:rsidR="00C249F8" w:rsidRDefault="000948DE" w:rsidP="003C76A9">
      <w:pPr>
        <w:numPr>
          <w:ilvl w:val="0"/>
          <w:numId w:val="26"/>
        </w:numPr>
        <w:tabs>
          <w:tab w:val="left" w:pos="709"/>
        </w:tabs>
        <w:spacing w:line="240" w:lineRule="exact"/>
        <w:ind w:hanging="720"/>
        <w:jc w:val="both"/>
        <w:rPr>
          <w:sz w:val="24"/>
        </w:rPr>
      </w:pPr>
      <w:r>
        <w:rPr>
          <w:sz w:val="24"/>
        </w:rPr>
        <w:t>“</w:t>
      </w:r>
      <w:r w:rsidR="00DF204A">
        <w:rPr>
          <w:sz w:val="24"/>
        </w:rPr>
        <w:t>Valuation of Shares,</w:t>
      </w:r>
      <w:r>
        <w:rPr>
          <w:sz w:val="24"/>
        </w:rPr>
        <w:t>”</w:t>
      </w:r>
      <w:r w:rsidR="00DF204A">
        <w:rPr>
          <w:sz w:val="24"/>
        </w:rPr>
        <w:t xml:space="preserve"> NORDEA Seminar, June 2003.</w:t>
      </w:r>
    </w:p>
    <w:p w14:paraId="3DA31DA5" w14:textId="77777777" w:rsidR="00DF204A" w:rsidRDefault="00DF204A" w:rsidP="003C76A9">
      <w:pPr>
        <w:tabs>
          <w:tab w:val="left" w:pos="709"/>
        </w:tabs>
        <w:spacing w:line="240" w:lineRule="exact"/>
        <w:ind w:left="720" w:hanging="720"/>
        <w:jc w:val="both"/>
        <w:rPr>
          <w:sz w:val="24"/>
        </w:rPr>
      </w:pPr>
    </w:p>
    <w:p w14:paraId="35B508B3" w14:textId="77777777" w:rsidR="00DF204A" w:rsidRDefault="000948DE" w:rsidP="003C76A9">
      <w:pPr>
        <w:numPr>
          <w:ilvl w:val="0"/>
          <w:numId w:val="26"/>
        </w:numPr>
        <w:tabs>
          <w:tab w:val="left" w:pos="709"/>
        </w:tabs>
        <w:spacing w:line="240" w:lineRule="exact"/>
        <w:ind w:hanging="720"/>
        <w:jc w:val="both"/>
        <w:rPr>
          <w:sz w:val="24"/>
        </w:rPr>
      </w:pPr>
      <w:r>
        <w:rPr>
          <w:sz w:val="24"/>
        </w:rPr>
        <w:t>“</w:t>
      </w:r>
      <w:r w:rsidR="00CA14B1">
        <w:rPr>
          <w:sz w:val="24"/>
        </w:rPr>
        <w:t>Forces D</w:t>
      </w:r>
      <w:r w:rsidR="00DF204A">
        <w:rPr>
          <w:sz w:val="24"/>
        </w:rPr>
        <w:t>riving the Global Economy,</w:t>
      </w:r>
      <w:r>
        <w:rPr>
          <w:sz w:val="24"/>
        </w:rPr>
        <w:t>”</w:t>
      </w:r>
      <w:r w:rsidR="00DF204A">
        <w:rPr>
          <w:sz w:val="24"/>
        </w:rPr>
        <w:t xml:space="preserve"> Novozymes, June 2003. </w:t>
      </w:r>
    </w:p>
    <w:p w14:paraId="7D1B98FC" w14:textId="77777777" w:rsidR="00DF204A" w:rsidRDefault="00DF204A" w:rsidP="003C76A9">
      <w:pPr>
        <w:tabs>
          <w:tab w:val="left" w:pos="709"/>
        </w:tabs>
        <w:spacing w:line="240" w:lineRule="exact"/>
        <w:ind w:left="720" w:hanging="720"/>
        <w:jc w:val="both"/>
        <w:rPr>
          <w:sz w:val="24"/>
        </w:rPr>
      </w:pPr>
    </w:p>
    <w:p w14:paraId="26C8F336" w14:textId="77777777" w:rsidR="00DF204A" w:rsidRDefault="000948DE" w:rsidP="003C76A9">
      <w:pPr>
        <w:numPr>
          <w:ilvl w:val="0"/>
          <w:numId w:val="26"/>
        </w:numPr>
        <w:tabs>
          <w:tab w:val="left" w:pos="709"/>
        </w:tabs>
        <w:spacing w:line="240" w:lineRule="exact"/>
        <w:ind w:hanging="720"/>
        <w:jc w:val="both"/>
        <w:rPr>
          <w:sz w:val="24"/>
        </w:rPr>
      </w:pPr>
      <w:r>
        <w:rPr>
          <w:sz w:val="24"/>
        </w:rPr>
        <w:t>“</w:t>
      </w:r>
      <w:r w:rsidR="00E72C42">
        <w:rPr>
          <w:sz w:val="24"/>
        </w:rPr>
        <w:t>Share Ma</w:t>
      </w:r>
      <w:r w:rsidR="001640C3">
        <w:rPr>
          <w:sz w:val="24"/>
        </w:rPr>
        <w:t>rkets and the Global Economy,</w:t>
      </w:r>
      <w:r>
        <w:rPr>
          <w:sz w:val="24"/>
        </w:rPr>
        <w:t>”</w:t>
      </w:r>
      <w:r w:rsidR="001640C3">
        <w:rPr>
          <w:sz w:val="24"/>
        </w:rPr>
        <w:t xml:space="preserve"> </w:t>
      </w:r>
      <w:r w:rsidR="00E72C42">
        <w:rPr>
          <w:sz w:val="24"/>
        </w:rPr>
        <w:t>Danske Invest, June 2003.</w:t>
      </w:r>
    </w:p>
    <w:p w14:paraId="0627153E" w14:textId="77777777" w:rsidR="00E72C42" w:rsidRDefault="00E72C42" w:rsidP="003C76A9">
      <w:pPr>
        <w:tabs>
          <w:tab w:val="left" w:pos="709"/>
        </w:tabs>
        <w:spacing w:line="240" w:lineRule="exact"/>
        <w:ind w:left="720" w:hanging="720"/>
        <w:jc w:val="both"/>
        <w:rPr>
          <w:sz w:val="24"/>
        </w:rPr>
      </w:pPr>
    </w:p>
    <w:p w14:paraId="2466AEF6" w14:textId="77777777" w:rsidR="00E72C42" w:rsidRDefault="000948DE" w:rsidP="003C76A9">
      <w:pPr>
        <w:numPr>
          <w:ilvl w:val="0"/>
          <w:numId w:val="26"/>
        </w:numPr>
        <w:tabs>
          <w:tab w:val="left" w:pos="709"/>
        </w:tabs>
        <w:spacing w:line="240" w:lineRule="exact"/>
        <w:ind w:hanging="720"/>
        <w:jc w:val="both"/>
        <w:rPr>
          <w:sz w:val="24"/>
        </w:rPr>
      </w:pPr>
      <w:r>
        <w:rPr>
          <w:sz w:val="24"/>
        </w:rPr>
        <w:t>“</w:t>
      </w:r>
      <w:r w:rsidR="00E72C42">
        <w:rPr>
          <w:sz w:val="24"/>
        </w:rPr>
        <w:t>The Anatomy of Share Prices</w:t>
      </w:r>
      <w:r w:rsidR="001640C3">
        <w:rPr>
          <w:sz w:val="24"/>
        </w:rPr>
        <w:t xml:space="preserve"> and Economic Fluctuations</w:t>
      </w:r>
      <w:r w:rsidR="00E72C42">
        <w:rPr>
          <w:sz w:val="24"/>
        </w:rPr>
        <w:t>,</w:t>
      </w:r>
      <w:r>
        <w:rPr>
          <w:sz w:val="24"/>
        </w:rPr>
        <w:t>”</w:t>
      </w:r>
      <w:r w:rsidR="00E72C42">
        <w:rPr>
          <w:sz w:val="24"/>
        </w:rPr>
        <w:t xml:space="preserve"> </w:t>
      </w:r>
      <w:proofErr w:type="spellStart"/>
      <w:r w:rsidR="001640C3">
        <w:rPr>
          <w:sz w:val="24"/>
        </w:rPr>
        <w:t>Venstres</w:t>
      </w:r>
      <w:proofErr w:type="spellEnd"/>
      <w:r w:rsidR="001640C3">
        <w:rPr>
          <w:sz w:val="24"/>
        </w:rPr>
        <w:t xml:space="preserve"> </w:t>
      </w:r>
      <w:proofErr w:type="spellStart"/>
      <w:r w:rsidR="001640C3">
        <w:rPr>
          <w:sz w:val="24"/>
        </w:rPr>
        <w:t>Udenrigspolitiske</w:t>
      </w:r>
      <w:proofErr w:type="spellEnd"/>
      <w:r w:rsidR="001640C3">
        <w:rPr>
          <w:sz w:val="24"/>
        </w:rPr>
        <w:t xml:space="preserve"> </w:t>
      </w:r>
      <w:proofErr w:type="spellStart"/>
      <w:r w:rsidR="001640C3">
        <w:rPr>
          <w:sz w:val="24"/>
        </w:rPr>
        <w:t>Udvalg</w:t>
      </w:r>
      <w:proofErr w:type="spellEnd"/>
      <w:r w:rsidR="00E72C42">
        <w:rPr>
          <w:sz w:val="24"/>
        </w:rPr>
        <w:t>, May 2003.</w:t>
      </w:r>
    </w:p>
    <w:p w14:paraId="1252D921" w14:textId="77777777" w:rsidR="00E72C42" w:rsidRDefault="00E72C42" w:rsidP="003C76A9">
      <w:pPr>
        <w:tabs>
          <w:tab w:val="left" w:pos="709"/>
        </w:tabs>
        <w:spacing w:line="240" w:lineRule="exact"/>
        <w:ind w:left="720" w:hanging="720"/>
        <w:jc w:val="both"/>
        <w:rPr>
          <w:sz w:val="24"/>
        </w:rPr>
      </w:pPr>
    </w:p>
    <w:p w14:paraId="0F607E97" w14:textId="77777777" w:rsidR="00073128" w:rsidRDefault="000948DE" w:rsidP="003C76A9">
      <w:pPr>
        <w:numPr>
          <w:ilvl w:val="0"/>
          <w:numId w:val="26"/>
        </w:numPr>
        <w:tabs>
          <w:tab w:val="left" w:pos="709"/>
        </w:tabs>
        <w:spacing w:line="240" w:lineRule="exact"/>
        <w:ind w:hanging="720"/>
        <w:jc w:val="both"/>
        <w:rPr>
          <w:sz w:val="24"/>
        </w:rPr>
      </w:pPr>
      <w:r>
        <w:rPr>
          <w:sz w:val="24"/>
        </w:rPr>
        <w:t>“</w:t>
      </w:r>
      <w:r w:rsidR="00EE275A">
        <w:rPr>
          <w:sz w:val="24"/>
        </w:rPr>
        <w:t>The Macroeconomics of Share Prices,</w:t>
      </w:r>
      <w:r>
        <w:rPr>
          <w:sz w:val="24"/>
        </w:rPr>
        <w:t>”</w:t>
      </w:r>
      <w:r w:rsidR="00EE275A">
        <w:rPr>
          <w:sz w:val="24"/>
        </w:rPr>
        <w:t xml:space="preserve"> Carn</w:t>
      </w:r>
      <w:r w:rsidR="00793737">
        <w:rPr>
          <w:sz w:val="24"/>
        </w:rPr>
        <w:t>e</w:t>
      </w:r>
      <w:r w:rsidR="00EE275A">
        <w:rPr>
          <w:sz w:val="24"/>
        </w:rPr>
        <w:t>g</w:t>
      </w:r>
      <w:r w:rsidR="00793737">
        <w:rPr>
          <w:sz w:val="24"/>
        </w:rPr>
        <w:t>i</w:t>
      </w:r>
      <w:r w:rsidR="00EE275A">
        <w:rPr>
          <w:sz w:val="24"/>
        </w:rPr>
        <w:t>e, May 2003.</w:t>
      </w:r>
    </w:p>
    <w:p w14:paraId="03E511CB" w14:textId="77777777" w:rsidR="00073128" w:rsidRDefault="00073128" w:rsidP="003C76A9">
      <w:pPr>
        <w:tabs>
          <w:tab w:val="left" w:pos="709"/>
        </w:tabs>
        <w:spacing w:line="240" w:lineRule="exact"/>
        <w:ind w:left="720" w:hanging="720"/>
        <w:jc w:val="both"/>
        <w:rPr>
          <w:sz w:val="24"/>
        </w:rPr>
      </w:pPr>
    </w:p>
    <w:p w14:paraId="05E84F4C" w14:textId="77777777" w:rsidR="00073128" w:rsidRDefault="000948DE" w:rsidP="003C76A9">
      <w:pPr>
        <w:numPr>
          <w:ilvl w:val="0"/>
          <w:numId w:val="26"/>
        </w:numPr>
        <w:tabs>
          <w:tab w:val="left" w:pos="709"/>
        </w:tabs>
        <w:spacing w:line="240" w:lineRule="exact"/>
        <w:ind w:hanging="720"/>
        <w:jc w:val="both"/>
        <w:rPr>
          <w:sz w:val="24"/>
        </w:rPr>
      </w:pPr>
      <w:r>
        <w:rPr>
          <w:sz w:val="24"/>
        </w:rPr>
        <w:t>“</w:t>
      </w:r>
      <w:r w:rsidR="00073128">
        <w:rPr>
          <w:sz w:val="24"/>
        </w:rPr>
        <w:t>The Anatomy of Share Bobbles,</w:t>
      </w:r>
      <w:r>
        <w:rPr>
          <w:sz w:val="24"/>
        </w:rPr>
        <w:t>”</w:t>
      </w:r>
      <w:r w:rsidR="00073128">
        <w:rPr>
          <w:sz w:val="24"/>
        </w:rPr>
        <w:t xml:space="preserve"> </w:t>
      </w:r>
      <w:proofErr w:type="spellStart"/>
      <w:r w:rsidR="00073128">
        <w:rPr>
          <w:sz w:val="24"/>
        </w:rPr>
        <w:t>Sydbank</w:t>
      </w:r>
      <w:proofErr w:type="spellEnd"/>
      <w:r w:rsidR="00073128">
        <w:rPr>
          <w:sz w:val="24"/>
        </w:rPr>
        <w:t>, May 2003.</w:t>
      </w:r>
    </w:p>
    <w:p w14:paraId="3C36D314" w14:textId="77777777" w:rsidR="00073128" w:rsidRDefault="00073128" w:rsidP="003C76A9">
      <w:pPr>
        <w:tabs>
          <w:tab w:val="left" w:pos="709"/>
        </w:tabs>
        <w:spacing w:line="240" w:lineRule="exact"/>
        <w:ind w:left="720" w:hanging="720"/>
        <w:jc w:val="both"/>
        <w:rPr>
          <w:sz w:val="24"/>
        </w:rPr>
      </w:pPr>
    </w:p>
    <w:p w14:paraId="1E4C7026" w14:textId="77777777" w:rsidR="00E72C42" w:rsidRDefault="000948DE" w:rsidP="003C76A9">
      <w:pPr>
        <w:numPr>
          <w:ilvl w:val="0"/>
          <w:numId w:val="26"/>
        </w:numPr>
        <w:tabs>
          <w:tab w:val="left" w:pos="709"/>
        </w:tabs>
        <w:spacing w:line="240" w:lineRule="exact"/>
        <w:ind w:hanging="720"/>
        <w:jc w:val="both"/>
        <w:rPr>
          <w:sz w:val="24"/>
        </w:rPr>
      </w:pPr>
      <w:r>
        <w:rPr>
          <w:sz w:val="24"/>
        </w:rPr>
        <w:t>“</w:t>
      </w:r>
      <w:r w:rsidR="00793737">
        <w:rPr>
          <w:sz w:val="24"/>
        </w:rPr>
        <w:t>Share Valuation,</w:t>
      </w:r>
      <w:r>
        <w:rPr>
          <w:sz w:val="24"/>
        </w:rPr>
        <w:t>”</w:t>
      </w:r>
      <w:r w:rsidR="00793737">
        <w:rPr>
          <w:sz w:val="24"/>
        </w:rPr>
        <w:t xml:space="preserve"> </w:t>
      </w:r>
      <w:proofErr w:type="spellStart"/>
      <w:r w:rsidR="00793737">
        <w:rPr>
          <w:sz w:val="24"/>
        </w:rPr>
        <w:t>Jyske</w:t>
      </w:r>
      <w:proofErr w:type="spellEnd"/>
      <w:r w:rsidR="00793737">
        <w:rPr>
          <w:sz w:val="24"/>
        </w:rPr>
        <w:t xml:space="preserve"> Bank, March 2003.</w:t>
      </w:r>
    </w:p>
    <w:p w14:paraId="75771906" w14:textId="77777777" w:rsidR="00793737" w:rsidRDefault="00793737" w:rsidP="003C76A9">
      <w:pPr>
        <w:tabs>
          <w:tab w:val="left" w:pos="709"/>
        </w:tabs>
        <w:spacing w:line="240" w:lineRule="exact"/>
        <w:ind w:left="720" w:hanging="720"/>
        <w:jc w:val="both"/>
        <w:rPr>
          <w:sz w:val="24"/>
        </w:rPr>
      </w:pPr>
    </w:p>
    <w:p w14:paraId="7507F65C" w14:textId="77777777" w:rsidR="00793737" w:rsidRDefault="000948DE" w:rsidP="003C76A9">
      <w:pPr>
        <w:numPr>
          <w:ilvl w:val="0"/>
          <w:numId w:val="26"/>
        </w:numPr>
        <w:tabs>
          <w:tab w:val="left" w:pos="709"/>
        </w:tabs>
        <w:spacing w:line="240" w:lineRule="exact"/>
        <w:ind w:hanging="720"/>
        <w:jc w:val="both"/>
        <w:rPr>
          <w:sz w:val="24"/>
        </w:rPr>
      </w:pPr>
      <w:r>
        <w:rPr>
          <w:sz w:val="24"/>
        </w:rPr>
        <w:t>“</w:t>
      </w:r>
      <w:r w:rsidR="00793737">
        <w:rPr>
          <w:sz w:val="24"/>
        </w:rPr>
        <w:t>The Macroeconomy and Share Prices,</w:t>
      </w:r>
      <w:r>
        <w:rPr>
          <w:sz w:val="24"/>
        </w:rPr>
        <w:t>”</w:t>
      </w:r>
      <w:r w:rsidR="00793737">
        <w:rPr>
          <w:sz w:val="24"/>
        </w:rPr>
        <w:t xml:space="preserve"> Danske Bank, March 2003.</w:t>
      </w:r>
    </w:p>
    <w:p w14:paraId="4D8318F0" w14:textId="77777777" w:rsidR="00793737" w:rsidRDefault="00793737" w:rsidP="003C76A9">
      <w:pPr>
        <w:tabs>
          <w:tab w:val="left" w:pos="709"/>
        </w:tabs>
        <w:spacing w:line="240" w:lineRule="exact"/>
        <w:ind w:left="720" w:hanging="720"/>
        <w:jc w:val="both"/>
        <w:rPr>
          <w:sz w:val="24"/>
        </w:rPr>
      </w:pPr>
    </w:p>
    <w:p w14:paraId="39609038" w14:textId="77777777" w:rsidR="00707190" w:rsidRDefault="000948DE" w:rsidP="003C76A9">
      <w:pPr>
        <w:numPr>
          <w:ilvl w:val="0"/>
          <w:numId w:val="26"/>
        </w:numPr>
        <w:tabs>
          <w:tab w:val="left" w:pos="709"/>
        </w:tabs>
        <w:spacing w:line="240" w:lineRule="exact"/>
        <w:ind w:hanging="720"/>
        <w:jc w:val="both"/>
        <w:rPr>
          <w:sz w:val="24"/>
        </w:rPr>
      </w:pPr>
      <w:r>
        <w:rPr>
          <w:sz w:val="24"/>
        </w:rPr>
        <w:t>“</w:t>
      </w:r>
      <w:r w:rsidR="00707190">
        <w:rPr>
          <w:sz w:val="24"/>
        </w:rPr>
        <w:t>The Great Dep</w:t>
      </w:r>
      <w:r w:rsidR="008C6937">
        <w:rPr>
          <w:sz w:val="24"/>
        </w:rPr>
        <w:t>ression of the 1930s: Could it Happen A</w:t>
      </w:r>
      <w:r w:rsidR="00707190">
        <w:rPr>
          <w:sz w:val="24"/>
        </w:rPr>
        <w:t>gain?</w:t>
      </w:r>
      <w:r>
        <w:rPr>
          <w:sz w:val="24"/>
        </w:rPr>
        <w:t>”</w:t>
      </w:r>
      <w:r w:rsidR="00707190">
        <w:rPr>
          <w:sz w:val="24"/>
        </w:rPr>
        <w:t xml:space="preserve"> University</w:t>
      </w:r>
      <w:r w:rsidR="00793737">
        <w:rPr>
          <w:sz w:val="24"/>
        </w:rPr>
        <w:t xml:space="preserve"> of Roskilde, March 2000</w:t>
      </w:r>
      <w:r w:rsidR="00707190">
        <w:rPr>
          <w:sz w:val="24"/>
        </w:rPr>
        <w:t>.</w:t>
      </w:r>
    </w:p>
    <w:p w14:paraId="488996CD" w14:textId="77777777" w:rsidR="00410A31" w:rsidRDefault="00410A31" w:rsidP="00633868">
      <w:pPr>
        <w:spacing w:line="240" w:lineRule="exact"/>
        <w:jc w:val="both"/>
        <w:rPr>
          <w:sz w:val="24"/>
        </w:rPr>
      </w:pPr>
    </w:p>
    <w:p w14:paraId="616B03DF" w14:textId="77777777" w:rsidR="00707190" w:rsidRDefault="00707190" w:rsidP="00633868">
      <w:pPr>
        <w:spacing w:line="240" w:lineRule="exact"/>
        <w:jc w:val="both"/>
        <w:rPr>
          <w:sz w:val="24"/>
        </w:rPr>
      </w:pPr>
    </w:p>
    <w:p w14:paraId="61807433" w14:textId="77777777" w:rsidR="0098154A" w:rsidRDefault="0098154A" w:rsidP="0098154A">
      <w:pPr>
        <w:spacing w:line="240" w:lineRule="exact"/>
        <w:jc w:val="both"/>
      </w:pPr>
      <w:r>
        <w:rPr>
          <w:b/>
          <w:smallCaps/>
          <w:sz w:val="28"/>
          <w:szCs w:val="28"/>
        </w:rPr>
        <w:t xml:space="preserve">Awards and </w:t>
      </w:r>
      <w:proofErr w:type="spellStart"/>
      <w:r>
        <w:rPr>
          <w:b/>
          <w:smallCaps/>
          <w:sz w:val="28"/>
          <w:szCs w:val="28"/>
        </w:rPr>
        <w:t>Honours</w:t>
      </w:r>
      <w:proofErr w:type="spellEnd"/>
      <w:r>
        <w:rPr>
          <w:b/>
          <w:smallCaps/>
          <w:sz w:val="28"/>
          <w:szCs w:val="28"/>
        </w:rPr>
        <w:t xml:space="preserve"> </w:t>
      </w:r>
    </w:p>
    <w:p w14:paraId="17F6C1D7" w14:textId="77777777" w:rsidR="00707190" w:rsidRDefault="00707190" w:rsidP="00633868">
      <w:pPr>
        <w:spacing w:line="240" w:lineRule="exact"/>
        <w:jc w:val="both"/>
        <w:rPr>
          <w:sz w:val="24"/>
        </w:rPr>
      </w:pPr>
    </w:p>
    <w:p w14:paraId="70770B80" w14:textId="3D3A5579" w:rsidR="0058438A" w:rsidRDefault="0058438A" w:rsidP="00E41F30">
      <w:pPr>
        <w:tabs>
          <w:tab w:val="left" w:pos="1276"/>
        </w:tabs>
        <w:spacing w:line="240" w:lineRule="exact"/>
        <w:jc w:val="both"/>
        <w:rPr>
          <w:sz w:val="24"/>
        </w:rPr>
      </w:pPr>
      <w:r>
        <w:rPr>
          <w:sz w:val="24"/>
        </w:rPr>
        <w:t>2015</w:t>
      </w:r>
      <w:r>
        <w:rPr>
          <w:sz w:val="24"/>
        </w:rPr>
        <w:tab/>
        <w:t>Elected Fellow of the Australian Academy of Social Sciences</w:t>
      </w:r>
    </w:p>
    <w:p w14:paraId="220128C2" w14:textId="77777777" w:rsidR="0058438A" w:rsidRDefault="0058438A" w:rsidP="00E41F30">
      <w:pPr>
        <w:tabs>
          <w:tab w:val="left" w:pos="1276"/>
        </w:tabs>
        <w:spacing w:line="240" w:lineRule="exact"/>
        <w:jc w:val="both"/>
        <w:rPr>
          <w:sz w:val="24"/>
        </w:rPr>
      </w:pPr>
    </w:p>
    <w:p w14:paraId="21856CAD" w14:textId="5760F240" w:rsidR="00125E8E" w:rsidRDefault="00125E8E" w:rsidP="00E41F30">
      <w:pPr>
        <w:tabs>
          <w:tab w:val="left" w:pos="1276"/>
        </w:tabs>
        <w:spacing w:line="240" w:lineRule="exact"/>
        <w:jc w:val="both"/>
        <w:rPr>
          <w:sz w:val="24"/>
        </w:rPr>
      </w:pPr>
      <w:r>
        <w:rPr>
          <w:sz w:val="24"/>
        </w:rPr>
        <w:t>2009</w:t>
      </w:r>
      <w:r>
        <w:rPr>
          <w:sz w:val="24"/>
        </w:rPr>
        <w:tab/>
        <w:t>Dean’s Award for Excellence in Research.</w:t>
      </w:r>
    </w:p>
    <w:p w14:paraId="16A6E64B" w14:textId="77777777" w:rsidR="00125E8E" w:rsidRDefault="00125E8E" w:rsidP="00E41F30">
      <w:pPr>
        <w:tabs>
          <w:tab w:val="left" w:pos="1276"/>
        </w:tabs>
        <w:spacing w:line="240" w:lineRule="exact"/>
        <w:jc w:val="both"/>
        <w:rPr>
          <w:sz w:val="24"/>
        </w:rPr>
      </w:pPr>
    </w:p>
    <w:p w14:paraId="1BDD7CA0" w14:textId="0069013B" w:rsidR="00C257DC" w:rsidRDefault="00C257DC" w:rsidP="00E41F30">
      <w:pPr>
        <w:tabs>
          <w:tab w:val="left" w:pos="1276"/>
        </w:tabs>
        <w:spacing w:line="240" w:lineRule="exact"/>
        <w:jc w:val="both"/>
        <w:rPr>
          <w:sz w:val="24"/>
        </w:rPr>
      </w:pPr>
      <w:r>
        <w:rPr>
          <w:sz w:val="24"/>
        </w:rPr>
        <w:t>2007</w:t>
      </w:r>
      <w:r>
        <w:rPr>
          <w:sz w:val="24"/>
        </w:rPr>
        <w:tab/>
        <w:t>Teaching Award, Department of Economics, Monash University</w:t>
      </w:r>
      <w:r w:rsidR="00125E8E">
        <w:rPr>
          <w:sz w:val="24"/>
        </w:rPr>
        <w:t>.</w:t>
      </w:r>
    </w:p>
    <w:p w14:paraId="1B02D481" w14:textId="77777777" w:rsidR="00C257DC" w:rsidRDefault="00C257DC" w:rsidP="00E41F30">
      <w:pPr>
        <w:tabs>
          <w:tab w:val="left" w:pos="1276"/>
        </w:tabs>
        <w:spacing w:line="240" w:lineRule="exact"/>
        <w:jc w:val="both"/>
        <w:rPr>
          <w:sz w:val="24"/>
        </w:rPr>
      </w:pPr>
    </w:p>
    <w:p w14:paraId="569F0C30" w14:textId="33AC9F53" w:rsidR="00966DB2" w:rsidRDefault="00966DB2" w:rsidP="00E41F30">
      <w:pPr>
        <w:tabs>
          <w:tab w:val="left" w:pos="1276"/>
        </w:tabs>
        <w:spacing w:line="240" w:lineRule="exact"/>
        <w:jc w:val="both"/>
        <w:rPr>
          <w:sz w:val="24"/>
        </w:rPr>
      </w:pPr>
      <w:r>
        <w:rPr>
          <w:sz w:val="24"/>
        </w:rPr>
        <w:t>2003</w:t>
      </w:r>
      <w:r w:rsidR="008C5853">
        <w:rPr>
          <w:sz w:val="24"/>
        </w:rPr>
        <w:tab/>
      </w:r>
      <w:r>
        <w:rPr>
          <w:sz w:val="24"/>
        </w:rPr>
        <w:t xml:space="preserve">Teaching Award, </w:t>
      </w:r>
      <w:r w:rsidR="00C257DC">
        <w:rPr>
          <w:sz w:val="24"/>
        </w:rPr>
        <w:t>Department</w:t>
      </w:r>
      <w:r>
        <w:rPr>
          <w:sz w:val="24"/>
        </w:rPr>
        <w:t xml:space="preserve"> of Economics, University of Copenhagen.</w:t>
      </w:r>
    </w:p>
    <w:p w14:paraId="2EA3778A" w14:textId="77777777" w:rsidR="005662FF" w:rsidRDefault="005662FF" w:rsidP="00E41F30">
      <w:pPr>
        <w:tabs>
          <w:tab w:val="left" w:pos="1276"/>
        </w:tabs>
        <w:spacing w:line="240" w:lineRule="exact"/>
        <w:jc w:val="both"/>
        <w:rPr>
          <w:sz w:val="24"/>
        </w:rPr>
      </w:pPr>
    </w:p>
    <w:p w14:paraId="502DA467" w14:textId="6D374460" w:rsidR="00707190" w:rsidRDefault="00707190" w:rsidP="00E41F30">
      <w:pPr>
        <w:tabs>
          <w:tab w:val="left" w:pos="1276"/>
        </w:tabs>
        <w:spacing w:line="240" w:lineRule="exact"/>
        <w:ind w:left="1418" w:hanging="1418"/>
        <w:jc w:val="both"/>
        <w:rPr>
          <w:sz w:val="24"/>
        </w:rPr>
      </w:pPr>
      <w:r>
        <w:rPr>
          <w:sz w:val="24"/>
        </w:rPr>
        <w:t>2002</w:t>
      </w:r>
      <w:r>
        <w:rPr>
          <w:sz w:val="24"/>
        </w:rPr>
        <w:tab/>
        <w:t>Georgescu-</w:t>
      </w:r>
      <w:proofErr w:type="spellStart"/>
      <w:r>
        <w:rPr>
          <w:sz w:val="24"/>
        </w:rPr>
        <w:t>Roegen</w:t>
      </w:r>
      <w:proofErr w:type="spellEnd"/>
      <w:r>
        <w:rPr>
          <w:sz w:val="24"/>
        </w:rPr>
        <w:t xml:space="preserve"> Pri</w:t>
      </w:r>
      <w:r w:rsidR="008103ED">
        <w:rPr>
          <w:sz w:val="24"/>
        </w:rPr>
        <w:t>z</w:t>
      </w:r>
      <w:r>
        <w:rPr>
          <w:sz w:val="24"/>
        </w:rPr>
        <w:t xml:space="preserve">e for best article published in </w:t>
      </w:r>
      <w:r>
        <w:rPr>
          <w:i/>
          <w:sz w:val="24"/>
        </w:rPr>
        <w:t>Southern Economic Journal</w:t>
      </w:r>
      <w:r>
        <w:rPr>
          <w:sz w:val="24"/>
        </w:rPr>
        <w:t xml:space="preserve"> in 2000-2001 (Vol. 67).</w:t>
      </w:r>
    </w:p>
    <w:p w14:paraId="0208D0E6" w14:textId="77777777" w:rsidR="005662FF" w:rsidRDefault="005662FF" w:rsidP="00E41F30">
      <w:pPr>
        <w:tabs>
          <w:tab w:val="left" w:pos="1276"/>
        </w:tabs>
        <w:spacing w:line="240" w:lineRule="exact"/>
        <w:ind w:left="1418" w:hanging="1418"/>
        <w:jc w:val="both"/>
        <w:rPr>
          <w:sz w:val="24"/>
        </w:rPr>
      </w:pPr>
    </w:p>
    <w:p w14:paraId="2742B3FD" w14:textId="77777777" w:rsidR="00707190" w:rsidRDefault="00707190" w:rsidP="00E41F30">
      <w:pPr>
        <w:tabs>
          <w:tab w:val="left" w:pos="1276"/>
        </w:tabs>
        <w:spacing w:line="240" w:lineRule="exact"/>
        <w:jc w:val="both"/>
        <w:rPr>
          <w:sz w:val="24"/>
        </w:rPr>
      </w:pPr>
      <w:r>
        <w:rPr>
          <w:sz w:val="24"/>
        </w:rPr>
        <w:t>1990-1991:</w:t>
      </w:r>
      <w:r>
        <w:rPr>
          <w:sz w:val="24"/>
        </w:rPr>
        <w:tab/>
        <w:t>Commonwealth PhD Scholarship, Australian National University.</w:t>
      </w:r>
    </w:p>
    <w:p w14:paraId="44FFBFBD" w14:textId="77777777" w:rsidR="005662FF" w:rsidRDefault="005662FF" w:rsidP="00E41F30">
      <w:pPr>
        <w:tabs>
          <w:tab w:val="left" w:pos="1276"/>
        </w:tabs>
        <w:spacing w:line="240" w:lineRule="exact"/>
        <w:jc w:val="both"/>
        <w:rPr>
          <w:sz w:val="24"/>
        </w:rPr>
      </w:pPr>
    </w:p>
    <w:p w14:paraId="226B8370" w14:textId="63903146" w:rsidR="00707190" w:rsidRDefault="00707190" w:rsidP="00E41F30">
      <w:pPr>
        <w:tabs>
          <w:tab w:val="left" w:pos="1276"/>
        </w:tabs>
        <w:spacing w:line="240" w:lineRule="exact"/>
        <w:ind w:left="1418" w:hanging="1418"/>
        <w:jc w:val="both"/>
        <w:rPr>
          <w:sz w:val="24"/>
        </w:rPr>
      </w:pPr>
      <w:r>
        <w:rPr>
          <w:sz w:val="24"/>
        </w:rPr>
        <w:t>1989-1990:</w:t>
      </w:r>
      <w:r>
        <w:rPr>
          <w:sz w:val="24"/>
        </w:rPr>
        <w:tab/>
        <w:t xml:space="preserve">Volkswagen Advanced Studies Program Scholarship, Kiel </w:t>
      </w:r>
      <w:r w:rsidR="00E41F30">
        <w:rPr>
          <w:sz w:val="24"/>
        </w:rPr>
        <w:t xml:space="preserve">Institute for World Economy </w:t>
      </w:r>
      <w:r>
        <w:rPr>
          <w:sz w:val="24"/>
        </w:rPr>
        <w:t>(Germany).</w:t>
      </w:r>
    </w:p>
    <w:p w14:paraId="119E27FF" w14:textId="77777777" w:rsidR="005662FF" w:rsidRDefault="005662FF" w:rsidP="00E41F30">
      <w:pPr>
        <w:tabs>
          <w:tab w:val="left" w:pos="1276"/>
        </w:tabs>
        <w:spacing w:line="240" w:lineRule="exact"/>
        <w:jc w:val="both"/>
        <w:rPr>
          <w:sz w:val="24"/>
        </w:rPr>
      </w:pPr>
    </w:p>
    <w:p w14:paraId="7B711FF9" w14:textId="7C46F967" w:rsidR="005662FF" w:rsidRDefault="005662FF" w:rsidP="00E41F30">
      <w:pPr>
        <w:tabs>
          <w:tab w:val="left" w:pos="1276"/>
        </w:tabs>
        <w:spacing w:line="240" w:lineRule="exact"/>
        <w:jc w:val="both"/>
        <w:rPr>
          <w:sz w:val="24"/>
        </w:rPr>
      </w:pPr>
      <w:r>
        <w:rPr>
          <w:sz w:val="24"/>
        </w:rPr>
        <w:t>1973</w:t>
      </w:r>
      <w:r>
        <w:rPr>
          <w:sz w:val="24"/>
        </w:rPr>
        <w:tab/>
        <w:t>Gold medal for best</w:t>
      </w:r>
      <w:r w:rsidR="005C7355">
        <w:rPr>
          <w:sz w:val="24"/>
        </w:rPr>
        <w:t xml:space="preserve"> high school</w:t>
      </w:r>
      <w:r>
        <w:rPr>
          <w:sz w:val="24"/>
        </w:rPr>
        <w:t xml:space="preserve"> student in mathematics, Randers </w:t>
      </w:r>
      <w:proofErr w:type="spellStart"/>
      <w:r>
        <w:rPr>
          <w:sz w:val="24"/>
        </w:rPr>
        <w:t>Realskole</w:t>
      </w:r>
      <w:proofErr w:type="spellEnd"/>
      <w:r>
        <w:rPr>
          <w:sz w:val="24"/>
        </w:rPr>
        <w:t>.</w:t>
      </w:r>
    </w:p>
    <w:p w14:paraId="3DE49875" w14:textId="77777777" w:rsidR="00707190" w:rsidRDefault="00707190" w:rsidP="00633868">
      <w:pPr>
        <w:spacing w:line="240" w:lineRule="exact"/>
        <w:jc w:val="both"/>
        <w:rPr>
          <w:sz w:val="24"/>
        </w:rPr>
      </w:pPr>
    </w:p>
    <w:p w14:paraId="05B983DE" w14:textId="77777777" w:rsidR="00446F36" w:rsidRDefault="00446F36" w:rsidP="00633868">
      <w:pPr>
        <w:spacing w:line="240" w:lineRule="exact"/>
        <w:jc w:val="both"/>
        <w:rPr>
          <w:sz w:val="24"/>
          <w:szCs w:val="24"/>
        </w:rPr>
      </w:pPr>
    </w:p>
    <w:p w14:paraId="39049A70" w14:textId="77777777" w:rsidR="00602791" w:rsidRPr="00602791" w:rsidRDefault="00C1740B" w:rsidP="00C1740B">
      <w:pPr>
        <w:spacing w:line="240" w:lineRule="exact"/>
        <w:jc w:val="both"/>
        <w:rPr>
          <w:b/>
          <w:sz w:val="24"/>
          <w:szCs w:val="24"/>
        </w:rPr>
      </w:pPr>
      <w:r w:rsidRPr="009E1DBF">
        <w:rPr>
          <w:b/>
          <w:smallCaps/>
          <w:sz w:val="28"/>
          <w:szCs w:val="28"/>
        </w:rPr>
        <w:t>Ed</w:t>
      </w:r>
      <w:r>
        <w:rPr>
          <w:b/>
          <w:smallCaps/>
          <w:sz w:val="28"/>
          <w:szCs w:val="28"/>
        </w:rPr>
        <w:t xml:space="preserve">itorial </w:t>
      </w:r>
    </w:p>
    <w:p w14:paraId="00A59CC6" w14:textId="77777777" w:rsidR="00602791" w:rsidRDefault="00602791" w:rsidP="00633868">
      <w:pPr>
        <w:spacing w:line="240" w:lineRule="exact"/>
        <w:jc w:val="both"/>
        <w:rPr>
          <w:sz w:val="24"/>
          <w:szCs w:val="24"/>
        </w:rPr>
      </w:pPr>
    </w:p>
    <w:p w14:paraId="6C7C027D" w14:textId="77EF8125" w:rsidR="00602791" w:rsidRDefault="00602791" w:rsidP="00633868">
      <w:pPr>
        <w:spacing w:line="240" w:lineRule="exact"/>
        <w:jc w:val="both"/>
        <w:rPr>
          <w:i/>
          <w:sz w:val="24"/>
          <w:szCs w:val="24"/>
        </w:rPr>
      </w:pPr>
      <w:bookmarkStart w:id="5" w:name="_Hlk109819593"/>
      <w:r>
        <w:rPr>
          <w:sz w:val="24"/>
          <w:szCs w:val="24"/>
        </w:rPr>
        <w:t>2011-Present</w:t>
      </w:r>
      <w:r>
        <w:rPr>
          <w:sz w:val="24"/>
          <w:szCs w:val="24"/>
        </w:rPr>
        <w:tab/>
        <w:t xml:space="preserve">Associate Editor, </w:t>
      </w:r>
      <w:r w:rsidRPr="00602791">
        <w:rPr>
          <w:i/>
          <w:sz w:val="24"/>
          <w:szCs w:val="24"/>
        </w:rPr>
        <w:t>European Economic Review</w:t>
      </w:r>
      <w:r w:rsidR="00F06C43">
        <w:rPr>
          <w:i/>
          <w:sz w:val="24"/>
          <w:szCs w:val="24"/>
        </w:rPr>
        <w:t>.</w:t>
      </w:r>
    </w:p>
    <w:p w14:paraId="3A3A7156" w14:textId="0D71C73B" w:rsidR="00615D69" w:rsidRDefault="00615D69" w:rsidP="00633868">
      <w:pPr>
        <w:spacing w:line="240" w:lineRule="exact"/>
        <w:jc w:val="both"/>
        <w:rPr>
          <w:i/>
          <w:sz w:val="24"/>
          <w:szCs w:val="24"/>
        </w:rPr>
      </w:pPr>
    </w:p>
    <w:p w14:paraId="60F4DDED" w14:textId="20CA72CC" w:rsidR="00615D69" w:rsidRDefault="00615D69" w:rsidP="00633868">
      <w:pPr>
        <w:spacing w:line="240" w:lineRule="exact"/>
        <w:jc w:val="both"/>
        <w:rPr>
          <w:i/>
          <w:sz w:val="24"/>
          <w:szCs w:val="24"/>
        </w:rPr>
      </w:pPr>
      <w:r>
        <w:rPr>
          <w:sz w:val="24"/>
          <w:szCs w:val="24"/>
        </w:rPr>
        <w:t>2019-Present</w:t>
      </w:r>
      <w:r>
        <w:rPr>
          <w:sz w:val="24"/>
          <w:szCs w:val="24"/>
        </w:rPr>
        <w:tab/>
        <w:t xml:space="preserve">Associate Editor, </w:t>
      </w:r>
      <w:r w:rsidRPr="00602791">
        <w:rPr>
          <w:i/>
          <w:sz w:val="24"/>
          <w:szCs w:val="24"/>
        </w:rPr>
        <w:t>European Economic Review</w:t>
      </w:r>
      <w:r>
        <w:rPr>
          <w:i/>
          <w:sz w:val="24"/>
          <w:szCs w:val="24"/>
        </w:rPr>
        <w:t xml:space="preserve"> Plus.</w:t>
      </w:r>
    </w:p>
    <w:p w14:paraId="3C37896C" w14:textId="28CA977F" w:rsidR="0006401C" w:rsidRDefault="0006401C" w:rsidP="0006401C">
      <w:pPr>
        <w:spacing w:line="240" w:lineRule="exact"/>
        <w:jc w:val="both"/>
        <w:rPr>
          <w:sz w:val="24"/>
          <w:szCs w:val="24"/>
        </w:rPr>
      </w:pPr>
    </w:p>
    <w:p w14:paraId="7F22A140" w14:textId="57889EBB" w:rsidR="0006401C" w:rsidRPr="0006401C" w:rsidRDefault="0006401C" w:rsidP="0006401C">
      <w:pPr>
        <w:spacing w:line="240" w:lineRule="exact"/>
        <w:jc w:val="both"/>
        <w:rPr>
          <w:i/>
          <w:iCs/>
          <w:sz w:val="24"/>
          <w:szCs w:val="24"/>
        </w:rPr>
      </w:pPr>
      <w:r>
        <w:rPr>
          <w:sz w:val="24"/>
          <w:szCs w:val="24"/>
        </w:rPr>
        <w:t>2022-Present</w:t>
      </w:r>
      <w:r>
        <w:rPr>
          <w:sz w:val="24"/>
          <w:szCs w:val="24"/>
        </w:rPr>
        <w:tab/>
      </w:r>
      <w:r w:rsidRPr="00615D69">
        <w:rPr>
          <w:sz w:val="24"/>
          <w:szCs w:val="24"/>
        </w:rPr>
        <w:t>Editorial Board Member</w:t>
      </w:r>
      <w:r w:rsidRPr="0006401C">
        <w:rPr>
          <w:i/>
          <w:iCs/>
          <w:sz w:val="24"/>
          <w:szCs w:val="24"/>
        </w:rPr>
        <w:t>, European Journal of Political Economy</w:t>
      </w:r>
    </w:p>
    <w:p w14:paraId="4235E623" w14:textId="77777777" w:rsidR="0006401C" w:rsidRDefault="0006401C" w:rsidP="0006401C">
      <w:pPr>
        <w:spacing w:line="240" w:lineRule="exact"/>
        <w:jc w:val="both"/>
        <w:rPr>
          <w:sz w:val="24"/>
          <w:szCs w:val="24"/>
        </w:rPr>
      </w:pPr>
    </w:p>
    <w:p w14:paraId="4B6051E6" w14:textId="4932C836" w:rsidR="0006401C" w:rsidRPr="007B7D4C" w:rsidRDefault="0006401C" w:rsidP="0006401C">
      <w:pPr>
        <w:spacing w:line="240" w:lineRule="exact"/>
        <w:jc w:val="both"/>
        <w:rPr>
          <w:i/>
          <w:sz w:val="24"/>
          <w:szCs w:val="24"/>
        </w:rPr>
      </w:pPr>
      <w:r>
        <w:rPr>
          <w:sz w:val="24"/>
          <w:szCs w:val="24"/>
        </w:rPr>
        <w:t>2009-Present</w:t>
      </w:r>
      <w:r>
        <w:rPr>
          <w:sz w:val="24"/>
          <w:szCs w:val="24"/>
        </w:rPr>
        <w:tab/>
        <w:t xml:space="preserve">Co-Editor, </w:t>
      </w:r>
      <w:r>
        <w:rPr>
          <w:i/>
          <w:sz w:val="24"/>
          <w:szCs w:val="24"/>
        </w:rPr>
        <w:t>Australian Economic Papers.</w:t>
      </w:r>
    </w:p>
    <w:bookmarkEnd w:id="5"/>
    <w:p w14:paraId="6C7855D7" w14:textId="5485B1ED" w:rsidR="00B42789" w:rsidRDefault="00B42789" w:rsidP="00633868">
      <w:pPr>
        <w:spacing w:line="240" w:lineRule="exact"/>
        <w:jc w:val="both"/>
        <w:rPr>
          <w:i/>
          <w:sz w:val="24"/>
          <w:szCs w:val="24"/>
        </w:rPr>
      </w:pPr>
    </w:p>
    <w:p w14:paraId="2807B966" w14:textId="77777777" w:rsidR="0006401C" w:rsidRDefault="0006401C" w:rsidP="00633868">
      <w:pPr>
        <w:spacing w:line="240" w:lineRule="exact"/>
        <w:jc w:val="both"/>
        <w:rPr>
          <w:i/>
          <w:sz w:val="24"/>
          <w:szCs w:val="24"/>
        </w:rPr>
      </w:pPr>
    </w:p>
    <w:p w14:paraId="5F821C27" w14:textId="77777777" w:rsidR="00FF7EFE" w:rsidRPr="00FF7EFE" w:rsidRDefault="00FF7EFE" w:rsidP="00FF7EFE">
      <w:pPr>
        <w:spacing w:line="240" w:lineRule="exact"/>
        <w:jc w:val="both"/>
        <w:rPr>
          <w:color w:val="222222"/>
          <w:sz w:val="24"/>
          <w:szCs w:val="24"/>
          <w:shd w:val="clear" w:color="auto" w:fill="FFFFFF"/>
        </w:rPr>
      </w:pPr>
      <w:r>
        <w:rPr>
          <w:sz w:val="24"/>
          <w:szCs w:val="24"/>
        </w:rPr>
        <w:t>2021</w:t>
      </w:r>
      <w:r>
        <w:rPr>
          <w:sz w:val="24"/>
          <w:szCs w:val="24"/>
        </w:rPr>
        <w:tab/>
      </w:r>
      <w:r>
        <w:rPr>
          <w:sz w:val="24"/>
          <w:szCs w:val="24"/>
        </w:rPr>
        <w:tab/>
      </w:r>
      <w:r w:rsidRPr="00FF7EFE">
        <w:rPr>
          <w:sz w:val="24"/>
          <w:szCs w:val="24"/>
        </w:rPr>
        <w:t xml:space="preserve">Editor of the Conference Supplement of </w:t>
      </w:r>
      <w:r w:rsidRPr="00FF7EFE">
        <w:rPr>
          <w:i/>
          <w:sz w:val="24"/>
          <w:szCs w:val="24"/>
        </w:rPr>
        <w:t>Economic Record</w:t>
      </w:r>
      <w:r w:rsidRPr="00FF7EFE">
        <w:rPr>
          <w:sz w:val="24"/>
          <w:szCs w:val="24"/>
        </w:rPr>
        <w:t xml:space="preserve"> (with </w:t>
      </w:r>
      <w:proofErr w:type="spellStart"/>
      <w:r w:rsidRPr="00FF7EFE">
        <w:rPr>
          <w:color w:val="222222"/>
          <w:sz w:val="24"/>
          <w:szCs w:val="24"/>
          <w:shd w:val="clear" w:color="auto" w:fill="FFFFFF"/>
        </w:rPr>
        <w:t>Astghik</w:t>
      </w:r>
      <w:proofErr w:type="spellEnd"/>
      <w:r w:rsidRPr="00FF7EFE">
        <w:rPr>
          <w:color w:val="222222"/>
          <w:sz w:val="24"/>
          <w:szCs w:val="24"/>
          <w:shd w:val="clear" w:color="auto" w:fill="FFFFFF"/>
        </w:rPr>
        <w:t xml:space="preserve"> </w:t>
      </w:r>
    </w:p>
    <w:p w14:paraId="1D7EF889" w14:textId="77777777" w:rsidR="00535F69" w:rsidRPr="00FF7EFE" w:rsidRDefault="00FF7EFE" w:rsidP="00FF7EFE">
      <w:pPr>
        <w:spacing w:line="240" w:lineRule="exact"/>
        <w:jc w:val="both"/>
        <w:rPr>
          <w:i/>
          <w:sz w:val="24"/>
          <w:szCs w:val="24"/>
        </w:rPr>
      </w:pPr>
      <w:r w:rsidRPr="00FF7EFE">
        <w:rPr>
          <w:color w:val="222222"/>
          <w:sz w:val="24"/>
          <w:szCs w:val="24"/>
          <w:shd w:val="clear" w:color="auto" w:fill="FFFFFF"/>
        </w:rPr>
        <w:tab/>
      </w:r>
      <w:r w:rsidRPr="00FF7EFE">
        <w:rPr>
          <w:color w:val="222222"/>
          <w:sz w:val="24"/>
          <w:szCs w:val="24"/>
          <w:shd w:val="clear" w:color="auto" w:fill="FFFFFF"/>
        </w:rPr>
        <w:tab/>
      </w:r>
      <w:proofErr w:type="spellStart"/>
      <w:r w:rsidRPr="00FF7EFE">
        <w:rPr>
          <w:color w:val="222222"/>
          <w:sz w:val="24"/>
          <w:szCs w:val="24"/>
          <w:shd w:val="clear" w:color="auto" w:fill="FFFFFF"/>
        </w:rPr>
        <w:t>Mavisakalyan</w:t>
      </w:r>
      <w:proofErr w:type="spellEnd"/>
      <w:r w:rsidRPr="00FF7EFE">
        <w:rPr>
          <w:sz w:val="24"/>
          <w:szCs w:val="24"/>
        </w:rPr>
        <w:t>).</w:t>
      </w:r>
    </w:p>
    <w:p w14:paraId="2B11569E" w14:textId="77777777" w:rsidR="00FF7EFE" w:rsidRPr="00FF7EFE" w:rsidRDefault="00FF7EFE" w:rsidP="00633868">
      <w:pPr>
        <w:spacing w:line="240" w:lineRule="exact"/>
        <w:jc w:val="both"/>
        <w:rPr>
          <w:i/>
          <w:sz w:val="24"/>
          <w:szCs w:val="24"/>
        </w:rPr>
      </w:pPr>
    </w:p>
    <w:p w14:paraId="5334C3BD" w14:textId="77777777" w:rsidR="00446F36" w:rsidRDefault="00535F69" w:rsidP="00633868">
      <w:pPr>
        <w:spacing w:line="240" w:lineRule="exact"/>
        <w:jc w:val="both"/>
        <w:rPr>
          <w:sz w:val="24"/>
          <w:szCs w:val="24"/>
        </w:rPr>
      </w:pPr>
      <w:r w:rsidRPr="00FF7EFE">
        <w:rPr>
          <w:sz w:val="24"/>
          <w:szCs w:val="24"/>
        </w:rPr>
        <w:t>2012</w:t>
      </w:r>
      <w:r w:rsidRPr="00FF7EFE">
        <w:rPr>
          <w:sz w:val="24"/>
          <w:szCs w:val="24"/>
        </w:rPr>
        <w:tab/>
      </w:r>
      <w:r w:rsidRPr="00FF7EFE">
        <w:rPr>
          <w:sz w:val="24"/>
          <w:szCs w:val="24"/>
        </w:rPr>
        <w:tab/>
      </w:r>
      <w:r>
        <w:rPr>
          <w:sz w:val="24"/>
          <w:szCs w:val="24"/>
        </w:rPr>
        <w:t xml:space="preserve">Editor of the Conference Supplement of </w:t>
      </w:r>
      <w:r w:rsidRPr="00446F36">
        <w:rPr>
          <w:i/>
          <w:sz w:val="24"/>
          <w:szCs w:val="24"/>
        </w:rPr>
        <w:t>Economic Record</w:t>
      </w:r>
      <w:r>
        <w:rPr>
          <w:sz w:val="24"/>
          <w:szCs w:val="24"/>
        </w:rPr>
        <w:t xml:space="preserve"> (with Lata </w:t>
      </w:r>
    </w:p>
    <w:p w14:paraId="2A46096C" w14:textId="77777777" w:rsidR="00535F69" w:rsidRDefault="00535F69" w:rsidP="00633868">
      <w:pPr>
        <w:spacing w:line="240" w:lineRule="exact"/>
        <w:ind w:left="720" w:firstLine="720"/>
        <w:jc w:val="both"/>
        <w:rPr>
          <w:sz w:val="24"/>
          <w:szCs w:val="24"/>
        </w:rPr>
      </w:pPr>
      <w:proofErr w:type="spellStart"/>
      <w:r>
        <w:rPr>
          <w:sz w:val="24"/>
          <w:szCs w:val="24"/>
        </w:rPr>
        <w:t>Gangadharan</w:t>
      </w:r>
      <w:proofErr w:type="spellEnd"/>
      <w:r>
        <w:rPr>
          <w:sz w:val="24"/>
          <w:szCs w:val="24"/>
        </w:rPr>
        <w:t xml:space="preserve">). </w:t>
      </w:r>
    </w:p>
    <w:p w14:paraId="5BE42CF4" w14:textId="77777777" w:rsidR="00F92E50" w:rsidRDefault="00F92E50" w:rsidP="00633868">
      <w:pPr>
        <w:ind w:left="1701" w:hanging="1701"/>
        <w:jc w:val="both"/>
        <w:rPr>
          <w:sz w:val="24"/>
          <w:szCs w:val="24"/>
        </w:rPr>
      </w:pPr>
    </w:p>
    <w:p w14:paraId="5B9D79BC" w14:textId="77777777" w:rsidR="00F92E50" w:rsidRPr="00057BDD" w:rsidRDefault="00F92E50" w:rsidP="00633868">
      <w:pPr>
        <w:ind w:left="1418" w:hanging="1418"/>
        <w:jc w:val="both"/>
        <w:rPr>
          <w:sz w:val="24"/>
          <w:szCs w:val="24"/>
        </w:rPr>
      </w:pPr>
      <w:r>
        <w:rPr>
          <w:sz w:val="24"/>
          <w:szCs w:val="24"/>
        </w:rPr>
        <w:t>2010-2011</w:t>
      </w:r>
      <w:r>
        <w:rPr>
          <w:sz w:val="24"/>
          <w:szCs w:val="24"/>
        </w:rPr>
        <w:tab/>
        <w:t xml:space="preserve">Guest co-editor on the 2011 issue on productivity and competitiveness in </w:t>
      </w:r>
      <w:r>
        <w:rPr>
          <w:i/>
          <w:sz w:val="24"/>
          <w:szCs w:val="24"/>
        </w:rPr>
        <w:t>Nordic Economic Policy Review</w:t>
      </w:r>
      <w:r>
        <w:rPr>
          <w:sz w:val="24"/>
          <w:szCs w:val="24"/>
        </w:rPr>
        <w:t>.</w:t>
      </w:r>
    </w:p>
    <w:p w14:paraId="43540D1E" w14:textId="77777777" w:rsidR="00374F2B" w:rsidRDefault="00374F2B" w:rsidP="00633868">
      <w:pPr>
        <w:spacing w:line="240" w:lineRule="exact"/>
        <w:jc w:val="both"/>
        <w:rPr>
          <w:sz w:val="24"/>
          <w:szCs w:val="24"/>
        </w:rPr>
      </w:pPr>
    </w:p>
    <w:p w14:paraId="0A88205A" w14:textId="77777777" w:rsidR="00374F2B" w:rsidRPr="00A71EFE" w:rsidRDefault="00374F2B" w:rsidP="00633868">
      <w:pPr>
        <w:spacing w:line="240" w:lineRule="exact"/>
        <w:jc w:val="both"/>
        <w:rPr>
          <w:sz w:val="24"/>
          <w:szCs w:val="24"/>
        </w:rPr>
      </w:pPr>
      <w:bookmarkStart w:id="6" w:name="_Hlk109819787"/>
      <w:r>
        <w:rPr>
          <w:sz w:val="24"/>
          <w:szCs w:val="24"/>
        </w:rPr>
        <w:t>2012-Present</w:t>
      </w:r>
      <w:r>
        <w:rPr>
          <w:sz w:val="24"/>
          <w:szCs w:val="24"/>
        </w:rPr>
        <w:tab/>
        <w:t xml:space="preserve">Member of Advisory Board of </w:t>
      </w:r>
      <w:r>
        <w:rPr>
          <w:i/>
          <w:sz w:val="24"/>
          <w:szCs w:val="24"/>
        </w:rPr>
        <w:t>Malaysian Journal of Economic Studies</w:t>
      </w:r>
      <w:r w:rsidR="00A71EFE">
        <w:rPr>
          <w:sz w:val="24"/>
          <w:szCs w:val="24"/>
        </w:rPr>
        <w:t>.</w:t>
      </w:r>
    </w:p>
    <w:p w14:paraId="3BB9039B" w14:textId="77777777" w:rsidR="007B7D4C" w:rsidRDefault="007B7D4C" w:rsidP="00633868">
      <w:pPr>
        <w:spacing w:line="240" w:lineRule="exact"/>
        <w:jc w:val="both"/>
        <w:rPr>
          <w:sz w:val="24"/>
          <w:szCs w:val="24"/>
        </w:rPr>
      </w:pPr>
    </w:p>
    <w:p w14:paraId="43CC1BB6" w14:textId="77777777" w:rsidR="007B7D4C" w:rsidRPr="007B7D4C" w:rsidRDefault="00130647" w:rsidP="00633868">
      <w:pPr>
        <w:spacing w:line="240" w:lineRule="exact"/>
        <w:jc w:val="both"/>
        <w:rPr>
          <w:i/>
          <w:sz w:val="24"/>
          <w:szCs w:val="24"/>
        </w:rPr>
      </w:pPr>
      <w:r>
        <w:rPr>
          <w:sz w:val="24"/>
          <w:szCs w:val="24"/>
        </w:rPr>
        <w:t>1993-1995</w:t>
      </w:r>
      <w:r>
        <w:rPr>
          <w:sz w:val="24"/>
          <w:szCs w:val="24"/>
        </w:rPr>
        <w:tab/>
      </w:r>
      <w:r w:rsidR="00F06C43">
        <w:rPr>
          <w:sz w:val="24"/>
          <w:szCs w:val="24"/>
        </w:rPr>
        <w:t>Associate E</w:t>
      </w:r>
      <w:r w:rsidR="007B7D4C">
        <w:rPr>
          <w:sz w:val="24"/>
          <w:szCs w:val="24"/>
        </w:rPr>
        <w:t>ditor</w:t>
      </w:r>
      <w:r>
        <w:rPr>
          <w:sz w:val="24"/>
          <w:szCs w:val="24"/>
        </w:rPr>
        <w:t>,</w:t>
      </w:r>
      <w:r w:rsidR="007B7D4C">
        <w:rPr>
          <w:sz w:val="24"/>
          <w:szCs w:val="24"/>
        </w:rPr>
        <w:t xml:space="preserve"> </w:t>
      </w:r>
      <w:r w:rsidR="007B7D4C">
        <w:rPr>
          <w:i/>
          <w:sz w:val="24"/>
          <w:szCs w:val="24"/>
        </w:rPr>
        <w:t>Australian Economic Papers</w:t>
      </w:r>
      <w:r w:rsidR="00F06C43">
        <w:rPr>
          <w:i/>
          <w:sz w:val="24"/>
          <w:szCs w:val="24"/>
        </w:rPr>
        <w:t>.</w:t>
      </w:r>
    </w:p>
    <w:bookmarkEnd w:id="6"/>
    <w:p w14:paraId="084FFD1F" w14:textId="77777777" w:rsidR="00E04D89" w:rsidRDefault="00E04D89" w:rsidP="00633868">
      <w:pPr>
        <w:spacing w:line="240" w:lineRule="exact"/>
        <w:jc w:val="both"/>
        <w:rPr>
          <w:sz w:val="24"/>
          <w:szCs w:val="24"/>
        </w:rPr>
      </w:pPr>
    </w:p>
    <w:p w14:paraId="7FAE463B" w14:textId="77777777" w:rsidR="00184E62" w:rsidRPr="002F5578" w:rsidRDefault="00184E62" w:rsidP="00633868">
      <w:pPr>
        <w:contextualSpacing/>
        <w:jc w:val="both"/>
        <w:rPr>
          <w:rStyle w:val="Strong"/>
          <w:rFonts w:asciiTheme="majorBidi" w:hAnsiTheme="majorBidi" w:cstheme="majorBidi"/>
          <w:b w:val="0"/>
          <w:sz w:val="24"/>
          <w:szCs w:val="24"/>
        </w:rPr>
      </w:pPr>
    </w:p>
    <w:p w14:paraId="5BC93992" w14:textId="77777777" w:rsidR="00707190" w:rsidRDefault="00C1740B" w:rsidP="00C1740B">
      <w:pPr>
        <w:pStyle w:val="Heading4"/>
        <w:jc w:val="both"/>
        <w:rPr>
          <w:smallCaps/>
          <w:sz w:val="28"/>
          <w:szCs w:val="28"/>
        </w:rPr>
      </w:pPr>
      <w:r>
        <w:rPr>
          <w:smallCaps/>
          <w:sz w:val="28"/>
          <w:szCs w:val="28"/>
        </w:rPr>
        <w:t>Grants and Fellowships</w:t>
      </w:r>
    </w:p>
    <w:p w14:paraId="51B284DB" w14:textId="77777777" w:rsidR="0014213E" w:rsidRDefault="0014213E" w:rsidP="00633868">
      <w:pPr>
        <w:spacing w:line="240" w:lineRule="exact"/>
        <w:jc w:val="both"/>
        <w:rPr>
          <w:sz w:val="24"/>
        </w:rPr>
      </w:pPr>
    </w:p>
    <w:p w14:paraId="445A933D" w14:textId="4F47B870" w:rsidR="00F3366C" w:rsidRPr="00D676D0" w:rsidRDefault="00F3366C" w:rsidP="00F3366C">
      <w:pPr>
        <w:pStyle w:val="BodyText"/>
        <w:ind w:left="1276" w:hanging="1276"/>
        <w:jc w:val="both"/>
        <w:rPr>
          <w:b w:val="0"/>
          <w:szCs w:val="24"/>
          <w:lang w:val="en-GB"/>
        </w:rPr>
      </w:pPr>
      <w:r>
        <w:rPr>
          <w:b w:val="0"/>
          <w:lang w:val="en-GB"/>
        </w:rPr>
        <w:t>2022-2026:</w:t>
      </w:r>
      <w:r>
        <w:rPr>
          <w:b w:val="0"/>
          <w:lang w:val="en-GB"/>
        </w:rPr>
        <w:tab/>
      </w:r>
      <w:r w:rsidRPr="003959C0">
        <w:rPr>
          <w:b w:val="0"/>
          <w:lang w:val="en-GB"/>
        </w:rPr>
        <w:t xml:space="preserve">AUD </w:t>
      </w:r>
      <w:r>
        <w:rPr>
          <w:b w:val="0"/>
          <w:lang w:val="en-GB"/>
        </w:rPr>
        <w:t>527,5</w:t>
      </w:r>
      <w:r w:rsidRPr="003959C0">
        <w:rPr>
          <w:b w:val="0"/>
          <w:lang w:val="en-GB"/>
        </w:rPr>
        <w:t>00</w:t>
      </w:r>
      <w:r>
        <w:rPr>
          <w:b w:val="0"/>
          <w:lang w:val="en-GB"/>
        </w:rPr>
        <w:t>. ARC Discovery Grant (jointly with Peter Rob</w:t>
      </w:r>
      <w:r w:rsidRPr="00D676D0">
        <w:rPr>
          <w:b w:val="0"/>
          <w:szCs w:val="24"/>
          <w:lang w:val="en-GB"/>
        </w:rPr>
        <w:t>ertson).</w:t>
      </w:r>
    </w:p>
    <w:p w14:paraId="2A5732E1" w14:textId="1DC9E705" w:rsidR="00D676D0" w:rsidRPr="00D676D0" w:rsidRDefault="00D676D0" w:rsidP="00644083">
      <w:pPr>
        <w:pStyle w:val="BodyText"/>
        <w:ind w:left="1276" w:hanging="1276"/>
        <w:jc w:val="both"/>
        <w:rPr>
          <w:b w:val="0"/>
          <w:szCs w:val="24"/>
          <w:lang w:val="en-GB"/>
        </w:rPr>
      </w:pPr>
      <w:r w:rsidRPr="00D676D0">
        <w:rPr>
          <w:b w:val="0"/>
          <w:szCs w:val="24"/>
          <w:lang w:val="en-GB"/>
        </w:rPr>
        <w:tab/>
      </w:r>
      <w:r w:rsidRPr="00D676D0">
        <w:rPr>
          <w:b w:val="0"/>
          <w:szCs w:val="24"/>
          <w:u w:val="single"/>
          <w:lang w:val="en-GB"/>
        </w:rPr>
        <w:t>Topic</w:t>
      </w:r>
      <w:r w:rsidRPr="00D676D0">
        <w:rPr>
          <w:b w:val="0"/>
          <w:szCs w:val="24"/>
          <w:lang w:val="en-GB"/>
        </w:rPr>
        <w:t xml:space="preserve">: </w:t>
      </w:r>
      <w:r w:rsidRPr="00D676D0">
        <w:rPr>
          <w:b w:val="0"/>
          <w:color w:val="000000" w:themeColor="text1"/>
          <w:szCs w:val="24"/>
        </w:rPr>
        <w:t xml:space="preserve">Inequality, Trade, and Technology. ID: </w:t>
      </w:r>
      <w:r w:rsidRPr="00D676D0">
        <w:rPr>
          <w:b w:val="0"/>
          <w:bCs/>
          <w:szCs w:val="24"/>
          <w:lang w:val="en-AU" w:eastAsia="en-GB"/>
        </w:rPr>
        <w:t>DP220102557</w:t>
      </w:r>
    </w:p>
    <w:p w14:paraId="6E8BAE44" w14:textId="77777777" w:rsidR="00D676D0" w:rsidRPr="00D676D0" w:rsidRDefault="00D676D0" w:rsidP="00644083">
      <w:pPr>
        <w:pStyle w:val="BodyText"/>
        <w:ind w:left="1276" w:hanging="1276"/>
        <w:jc w:val="both"/>
        <w:rPr>
          <w:b w:val="0"/>
          <w:szCs w:val="24"/>
          <w:lang w:val="en-GB"/>
        </w:rPr>
      </w:pPr>
    </w:p>
    <w:p w14:paraId="489FB833" w14:textId="35151585" w:rsidR="007075DD" w:rsidRDefault="007075DD" w:rsidP="00644083">
      <w:pPr>
        <w:pStyle w:val="BodyText"/>
        <w:ind w:left="1276" w:hanging="1276"/>
        <w:jc w:val="both"/>
        <w:rPr>
          <w:b w:val="0"/>
          <w:lang w:val="en-GB"/>
        </w:rPr>
      </w:pPr>
      <w:r>
        <w:rPr>
          <w:b w:val="0"/>
          <w:lang w:val="en-GB"/>
        </w:rPr>
        <w:t>2017-2020:</w:t>
      </w:r>
      <w:r>
        <w:rPr>
          <w:b w:val="0"/>
          <w:lang w:val="en-GB"/>
        </w:rPr>
        <w:tab/>
      </w:r>
      <w:r w:rsidRPr="003959C0">
        <w:rPr>
          <w:b w:val="0"/>
          <w:lang w:val="en-GB"/>
        </w:rPr>
        <w:t xml:space="preserve">AUD </w:t>
      </w:r>
      <w:r>
        <w:rPr>
          <w:b w:val="0"/>
          <w:lang w:val="en-GB"/>
        </w:rPr>
        <w:t>381,5</w:t>
      </w:r>
      <w:r w:rsidRPr="003959C0">
        <w:rPr>
          <w:b w:val="0"/>
          <w:lang w:val="en-GB"/>
        </w:rPr>
        <w:t>00</w:t>
      </w:r>
      <w:r>
        <w:rPr>
          <w:b w:val="0"/>
          <w:lang w:val="en-GB"/>
        </w:rPr>
        <w:t xml:space="preserve">. ARC </w:t>
      </w:r>
      <w:r w:rsidR="00644083">
        <w:rPr>
          <w:b w:val="0"/>
          <w:lang w:val="en-GB"/>
        </w:rPr>
        <w:t>Discovery Grant</w:t>
      </w:r>
      <w:r>
        <w:rPr>
          <w:b w:val="0"/>
          <w:lang w:val="en-GB"/>
        </w:rPr>
        <w:t>.</w:t>
      </w:r>
    </w:p>
    <w:p w14:paraId="326A52EC" w14:textId="77777777" w:rsidR="007075DD" w:rsidRPr="007075DD" w:rsidRDefault="007075DD" w:rsidP="00644083">
      <w:pPr>
        <w:pStyle w:val="NormalWeb"/>
        <w:spacing w:before="0" w:beforeAutospacing="0" w:after="0" w:afterAutospacing="0"/>
        <w:ind w:left="1276" w:hanging="1276"/>
        <w:contextualSpacing/>
        <w:rPr>
          <w:rFonts w:asciiTheme="majorBidi" w:hAnsiTheme="majorBidi" w:cstheme="majorBidi"/>
        </w:rPr>
      </w:pPr>
      <w:r>
        <w:rPr>
          <w:lang w:val="en-GB"/>
        </w:rPr>
        <w:tab/>
      </w:r>
      <w:r w:rsidRPr="007075DD">
        <w:rPr>
          <w:rFonts w:asciiTheme="majorBidi" w:hAnsiTheme="majorBidi" w:cstheme="majorBidi"/>
          <w:u w:val="single"/>
          <w:lang w:val="en-GB"/>
        </w:rPr>
        <w:t>Topic</w:t>
      </w:r>
      <w:r w:rsidRPr="007075DD">
        <w:rPr>
          <w:rFonts w:asciiTheme="majorBidi" w:hAnsiTheme="majorBidi" w:cstheme="majorBidi"/>
          <w:lang w:val="en-GB"/>
        </w:rPr>
        <w:t xml:space="preserve">: </w:t>
      </w:r>
      <w:r w:rsidRPr="007075DD">
        <w:rPr>
          <w:rFonts w:asciiTheme="majorBidi" w:hAnsiTheme="majorBidi" w:cstheme="majorBidi"/>
          <w:lang w:eastAsia="en-GB"/>
        </w:rPr>
        <w:t>Inequality and Economic Growth: Evidence for Australia and OECD</w:t>
      </w:r>
      <w:r w:rsidRPr="007075DD">
        <w:rPr>
          <w:rFonts w:asciiTheme="majorBidi" w:hAnsiTheme="majorBidi" w:cstheme="majorBidi"/>
          <w:lang w:val="en-GB"/>
        </w:rPr>
        <w:t xml:space="preserve">. ID: </w:t>
      </w:r>
      <w:r w:rsidRPr="007075DD">
        <w:rPr>
          <w:rFonts w:asciiTheme="majorBidi" w:hAnsiTheme="majorBidi" w:cstheme="majorBidi"/>
          <w:lang w:eastAsia="da-DK"/>
        </w:rPr>
        <w:t>DP170100339</w:t>
      </w:r>
      <w:r w:rsidRPr="007075DD">
        <w:rPr>
          <w:rFonts w:asciiTheme="majorBidi" w:hAnsiTheme="majorBidi" w:cstheme="majorBidi"/>
          <w:lang w:val="en-GB"/>
        </w:rPr>
        <w:t xml:space="preserve">. </w:t>
      </w:r>
    </w:p>
    <w:p w14:paraId="33FBEBC5" w14:textId="77777777" w:rsidR="007075DD" w:rsidRPr="007075DD" w:rsidRDefault="007075DD" w:rsidP="00644083">
      <w:pPr>
        <w:spacing w:line="240" w:lineRule="exact"/>
        <w:ind w:left="1276" w:hanging="1276"/>
        <w:jc w:val="both"/>
        <w:rPr>
          <w:rFonts w:asciiTheme="majorBidi" w:hAnsiTheme="majorBidi" w:cstheme="majorBidi"/>
          <w:sz w:val="24"/>
          <w:szCs w:val="24"/>
        </w:rPr>
      </w:pPr>
    </w:p>
    <w:p w14:paraId="6290BBB5" w14:textId="77777777" w:rsidR="00184E62" w:rsidRDefault="00184E62" w:rsidP="00644083">
      <w:pPr>
        <w:pStyle w:val="BodyText"/>
        <w:ind w:left="1276" w:hanging="1276"/>
        <w:jc w:val="both"/>
        <w:rPr>
          <w:b w:val="0"/>
          <w:lang w:val="en-GB"/>
        </w:rPr>
      </w:pPr>
      <w:r>
        <w:rPr>
          <w:b w:val="0"/>
          <w:lang w:val="en-GB"/>
        </w:rPr>
        <w:t>2015-2019:</w:t>
      </w:r>
      <w:r>
        <w:rPr>
          <w:b w:val="0"/>
          <w:lang w:val="en-GB"/>
        </w:rPr>
        <w:tab/>
      </w:r>
      <w:r w:rsidRPr="003959C0">
        <w:rPr>
          <w:b w:val="0"/>
          <w:lang w:val="en-GB"/>
        </w:rPr>
        <w:t xml:space="preserve">AUD </w:t>
      </w:r>
      <w:r>
        <w:rPr>
          <w:b w:val="0"/>
          <w:lang w:val="en-GB"/>
        </w:rPr>
        <w:t>609,1</w:t>
      </w:r>
      <w:r w:rsidRPr="003959C0">
        <w:rPr>
          <w:b w:val="0"/>
          <w:lang w:val="en-GB"/>
        </w:rPr>
        <w:t>00</w:t>
      </w:r>
      <w:r>
        <w:rPr>
          <w:b w:val="0"/>
          <w:lang w:val="en-GB"/>
        </w:rPr>
        <w:t xml:space="preserve">. ARC </w:t>
      </w:r>
      <w:r w:rsidR="00644083">
        <w:rPr>
          <w:b w:val="0"/>
          <w:lang w:val="en-GB"/>
        </w:rPr>
        <w:t>Discovery Grant</w:t>
      </w:r>
      <w:r>
        <w:rPr>
          <w:b w:val="0"/>
          <w:lang w:val="en-GB"/>
        </w:rPr>
        <w:t xml:space="preserve"> (jointly with Paul Raschky).</w:t>
      </w:r>
    </w:p>
    <w:p w14:paraId="657DF21B" w14:textId="77777777" w:rsidR="00184E62" w:rsidRDefault="00184E62" w:rsidP="00644083">
      <w:pPr>
        <w:pStyle w:val="BodyText"/>
        <w:ind w:left="1276" w:hanging="1276"/>
        <w:jc w:val="both"/>
        <w:rPr>
          <w:b w:val="0"/>
          <w:lang w:val="en-GB"/>
        </w:rPr>
      </w:pPr>
      <w:r>
        <w:rPr>
          <w:b w:val="0"/>
          <w:lang w:val="en-GB"/>
        </w:rPr>
        <w:tab/>
      </w:r>
      <w:r w:rsidRPr="00130647">
        <w:rPr>
          <w:b w:val="0"/>
          <w:u w:val="single"/>
          <w:lang w:val="en-GB"/>
        </w:rPr>
        <w:t>Topic</w:t>
      </w:r>
      <w:r>
        <w:rPr>
          <w:b w:val="0"/>
          <w:lang w:val="en-GB"/>
        </w:rPr>
        <w:t>: Government, Institutions and Economic Activity: A Long-Term Analysis using National and Sub-National Data.</w:t>
      </w:r>
      <w:r w:rsidR="00C76F57">
        <w:rPr>
          <w:b w:val="0"/>
          <w:lang w:val="en-GB"/>
        </w:rPr>
        <w:t xml:space="preserve"> ID: DP150100061. Fund: B03001-1755692.</w:t>
      </w:r>
    </w:p>
    <w:p w14:paraId="2BBDF078" w14:textId="77777777" w:rsidR="0014213E" w:rsidRDefault="0014213E" w:rsidP="00644083">
      <w:pPr>
        <w:spacing w:line="240" w:lineRule="exact"/>
        <w:ind w:left="1276" w:hanging="1276"/>
        <w:jc w:val="both"/>
        <w:rPr>
          <w:sz w:val="24"/>
          <w:szCs w:val="24"/>
          <w:lang w:val="en-GB"/>
        </w:rPr>
      </w:pPr>
    </w:p>
    <w:p w14:paraId="0D7F32A8" w14:textId="77777777" w:rsidR="00130647" w:rsidRDefault="00130647" w:rsidP="00644083">
      <w:pPr>
        <w:pStyle w:val="BodyText"/>
        <w:ind w:left="1276" w:hanging="1276"/>
        <w:jc w:val="both"/>
        <w:rPr>
          <w:b w:val="0"/>
          <w:lang w:val="en-GB"/>
        </w:rPr>
      </w:pPr>
      <w:r>
        <w:rPr>
          <w:b w:val="0"/>
          <w:lang w:val="en-GB"/>
        </w:rPr>
        <w:t>2012-2014:</w:t>
      </w:r>
      <w:r>
        <w:rPr>
          <w:b w:val="0"/>
          <w:lang w:val="en-GB"/>
        </w:rPr>
        <w:tab/>
      </w:r>
      <w:r w:rsidRPr="003959C0">
        <w:rPr>
          <w:b w:val="0"/>
          <w:lang w:val="en-GB"/>
        </w:rPr>
        <w:t xml:space="preserve">AUD </w:t>
      </w:r>
      <w:r w:rsidR="003959C0" w:rsidRPr="003959C0">
        <w:rPr>
          <w:b w:val="0"/>
          <w:lang w:val="en-GB"/>
        </w:rPr>
        <w:t>380,000</w:t>
      </w:r>
      <w:r>
        <w:rPr>
          <w:b w:val="0"/>
          <w:lang w:val="en-GB"/>
        </w:rPr>
        <w:t xml:space="preserve">. ARC </w:t>
      </w:r>
      <w:r w:rsidR="00644083">
        <w:rPr>
          <w:b w:val="0"/>
          <w:lang w:val="en-GB"/>
        </w:rPr>
        <w:t>Discovery Grant</w:t>
      </w:r>
      <w:r>
        <w:rPr>
          <w:b w:val="0"/>
          <w:lang w:val="en-GB"/>
        </w:rPr>
        <w:t xml:space="preserve"> (jointly with James B. Ang).</w:t>
      </w:r>
      <w:r w:rsidR="00C76F57">
        <w:rPr>
          <w:b w:val="0"/>
          <w:lang w:val="en-GB"/>
        </w:rPr>
        <w:t xml:space="preserve"> DP120103026.</w:t>
      </w:r>
    </w:p>
    <w:p w14:paraId="63C71AD7" w14:textId="77777777" w:rsidR="00130647" w:rsidRDefault="00130647" w:rsidP="00644083">
      <w:pPr>
        <w:pStyle w:val="BodyText"/>
        <w:ind w:left="1276" w:hanging="1276"/>
        <w:jc w:val="both"/>
        <w:rPr>
          <w:b w:val="0"/>
          <w:lang w:val="en-GB"/>
        </w:rPr>
      </w:pPr>
      <w:r>
        <w:rPr>
          <w:b w:val="0"/>
          <w:lang w:val="en-GB"/>
        </w:rPr>
        <w:tab/>
      </w:r>
      <w:r w:rsidRPr="00130647">
        <w:rPr>
          <w:b w:val="0"/>
          <w:u w:val="single"/>
          <w:lang w:val="en-GB"/>
        </w:rPr>
        <w:t>Topic</w:t>
      </w:r>
      <w:r>
        <w:rPr>
          <w:b w:val="0"/>
          <w:lang w:val="en-GB"/>
        </w:rPr>
        <w:t>: Growth, IQ, Diseases, and the Great Demographic Transition</w:t>
      </w:r>
      <w:r w:rsidR="00184E62">
        <w:rPr>
          <w:b w:val="0"/>
          <w:lang w:val="en-GB"/>
        </w:rPr>
        <w:t>.</w:t>
      </w:r>
    </w:p>
    <w:p w14:paraId="685D92B4" w14:textId="77777777" w:rsidR="00861D7B" w:rsidRDefault="00861D7B" w:rsidP="00644083">
      <w:pPr>
        <w:spacing w:line="240" w:lineRule="exact"/>
        <w:ind w:left="1276" w:hanging="1276"/>
        <w:jc w:val="both"/>
        <w:rPr>
          <w:sz w:val="24"/>
          <w:szCs w:val="24"/>
        </w:rPr>
      </w:pPr>
    </w:p>
    <w:p w14:paraId="68D1F31B" w14:textId="77777777" w:rsidR="00861D7B" w:rsidRPr="00E04D89" w:rsidRDefault="00861D7B" w:rsidP="00644083">
      <w:pPr>
        <w:spacing w:line="240" w:lineRule="exact"/>
        <w:ind w:left="1276" w:hanging="1276"/>
        <w:jc w:val="both"/>
        <w:rPr>
          <w:sz w:val="24"/>
          <w:szCs w:val="24"/>
        </w:rPr>
      </w:pPr>
      <w:r w:rsidRPr="00E04D89">
        <w:rPr>
          <w:sz w:val="24"/>
          <w:szCs w:val="24"/>
        </w:rPr>
        <w:t>2011-2015</w:t>
      </w:r>
      <w:r>
        <w:rPr>
          <w:sz w:val="24"/>
          <w:szCs w:val="24"/>
        </w:rPr>
        <w:t>:</w:t>
      </w:r>
      <w:r>
        <w:rPr>
          <w:sz w:val="24"/>
          <w:szCs w:val="24"/>
        </w:rPr>
        <w:tab/>
        <w:t>ARC Professorial Fellowship.</w:t>
      </w:r>
    </w:p>
    <w:p w14:paraId="11459746" w14:textId="77777777" w:rsidR="00644083" w:rsidRDefault="00644083" w:rsidP="00644083">
      <w:pPr>
        <w:pStyle w:val="BodyText"/>
        <w:ind w:left="1276" w:hanging="1276"/>
        <w:jc w:val="both"/>
        <w:rPr>
          <w:b w:val="0"/>
          <w:lang w:val="en-GB"/>
        </w:rPr>
      </w:pPr>
    </w:p>
    <w:p w14:paraId="35C920F6" w14:textId="77777777" w:rsidR="00C76F57" w:rsidRDefault="00AE17F4" w:rsidP="00644083">
      <w:pPr>
        <w:pStyle w:val="BodyText"/>
        <w:ind w:left="1276" w:hanging="1276"/>
        <w:jc w:val="both"/>
        <w:rPr>
          <w:b w:val="0"/>
          <w:lang w:val="en-GB"/>
        </w:rPr>
      </w:pPr>
      <w:r>
        <w:rPr>
          <w:b w:val="0"/>
          <w:lang w:val="en-GB"/>
        </w:rPr>
        <w:t>2011-2015:</w:t>
      </w:r>
      <w:r>
        <w:rPr>
          <w:b w:val="0"/>
          <w:lang w:val="en-GB"/>
        </w:rPr>
        <w:tab/>
        <w:t xml:space="preserve">AUD 972,869. ARC </w:t>
      </w:r>
      <w:r w:rsidR="00644083">
        <w:rPr>
          <w:b w:val="0"/>
          <w:lang w:val="en-GB"/>
        </w:rPr>
        <w:t>Discovery Grant</w:t>
      </w:r>
      <w:r>
        <w:rPr>
          <w:b w:val="0"/>
          <w:lang w:val="en-GB"/>
        </w:rPr>
        <w:t>.</w:t>
      </w:r>
      <w:r w:rsidR="00C76F57">
        <w:rPr>
          <w:b w:val="0"/>
          <w:lang w:val="en-GB"/>
        </w:rPr>
        <w:t xml:space="preserve"> DP110101871</w:t>
      </w:r>
    </w:p>
    <w:p w14:paraId="0002509E" w14:textId="77777777" w:rsidR="00AE17F4" w:rsidRPr="00AE17F4" w:rsidRDefault="00AE17F4" w:rsidP="00644083">
      <w:pPr>
        <w:pStyle w:val="BodyText"/>
        <w:ind w:left="1276" w:hanging="1276"/>
        <w:jc w:val="both"/>
        <w:rPr>
          <w:b w:val="0"/>
          <w:lang w:val="en-GB"/>
        </w:rPr>
      </w:pPr>
      <w:r>
        <w:rPr>
          <w:b w:val="0"/>
          <w:lang w:val="en-GB"/>
        </w:rPr>
        <w:tab/>
      </w:r>
      <w:r>
        <w:rPr>
          <w:b w:val="0"/>
          <w:u w:val="single"/>
          <w:lang w:val="en-GB"/>
        </w:rPr>
        <w:t>Topic</w:t>
      </w:r>
      <w:r>
        <w:rPr>
          <w:b w:val="0"/>
          <w:lang w:val="en-GB"/>
        </w:rPr>
        <w:t>. The Great Divergence, Long-Run Growth and Unified Theories of Economic Growth.</w:t>
      </w:r>
    </w:p>
    <w:p w14:paraId="73DB694E" w14:textId="77777777" w:rsidR="00AE17F4" w:rsidRDefault="00AE17F4" w:rsidP="00644083">
      <w:pPr>
        <w:pStyle w:val="BodyText"/>
        <w:ind w:left="1276" w:hanging="1276"/>
        <w:jc w:val="both"/>
        <w:rPr>
          <w:b w:val="0"/>
          <w:lang w:val="en-GB"/>
        </w:rPr>
      </w:pPr>
    </w:p>
    <w:p w14:paraId="4363C01C" w14:textId="77777777" w:rsidR="001A2A1D" w:rsidRDefault="001A2A1D" w:rsidP="00644083">
      <w:pPr>
        <w:pStyle w:val="BodyText"/>
        <w:ind w:left="1276" w:hanging="1276"/>
        <w:jc w:val="both"/>
        <w:rPr>
          <w:b w:val="0"/>
          <w:lang w:val="en-GB"/>
        </w:rPr>
      </w:pPr>
      <w:r>
        <w:rPr>
          <w:b w:val="0"/>
          <w:lang w:val="en-GB"/>
        </w:rPr>
        <w:t>2009-2011:</w:t>
      </w:r>
      <w:r>
        <w:rPr>
          <w:b w:val="0"/>
          <w:lang w:val="en-GB"/>
        </w:rPr>
        <w:tab/>
        <w:t xml:space="preserve">AUD 204,000. ARC </w:t>
      </w:r>
      <w:r w:rsidR="00644083">
        <w:rPr>
          <w:b w:val="0"/>
          <w:lang w:val="en-GB"/>
        </w:rPr>
        <w:t>Discovery Grant</w:t>
      </w:r>
      <w:r>
        <w:rPr>
          <w:b w:val="0"/>
          <w:lang w:val="en-GB"/>
        </w:rPr>
        <w:t xml:space="preserve"> (jointly with Peter Robertson). </w:t>
      </w:r>
      <w:r w:rsidR="00C76F57">
        <w:rPr>
          <w:b w:val="0"/>
          <w:lang w:val="en-GB"/>
        </w:rPr>
        <w:t>DP0984711.</w:t>
      </w:r>
    </w:p>
    <w:p w14:paraId="64CDD3A7" w14:textId="77777777" w:rsidR="001A2A1D" w:rsidRPr="00C308F2" w:rsidRDefault="001A2A1D" w:rsidP="00644083">
      <w:pPr>
        <w:pStyle w:val="BodyText"/>
        <w:ind w:left="1276" w:hanging="1276"/>
        <w:jc w:val="both"/>
        <w:rPr>
          <w:b w:val="0"/>
          <w:lang w:val="en-GB"/>
        </w:rPr>
      </w:pPr>
      <w:r>
        <w:rPr>
          <w:b w:val="0"/>
          <w:lang w:val="en-GB"/>
        </w:rPr>
        <w:tab/>
      </w:r>
      <w:r>
        <w:rPr>
          <w:b w:val="0"/>
          <w:u w:val="single"/>
          <w:lang w:val="en-GB"/>
        </w:rPr>
        <w:t>Topic</w:t>
      </w:r>
      <w:r>
        <w:rPr>
          <w:b w:val="0"/>
          <w:lang w:val="en-GB"/>
        </w:rPr>
        <w:t>: Growth, Trade, and Economic Development in Asia.</w:t>
      </w:r>
    </w:p>
    <w:p w14:paraId="473D9392" w14:textId="77777777" w:rsidR="001A2A1D" w:rsidRDefault="001A2A1D" w:rsidP="00644083">
      <w:pPr>
        <w:pStyle w:val="BodyText"/>
        <w:ind w:left="1276" w:hanging="1276"/>
        <w:jc w:val="both"/>
        <w:rPr>
          <w:b w:val="0"/>
          <w:lang w:val="en-GB"/>
        </w:rPr>
      </w:pPr>
    </w:p>
    <w:p w14:paraId="20532314" w14:textId="77777777" w:rsidR="00D85792" w:rsidRDefault="00D15474" w:rsidP="00644083">
      <w:pPr>
        <w:pStyle w:val="BodyText"/>
        <w:ind w:left="1276" w:hanging="1276"/>
        <w:jc w:val="both"/>
        <w:rPr>
          <w:b w:val="0"/>
          <w:lang w:val="en-GB"/>
        </w:rPr>
      </w:pPr>
      <w:r>
        <w:rPr>
          <w:b w:val="0"/>
          <w:lang w:val="en-GB"/>
        </w:rPr>
        <w:t>2008-2010:</w:t>
      </w:r>
      <w:r>
        <w:rPr>
          <w:b w:val="0"/>
          <w:lang w:val="en-GB"/>
        </w:rPr>
        <w:tab/>
        <w:t>AUD 206,5</w:t>
      </w:r>
      <w:r w:rsidR="00D85792">
        <w:rPr>
          <w:b w:val="0"/>
          <w:lang w:val="en-GB"/>
        </w:rPr>
        <w:t xml:space="preserve">00. ARC </w:t>
      </w:r>
      <w:r w:rsidR="00644083">
        <w:rPr>
          <w:b w:val="0"/>
          <w:lang w:val="en-GB"/>
        </w:rPr>
        <w:t>Discovery Grant</w:t>
      </w:r>
      <w:r w:rsidR="00D85792">
        <w:rPr>
          <w:b w:val="0"/>
          <w:lang w:val="en-GB"/>
        </w:rPr>
        <w:t xml:space="preserve">. </w:t>
      </w:r>
      <w:r w:rsidR="00C76F57">
        <w:rPr>
          <w:b w:val="0"/>
          <w:lang w:val="en-GB"/>
        </w:rPr>
        <w:t>DP0877427</w:t>
      </w:r>
    </w:p>
    <w:p w14:paraId="30758458" w14:textId="77777777" w:rsidR="00D85792" w:rsidRPr="00C308F2" w:rsidRDefault="00D85792" w:rsidP="00644083">
      <w:pPr>
        <w:pStyle w:val="BodyText"/>
        <w:ind w:left="1276" w:hanging="1276"/>
        <w:jc w:val="both"/>
        <w:rPr>
          <w:b w:val="0"/>
          <w:lang w:val="en-GB"/>
        </w:rPr>
      </w:pPr>
      <w:r>
        <w:rPr>
          <w:b w:val="0"/>
          <w:lang w:val="en-GB"/>
        </w:rPr>
        <w:tab/>
      </w:r>
      <w:r>
        <w:rPr>
          <w:b w:val="0"/>
          <w:u w:val="single"/>
          <w:lang w:val="en-GB"/>
        </w:rPr>
        <w:t>Topic</w:t>
      </w:r>
      <w:r>
        <w:rPr>
          <w:b w:val="0"/>
          <w:lang w:val="en-GB"/>
        </w:rPr>
        <w:t>: Human Capital and Economic Growth.</w:t>
      </w:r>
    </w:p>
    <w:p w14:paraId="0585BCD0" w14:textId="77777777" w:rsidR="00C308F2" w:rsidRDefault="00C308F2" w:rsidP="00644083">
      <w:pPr>
        <w:pStyle w:val="BodyText"/>
        <w:ind w:left="1276" w:hanging="1276"/>
        <w:jc w:val="both"/>
        <w:rPr>
          <w:b w:val="0"/>
          <w:lang w:val="en-GB"/>
        </w:rPr>
      </w:pPr>
    </w:p>
    <w:p w14:paraId="76A929B0" w14:textId="77777777" w:rsidR="005C6CD3" w:rsidRDefault="005C6CD3" w:rsidP="00644083">
      <w:pPr>
        <w:pStyle w:val="BodyText"/>
        <w:ind w:left="1276" w:hanging="1276"/>
        <w:jc w:val="both"/>
        <w:rPr>
          <w:b w:val="0"/>
          <w:lang w:val="en-GB"/>
        </w:rPr>
      </w:pPr>
      <w:r>
        <w:rPr>
          <w:b w:val="0"/>
          <w:lang w:val="en-GB"/>
        </w:rPr>
        <w:t>2004:</w:t>
      </w:r>
      <w:r>
        <w:rPr>
          <w:b w:val="0"/>
          <w:lang w:val="en-GB"/>
        </w:rPr>
        <w:tab/>
        <w:t xml:space="preserve">DKK 216,680, Centre for Economic Policy </w:t>
      </w:r>
      <w:smartTag w:uri="urn:schemas-microsoft-com:office:smarttags" w:element="place">
        <w:smartTag w:uri="urn:schemas-microsoft-com:office:smarttags" w:element="City">
          <w:r>
            <w:rPr>
              <w:b w:val="0"/>
              <w:lang w:val="en-GB"/>
            </w:rPr>
            <w:t>Research</w:t>
          </w:r>
        </w:smartTag>
        <w:r>
          <w:rPr>
            <w:b w:val="0"/>
            <w:lang w:val="en-GB"/>
          </w:rPr>
          <w:t xml:space="preserve">, </w:t>
        </w:r>
        <w:smartTag w:uri="urn:schemas-microsoft-com:office:smarttags" w:element="country-region">
          <w:r>
            <w:rPr>
              <w:b w:val="0"/>
              <w:lang w:val="en-GB"/>
            </w:rPr>
            <w:t>Denmark</w:t>
          </w:r>
        </w:smartTag>
      </w:smartTag>
      <w:r>
        <w:rPr>
          <w:b w:val="0"/>
          <w:lang w:val="en-GB"/>
        </w:rPr>
        <w:t>.</w:t>
      </w:r>
    </w:p>
    <w:p w14:paraId="52B132A2" w14:textId="77777777" w:rsidR="005C6CD3" w:rsidRDefault="005C6CD3" w:rsidP="00644083">
      <w:pPr>
        <w:pStyle w:val="BodyText"/>
        <w:ind w:left="1276" w:hanging="1276"/>
        <w:jc w:val="both"/>
        <w:rPr>
          <w:b w:val="0"/>
          <w:lang w:val="en-GB"/>
        </w:rPr>
      </w:pPr>
      <w:r>
        <w:rPr>
          <w:b w:val="0"/>
          <w:lang w:val="en-GB"/>
        </w:rPr>
        <w:tab/>
      </w:r>
      <w:r>
        <w:rPr>
          <w:b w:val="0"/>
          <w:u w:val="single"/>
          <w:lang w:val="en-GB"/>
        </w:rPr>
        <w:t>Topic</w:t>
      </w:r>
      <w:r>
        <w:rPr>
          <w:b w:val="0"/>
          <w:lang w:val="en-GB"/>
        </w:rPr>
        <w:t>: Innovations, Product Variety and Trade Performance.</w:t>
      </w:r>
    </w:p>
    <w:p w14:paraId="72F047B1" w14:textId="77777777" w:rsidR="005C6CD3" w:rsidRDefault="005C6CD3" w:rsidP="00644083">
      <w:pPr>
        <w:pStyle w:val="BodyText"/>
        <w:ind w:left="1276" w:hanging="1276"/>
        <w:jc w:val="both"/>
        <w:rPr>
          <w:b w:val="0"/>
          <w:lang w:val="en-GB"/>
        </w:rPr>
      </w:pPr>
    </w:p>
    <w:p w14:paraId="06FB3F26" w14:textId="77777777" w:rsidR="00707190" w:rsidRDefault="00707190" w:rsidP="00644083">
      <w:pPr>
        <w:pStyle w:val="BodyText"/>
        <w:ind w:left="1276" w:hanging="1276"/>
        <w:jc w:val="both"/>
        <w:rPr>
          <w:b w:val="0"/>
          <w:lang w:val="en-GB"/>
        </w:rPr>
      </w:pPr>
      <w:r>
        <w:rPr>
          <w:b w:val="0"/>
          <w:lang w:val="en-GB"/>
        </w:rPr>
        <w:t>2003:</w:t>
      </w:r>
      <w:r>
        <w:rPr>
          <w:b w:val="0"/>
          <w:lang w:val="en-GB"/>
        </w:rPr>
        <w:tab/>
        <w:t xml:space="preserve">DKK 204,519, Centre for Economic Policy </w:t>
      </w:r>
      <w:smartTag w:uri="urn:schemas-microsoft-com:office:smarttags" w:element="place">
        <w:smartTag w:uri="urn:schemas-microsoft-com:office:smarttags" w:element="City">
          <w:r>
            <w:rPr>
              <w:b w:val="0"/>
              <w:lang w:val="en-GB"/>
            </w:rPr>
            <w:t>Research</w:t>
          </w:r>
        </w:smartTag>
        <w:r>
          <w:rPr>
            <w:b w:val="0"/>
            <w:lang w:val="en-GB"/>
          </w:rPr>
          <w:t xml:space="preserve">, </w:t>
        </w:r>
        <w:smartTag w:uri="urn:schemas-microsoft-com:office:smarttags" w:element="country-region">
          <w:r>
            <w:rPr>
              <w:b w:val="0"/>
              <w:lang w:val="en-GB"/>
            </w:rPr>
            <w:t>Denmark</w:t>
          </w:r>
        </w:smartTag>
      </w:smartTag>
      <w:r>
        <w:rPr>
          <w:b w:val="0"/>
          <w:lang w:val="en-GB"/>
        </w:rPr>
        <w:t>.</w:t>
      </w:r>
    </w:p>
    <w:p w14:paraId="6FB2535E" w14:textId="77777777" w:rsidR="00707190" w:rsidRDefault="00707190" w:rsidP="00644083">
      <w:pPr>
        <w:pStyle w:val="BodyText"/>
        <w:ind w:left="1276" w:hanging="1276"/>
        <w:jc w:val="both"/>
        <w:rPr>
          <w:b w:val="0"/>
          <w:lang w:val="en-GB"/>
        </w:rPr>
      </w:pPr>
      <w:r>
        <w:rPr>
          <w:b w:val="0"/>
          <w:lang w:val="en-GB"/>
        </w:rPr>
        <w:tab/>
      </w:r>
      <w:r>
        <w:rPr>
          <w:b w:val="0"/>
          <w:u w:val="single"/>
          <w:lang w:val="en-GB"/>
        </w:rPr>
        <w:t>Topic</w:t>
      </w:r>
      <w:r>
        <w:rPr>
          <w:b w:val="0"/>
          <w:lang w:val="en-GB"/>
        </w:rPr>
        <w:t>: Innovations, Spill-over Effects and Economic Growth.</w:t>
      </w:r>
    </w:p>
    <w:p w14:paraId="273530B1" w14:textId="77777777" w:rsidR="00707190" w:rsidRDefault="00707190" w:rsidP="00644083">
      <w:pPr>
        <w:pStyle w:val="BodyText"/>
        <w:ind w:left="1276" w:hanging="1276"/>
        <w:jc w:val="both"/>
        <w:rPr>
          <w:b w:val="0"/>
          <w:lang w:val="en-GB"/>
        </w:rPr>
      </w:pPr>
    </w:p>
    <w:p w14:paraId="3E99AD60" w14:textId="77777777" w:rsidR="00707190" w:rsidRDefault="00DA0D46" w:rsidP="00644083">
      <w:pPr>
        <w:pStyle w:val="BodyText"/>
        <w:ind w:left="1276" w:hanging="1276"/>
        <w:jc w:val="both"/>
        <w:rPr>
          <w:b w:val="0"/>
          <w:lang w:val="en-GB"/>
        </w:rPr>
      </w:pPr>
      <w:r>
        <w:rPr>
          <w:b w:val="0"/>
          <w:lang w:val="en-GB"/>
        </w:rPr>
        <w:t>2002-2003:</w:t>
      </w:r>
      <w:r>
        <w:rPr>
          <w:b w:val="0"/>
          <w:lang w:val="en-GB"/>
        </w:rPr>
        <w:tab/>
      </w:r>
      <w:r w:rsidR="00707190">
        <w:rPr>
          <w:b w:val="0"/>
          <w:lang w:val="en-GB"/>
        </w:rPr>
        <w:t xml:space="preserve">DKK 25,000, </w:t>
      </w:r>
      <w:smartTag w:uri="urn:schemas-microsoft-com:office:smarttags" w:element="PlaceType">
        <w:r w:rsidR="00707190">
          <w:rPr>
            <w:b w:val="0"/>
            <w:lang w:val="en-GB"/>
          </w:rPr>
          <w:t>Institute</w:t>
        </w:r>
      </w:smartTag>
      <w:r w:rsidR="00707190">
        <w:rPr>
          <w:b w:val="0"/>
          <w:lang w:val="en-GB"/>
        </w:rPr>
        <w:t xml:space="preserve"> of </w:t>
      </w:r>
      <w:smartTag w:uri="urn:schemas-microsoft-com:office:smarttags" w:element="PlaceName">
        <w:r w:rsidR="00707190">
          <w:rPr>
            <w:b w:val="0"/>
            <w:lang w:val="en-GB"/>
          </w:rPr>
          <w:t>Economics</w:t>
        </w:r>
      </w:smartTag>
      <w:r w:rsidR="00707190">
        <w:rPr>
          <w:b w:val="0"/>
          <w:lang w:val="en-GB"/>
        </w:rPr>
        <w:t xml:space="preserve">, </w:t>
      </w:r>
      <w:smartTag w:uri="urn:schemas-microsoft-com:office:smarttags" w:element="place">
        <w:smartTag w:uri="urn:schemas-microsoft-com:office:smarttags" w:element="PlaceType">
          <w:r w:rsidR="00707190">
            <w:rPr>
              <w:b w:val="0"/>
              <w:lang w:val="en-GB"/>
            </w:rPr>
            <w:t>University</w:t>
          </w:r>
        </w:smartTag>
        <w:r w:rsidR="00707190">
          <w:rPr>
            <w:b w:val="0"/>
            <w:lang w:val="en-GB"/>
          </w:rPr>
          <w:t xml:space="preserve"> of </w:t>
        </w:r>
        <w:smartTag w:uri="urn:schemas-microsoft-com:office:smarttags" w:element="PlaceName">
          <w:r w:rsidR="00707190">
            <w:rPr>
              <w:b w:val="0"/>
              <w:lang w:val="en-GB"/>
            </w:rPr>
            <w:t>Copenhagen</w:t>
          </w:r>
        </w:smartTag>
      </w:smartTag>
      <w:r w:rsidR="00707190">
        <w:rPr>
          <w:b w:val="0"/>
          <w:lang w:val="en-GB"/>
        </w:rPr>
        <w:t>.</w:t>
      </w:r>
    </w:p>
    <w:p w14:paraId="289D02C2" w14:textId="77777777" w:rsidR="00707190" w:rsidRDefault="00707190" w:rsidP="00644083">
      <w:pPr>
        <w:pStyle w:val="BodyText"/>
        <w:ind w:left="1276" w:hanging="1276"/>
        <w:jc w:val="both"/>
        <w:rPr>
          <w:b w:val="0"/>
          <w:lang w:val="en-GB"/>
        </w:rPr>
      </w:pPr>
      <w:r>
        <w:rPr>
          <w:b w:val="0"/>
          <w:lang w:val="en-GB"/>
        </w:rPr>
        <w:tab/>
      </w:r>
      <w:r>
        <w:rPr>
          <w:b w:val="0"/>
          <w:u w:val="single"/>
          <w:lang w:val="en-GB"/>
        </w:rPr>
        <w:t>Topic</w:t>
      </w:r>
      <w:r>
        <w:rPr>
          <w:b w:val="0"/>
          <w:lang w:val="en-GB"/>
        </w:rPr>
        <w:t>: Innovations, economic growth and share prices.</w:t>
      </w:r>
    </w:p>
    <w:p w14:paraId="2A7F9FE0" w14:textId="77777777" w:rsidR="00707190" w:rsidRDefault="00707190" w:rsidP="00644083">
      <w:pPr>
        <w:pStyle w:val="BodyText"/>
        <w:ind w:left="1276" w:hanging="1276"/>
        <w:jc w:val="both"/>
        <w:rPr>
          <w:b w:val="0"/>
          <w:lang w:val="en-GB"/>
        </w:rPr>
      </w:pPr>
    </w:p>
    <w:p w14:paraId="7D250E37" w14:textId="77777777" w:rsidR="00707190" w:rsidRDefault="00707190" w:rsidP="00644083">
      <w:pPr>
        <w:pStyle w:val="BodyText"/>
        <w:ind w:left="1276" w:hanging="1276"/>
        <w:jc w:val="both"/>
        <w:rPr>
          <w:b w:val="0"/>
          <w:lang w:val="en-GB"/>
        </w:rPr>
      </w:pPr>
      <w:r>
        <w:rPr>
          <w:b w:val="0"/>
          <w:lang w:val="en-GB"/>
        </w:rPr>
        <w:t>2001-2002:   GBP 25,000, Brunel University V</w:t>
      </w:r>
      <w:r w:rsidR="00370414">
        <w:rPr>
          <w:b w:val="0"/>
          <w:lang w:val="en-GB"/>
        </w:rPr>
        <w:t>ice Chancellor’s Discretionary F</w:t>
      </w:r>
      <w:r>
        <w:rPr>
          <w:b w:val="0"/>
          <w:lang w:val="en-GB"/>
        </w:rPr>
        <w:t xml:space="preserve">und. </w:t>
      </w:r>
    </w:p>
    <w:p w14:paraId="119F5CE1" w14:textId="77777777" w:rsidR="00707190" w:rsidRDefault="00707190" w:rsidP="00644083">
      <w:pPr>
        <w:pStyle w:val="BodyText"/>
        <w:ind w:left="1276" w:hanging="1276"/>
        <w:jc w:val="both"/>
        <w:rPr>
          <w:b w:val="0"/>
          <w:lang w:val="en-GB"/>
        </w:rPr>
      </w:pPr>
      <w:r>
        <w:rPr>
          <w:b w:val="0"/>
          <w:lang w:val="en-GB"/>
        </w:rPr>
        <w:tab/>
      </w:r>
      <w:r>
        <w:rPr>
          <w:b w:val="0"/>
          <w:u w:val="single"/>
          <w:lang w:val="en-GB"/>
        </w:rPr>
        <w:t>Topic</w:t>
      </w:r>
      <w:r>
        <w:rPr>
          <w:b w:val="0"/>
          <w:lang w:val="en-GB"/>
        </w:rPr>
        <w:t xml:space="preserve">: </w:t>
      </w:r>
      <w:proofErr w:type="spellStart"/>
      <w:r>
        <w:rPr>
          <w:b w:val="0"/>
          <w:lang w:val="en-GB"/>
        </w:rPr>
        <w:t>Macrofinance</w:t>
      </w:r>
      <w:proofErr w:type="spellEnd"/>
      <w:r>
        <w:rPr>
          <w:b w:val="0"/>
          <w:lang w:val="en-GB"/>
        </w:rPr>
        <w:t>.</w:t>
      </w:r>
    </w:p>
    <w:p w14:paraId="29BAD1D2" w14:textId="77777777" w:rsidR="00707190" w:rsidRDefault="00707190" w:rsidP="00644083">
      <w:pPr>
        <w:spacing w:line="240" w:lineRule="exact"/>
        <w:ind w:left="1276" w:hanging="1276"/>
        <w:jc w:val="both"/>
        <w:rPr>
          <w:sz w:val="24"/>
        </w:rPr>
      </w:pPr>
    </w:p>
    <w:p w14:paraId="7F1033F6" w14:textId="77777777" w:rsidR="00707190" w:rsidRDefault="00707190" w:rsidP="00644083">
      <w:pPr>
        <w:pStyle w:val="BodyText"/>
        <w:ind w:left="1276" w:hanging="1276"/>
        <w:jc w:val="both"/>
        <w:rPr>
          <w:b w:val="0"/>
          <w:lang w:val="en-GB"/>
        </w:rPr>
      </w:pPr>
      <w:r>
        <w:rPr>
          <w:b w:val="0"/>
          <w:lang w:val="en-GB"/>
        </w:rPr>
        <w:t>2000-2002:   AUD</w:t>
      </w:r>
      <w:r w:rsidR="00B547B6">
        <w:rPr>
          <w:b w:val="0"/>
          <w:lang w:val="en-GB"/>
        </w:rPr>
        <w:t xml:space="preserve"> </w:t>
      </w:r>
      <w:r>
        <w:rPr>
          <w:b w:val="0"/>
          <w:lang w:val="en-GB"/>
        </w:rPr>
        <w:t xml:space="preserve">113,000, </w:t>
      </w:r>
      <w:r>
        <w:rPr>
          <w:b w:val="0"/>
        </w:rPr>
        <w:t>Aust</w:t>
      </w:r>
      <w:r w:rsidR="00370414">
        <w:rPr>
          <w:b w:val="0"/>
        </w:rPr>
        <w:t>ralian Research Council, Large G</w:t>
      </w:r>
      <w:r>
        <w:rPr>
          <w:b w:val="0"/>
        </w:rPr>
        <w:t>rant</w:t>
      </w:r>
      <w:r>
        <w:rPr>
          <w:b w:val="0"/>
          <w:lang w:val="en-GB"/>
        </w:rPr>
        <w:t>.</w:t>
      </w:r>
    </w:p>
    <w:p w14:paraId="2BA659EE" w14:textId="77777777" w:rsidR="00707190" w:rsidRDefault="00707190" w:rsidP="00644083">
      <w:pPr>
        <w:pStyle w:val="BodyText"/>
        <w:ind w:left="1276" w:hanging="1276"/>
        <w:jc w:val="both"/>
        <w:rPr>
          <w:b w:val="0"/>
        </w:rPr>
      </w:pPr>
      <w:r>
        <w:rPr>
          <w:b w:val="0"/>
          <w:lang w:val="en-GB"/>
        </w:rPr>
        <w:tab/>
      </w:r>
      <w:r>
        <w:rPr>
          <w:b w:val="0"/>
          <w:u w:val="single"/>
          <w:lang w:val="en-GB"/>
        </w:rPr>
        <w:t>Topic</w:t>
      </w:r>
      <w:r>
        <w:rPr>
          <w:b w:val="0"/>
          <w:lang w:val="en-GB"/>
        </w:rPr>
        <w:t xml:space="preserve">: </w:t>
      </w:r>
      <w:r w:rsidR="000948DE">
        <w:rPr>
          <w:b w:val="0"/>
        </w:rPr>
        <w:t>“</w:t>
      </w:r>
      <w:r>
        <w:rPr>
          <w:b w:val="0"/>
        </w:rPr>
        <w:t>The Great Depression of the 1930s: Causes, International Transmission, and Implications for the Asian Financial Crisis in the late 1990s</w:t>
      </w:r>
      <w:r w:rsidR="000948DE">
        <w:rPr>
          <w:b w:val="0"/>
        </w:rPr>
        <w:t>”</w:t>
      </w:r>
      <w:r>
        <w:rPr>
          <w:b w:val="0"/>
        </w:rPr>
        <w:t>.</w:t>
      </w:r>
    </w:p>
    <w:p w14:paraId="27D4D927" w14:textId="77777777" w:rsidR="00707190" w:rsidRDefault="00707190" w:rsidP="00644083">
      <w:pPr>
        <w:spacing w:line="240" w:lineRule="exact"/>
        <w:ind w:left="1276" w:hanging="1276"/>
        <w:jc w:val="both"/>
        <w:rPr>
          <w:sz w:val="24"/>
        </w:rPr>
      </w:pPr>
    </w:p>
    <w:p w14:paraId="2B9B70E8" w14:textId="77777777" w:rsidR="00707190" w:rsidRDefault="00707190" w:rsidP="00644083">
      <w:pPr>
        <w:spacing w:line="240" w:lineRule="exact"/>
        <w:ind w:left="1276" w:hanging="1276"/>
        <w:jc w:val="both"/>
        <w:rPr>
          <w:sz w:val="24"/>
        </w:rPr>
      </w:pPr>
      <w:r>
        <w:rPr>
          <w:sz w:val="24"/>
        </w:rPr>
        <w:t>1998-1999:</w:t>
      </w:r>
      <w:r>
        <w:rPr>
          <w:sz w:val="24"/>
        </w:rPr>
        <w:tab/>
        <w:t>AUD 6,000, Department of Economics Research Grant.</w:t>
      </w:r>
    </w:p>
    <w:p w14:paraId="05472F8E" w14:textId="77777777" w:rsidR="00707190" w:rsidRDefault="00707190" w:rsidP="00644083">
      <w:pPr>
        <w:spacing w:line="240" w:lineRule="exact"/>
        <w:ind w:left="1276"/>
        <w:jc w:val="both"/>
        <w:rPr>
          <w:sz w:val="24"/>
        </w:rPr>
      </w:pPr>
      <w:r>
        <w:rPr>
          <w:sz w:val="24"/>
          <w:u w:val="single"/>
        </w:rPr>
        <w:lastRenderedPageBreak/>
        <w:t>Topic</w:t>
      </w:r>
      <w:r>
        <w:rPr>
          <w:sz w:val="24"/>
        </w:rPr>
        <w:t xml:space="preserve">: </w:t>
      </w:r>
      <w:r w:rsidR="000948DE">
        <w:rPr>
          <w:sz w:val="24"/>
        </w:rPr>
        <w:t>“</w:t>
      </w:r>
      <w:r>
        <w:rPr>
          <w:sz w:val="24"/>
        </w:rPr>
        <w:t>Causes of the Great Depression</w:t>
      </w:r>
      <w:r w:rsidR="000948DE">
        <w:rPr>
          <w:sz w:val="24"/>
        </w:rPr>
        <w:t>”</w:t>
      </w:r>
      <w:r>
        <w:rPr>
          <w:sz w:val="24"/>
        </w:rPr>
        <w:t>.</w:t>
      </w:r>
    </w:p>
    <w:p w14:paraId="16F801B4" w14:textId="77777777" w:rsidR="00707190" w:rsidRDefault="00707190" w:rsidP="00644083">
      <w:pPr>
        <w:spacing w:line="240" w:lineRule="exact"/>
        <w:ind w:left="1276" w:hanging="1276"/>
        <w:jc w:val="both"/>
        <w:rPr>
          <w:sz w:val="24"/>
        </w:rPr>
      </w:pPr>
    </w:p>
    <w:p w14:paraId="436602D3" w14:textId="77777777" w:rsidR="00707190" w:rsidRDefault="00707190" w:rsidP="00644083">
      <w:pPr>
        <w:spacing w:line="240" w:lineRule="exact"/>
        <w:ind w:left="1276" w:hanging="1276"/>
        <w:jc w:val="both"/>
        <w:rPr>
          <w:sz w:val="24"/>
        </w:rPr>
      </w:pPr>
      <w:r>
        <w:rPr>
          <w:sz w:val="24"/>
        </w:rPr>
        <w:t>1998-1999:</w:t>
      </w:r>
      <w:r>
        <w:tab/>
      </w:r>
      <w:r>
        <w:rPr>
          <w:sz w:val="24"/>
        </w:rPr>
        <w:t>AUD 26,921</w:t>
      </w:r>
      <w:r w:rsidR="00370414">
        <w:rPr>
          <w:sz w:val="24"/>
        </w:rPr>
        <w:t>, Australian Research Council, Small G</w:t>
      </w:r>
      <w:r>
        <w:rPr>
          <w:sz w:val="24"/>
        </w:rPr>
        <w:t>rant.</w:t>
      </w:r>
    </w:p>
    <w:p w14:paraId="3B87277A" w14:textId="77777777" w:rsidR="00707190" w:rsidRDefault="00707190" w:rsidP="00644083">
      <w:pPr>
        <w:spacing w:line="240" w:lineRule="exact"/>
        <w:ind w:left="1276"/>
        <w:jc w:val="both"/>
        <w:rPr>
          <w:sz w:val="24"/>
        </w:rPr>
      </w:pPr>
      <w:r>
        <w:rPr>
          <w:sz w:val="24"/>
          <w:u w:val="single"/>
        </w:rPr>
        <w:t>Topic</w:t>
      </w:r>
      <w:r>
        <w:rPr>
          <w:sz w:val="24"/>
        </w:rPr>
        <w:t xml:space="preserve">: </w:t>
      </w:r>
      <w:r w:rsidR="000948DE">
        <w:rPr>
          <w:sz w:val="24"/>
        </w:rPr>
        <w:t>“</w:t>
      </w:r>
      <w:r>
        <w:rPr>
          <w:sz w:val="24"/>
        </w:rPr>
        <w:t>Unemployment in the OECD Countries: Causes and Solutions</w:t>
      </w:r>
      <w:r w:rsidR="000948DE">
        <w:rPr>
          <w:sz w:val="24"/>
        </w:rPr>
        <w:t>”</w:t>
      </w:r>
      <w:r>
        <w:rPr>
          <w:sz w:val="24"/>
        </w:rPr>
        <w:t>.</w:t>
      </w:r>
    </w:p>
    <w:p w14:paraId="4B025075" w14:textId="77777777" w:rsidR="00707190" w:rsidRDefault="00707190" w:rsidP="00644083">
      <w:pPr>
        <w:spacing w:line="240" w:lineRule="exact"/>
        <w:ind w:left="1276" w:hanging="1276"/>
        <w:jc w:val="both"/>
        <w:rPr>
          <w:sz w:val="24"/>
        </w:rPr>
      </w:pPr>
    </w:p>
    <w:p w14:paraId="32D569E1" w14:textId="77777777" w:rsidR="00707190" w:rsidRDefault="00707190" w:rsidP="00644083">
      <w:pPr>
        <w:spacing w:line="240" w:lineRule="exact"/>
        <w:ind w:left="1276" w:hanging="1276"/>
        <w:jc w:val="both"/>
        <w:rPr>
          <w:sz w:val="24"/>
        </w:rPr>
      </w:pPr>
      <w:r>
        <w:rPr>
          <w:sz w:val="24"/>
        </w:rPr>
        <w:t>1997-1998:</w:t>
      </w:r>
      <w:r>
        <w:rPr>
          <w:sz w:val="24"/>
        </w:rPr>
        <w:tab/>
        <w:t>AUD 5,000, Department of Economics Research Grant, UWA</w:t>
      </w:r>
    </w:p>
    <w:p w14:paraId="404B9A41" w14:textId="77777777" w:rsidR="00707190" w:rsidRDefault="00707190" w:rsidP="00644083">
      <w:pPr>
        <w:spacing w:line="240" w:lineRule="exact"/>
        <w:ind w:left="1276"/>
        <w:jc w:val="both"/>
        <w:rPr>
          <w:sz w:val="24"/>
        </w:rPr>
      </w:pPr>
      <w:r>
        <w:rPr>
          <w:sz w:val="24"/>
          <w:u w:val="single"/>
        </w:rPr>
        <w:t>Topic</w:t>
      </w:r>
      <w:r>
        <w:rPr>
          <w:sz w:val="24"/>
        </w:rPr>
        <w:t xml:space="preserve">: </w:t>
      </w:r>
      <w:r w:rsidR="000948DE">
        <w:rPr>
          <w:sz w:val="24"/>
        </w:rPr>
        <w:t>“</w:t>
      </w:r>
      <w:r>
        <w:rPr>
          <w:sz w:val="24"/>
        </w:rPr>
        <w:t>Neoclassical versus Endogenous Models of Economic Growth</w:t>
      </w:r>
      <w:r w:rsidR="000948DE">
        <w:rPr>
          <w:sz w:val="24"/>
        </w:rPr>
        <w:t>”</w:t>
      </w:r>
      <w:r>
        <w:rPr>
          <w:sz w:val="24"/>
        </w:rPr>
        <w:t>.</w:t>
      </w:r>
    </w:p>
    <w:p w14:paraId="2F698E53" w14:textId="77777777" w:rsidR="00707190" w:rsidRDefault="00707190" w:rsidP="00633868">
      <w:pPr>
        <w:spacing w:line="240" w:lineRule="exact"/>
        <w:jc w:val="both"/>
        <w:rPr>
          <w:sz w:val="24"/>
          <w:szCs w:val="24"/>
        </w:rPr>
      </w:pPr>
    </w:p>
    <w:p w14:paraId="7F85D067" w14:textId="77777777" w:rsidR="000322D9" w:rsidRPr="000322D9" w:rsidRDefault="000322D9" w:rsidP="00633868">
      <w:pPr>
        <w:spacing w:line="240" w:lineRule="exact"/>
        <w:jc w:val="both"/>
        <w:rPr>
          <w:sz w:val="24"/>
          <w:szCs w:val="24"/>
        </w:rPr>
      </w:pPr>
    </w:p>
    <w:p w14:paraId="4B98FFD8" w14:textId="77777777" w:rsidR="000322D9" w:rsidRDefault="00C1740B" w:rsidP="00C1740B">
      <w:pPr>
        <w:spacing w:line="240" w:lineRule="exact"/>
        <w:jc w:val="both"/>
        <w:rPr>
          <w:b/>
          <w:sz w:val="24"/>
          <w:szCs w:val="24"/>
        </w:rPr>
      </w:pPr>
      <w:r>
        <w:rPr>
          <w:b/>
          <w:smallCaps/>
          <w:sz w:val="28"/>
          <w:szCs w:val="28"/>
        </w:rPr>
        <w:t>Academic Memberships</w:t>
      </w:r>
    </w:p>
    <w:p w14:paraId="479BE832" w14:textId="77777777" w:rsidR="00F70BFC" w:rsidRDefault="00F70BFC" w:rsidP="00633868">
      <w:pPr>
        <w:spacing w:line="240" w:lineRule="exact"/>
        <w:jc w:val="both"/>
        <w:rPr>
          <w:sz w:val="24"/>
          <w:szCs w:val="24"/>
        </w:rPr>
      </w:pPr>
    </w:p>
    <w:p w14:paraId="4327A121" w14:textId="77777777" w:rsidR="00F70BFC" w:rsidRDefault="007073DE" w:rsidP="00633868">
      <w:pPr>
        <w:spacing w:line="240" w:lineRule="exact"/>
        <w:jc w:val="both"/>
        <w:rPr>
          <w:sz w:val="24"/>
          <w:szCs w:val="24"/>
        </w:rPr>
      </w:pPr>
      <w:r>
        <w:rPr>
          <w:sz w:val="24"/>
          <w:szCs w:val="24"/>
        </w:rPr>
        <w:t xml:space="preserve">Monash Centre for </w:t>
      </w:r>
      <w:r w:rsidR="00F70BFC">
        <w:rPr>
          <w:sz w:val="24"/>
          <w:szCs w:val="24"/>
        </w:rPr>
        <w:t>Development</w:t>
      </w:r>
      <w:r>
        <w:rPr>
          <w:sz w:val="24"/>
          <w:szCs w:val="24"/>
        </w:rPr>
        <w:t xml:space="preserve"> Economics</w:t>
      </w:r>
      <w:r w:rsidR="00F70BFC">
        <w:rPr>
          <w:sz w:val="24"/>
          <w:szCs w:val="24"/>
        </w:rPr>
        <w:t>, Monash University.</w:t>
      </w:r>
    </w:p>
    <w:p w14:paraId="625D3618" w14:textId="77777777" w:rsidR="00707190" w:rsidRPr="000322D9" w:rsidRDefault="00707190" w:rsidP="00633868">
      <w:pPr>
        <w:spacing w:line="240" w:lineRule="exact"/>
        <w:jc w:val="both"/>
        <w:rPr>
          <w:sz w:val="24"/>
          <w:szCs w:val="24"/>
        </w:rPr>
      </w:pPr>
    </w:p>
    <w:p w14:paraId="2CF11F05" w14:textId="77777777" w:rsidR="000322D9" w:rsidRPr="000322D9" w:rsidRDefault="000322D9" w:rsidP="00633868">
      <w:pPr>
        <w:spacing w:line="240" w:lineRule="exact"/>
        <w:jc w:val="both"/>
        <w:rPr>
          <w:sz w:val="24"/>
          <w:szCs w:val="24"/>
        </w:rPr>
      </w:pPr>
      <w:r w:rsidRPr="000322D9">
        <w:rPr>
          <w:sz w:val="24"/>
          <w:szCs w:val="24"/>
        </w:rPr>
        <w:t>Finance Research Unit, Department of Economics, University of Copenhagen</w:t>
      </w:r>
    </w:p>
    <w:p w14:paraId="393FD6A9" w14:textId="77777777" w:rsidR="000322D9" w:rsidRDefault="000322D9" w:rsidP="00633868">
      <w:pPr>
        <w:spacing w:line="240" w:lineRule="exact"/>
        <w:jc w:val="both"/>
        <w:rPr>
          <w:sz w:val="24"/>
          <w:szCs w:val="24"/>
        </w:rPr>
      </w:pPr>
    </w:p>
    <w:p w14:paraId="611AF50C" w14:textId="77777777" w:rsidR="00BE076E" w:rsidRDefault="00862C0F" w:rsidP="00633868">
      <w:pPr>
        <w:spacing w:line="240" w:lineRule="exact"/>
        <w:jc w:val="both"/>
        <w:rPr>
          <w:sz w:val="24"/>
          <w:szCs w:val="24"/>
        </w:rPr>
      </w:pPr>
      <w:r>
        <w:rPr>
          <w:sz w:val="24"/>
          <w:szCs w:val="24"/>
        </w:rPr>
        <w:t xml:space="preserve">ANU Centre for </w:t>
      </w:r>
      <w:r w:rsidR="00BE076E">
        <w:rPr>
          <w:sz w:val="24"/>
          <w:szCs w:val="24"/>
        </w:rPr>
        <w:t>Economic History, Australian National University</w:t>
      </w:r>
    </w:p>
    <w:p w14:paraId="6237BD86" w14:textId="77777777" w:rsidR="00BE076E" w:rsidRDefault="00BE076E" w:rsidP="00633868">
      <w:pPr>
        <w:spacing w:line="240" w:lineRule="exact"/>
        <w:jc w:val="both"/>
        <w:rPr>
          <w:sz w:val="24"/>
          <w:szCs w:val="24"/>
        </w:rPr>
      </w:pPr>
    </w:p>
    <w:p w14:paraId="0F6EBAAA" w14:textId="77777777" w:rsidR="000322D9" w:rsidRDefault="000322D9" w:rsidP="00633868">
      <w:pPr>
        <w:spacing w:line="240" w:lineRule="exact"/>
        <w:jc w:val="both"/>
        <w:rPr>
          <w:sz w:val="24"/>
          <w:szCs w:val="24"/>
        </w:rPr>
      </w:pPr>
      <w:r>
        <w:rPr>
          <w:sz w:val="24"/>
          <w:szCs w:val="24"/>
        </w:rPr>
        <w:t>Economic Policy Research Unit, Department of Economics, University of Copenhagen</w:t>
      </w:r>
    </w:p>
    <w:p w14:paraId="25FBBE56" w14:textId="77777777" w:rsidR="000322D9" w:rsidRDefault="000322D9" w:rsidP="00633868">
      <w:pPr>
        <w:spacing w:line="240" w:lineRule="exact"/>
        <w:jc w:val="both"/>
        <w:rPr>
          <w:sz w:val="24"/>
          <w:szCs w:val="24"/>
        </w:rPr>
      </w:pPr>
    </w:p>
    <w:p w14:paraId="45C1B405" w14:textId="77777777" w:rsidR="000322D9" w:rsidRDefault="000322D9" w:rsidP="00633868">
      <w:pPr>
        <w:spacing w:line="240" w:lineRule="exact"/>
        <w:jc w:val="both"/>
        <w:rPr>
          <w:sz w:val="24"/>
          <w:szCs w:val="24"/>
        </w:rPr>
      </w:pPr>
      <w:r>
        <w:rPr>
          <w:sz w:val="24"/>
          <w:szCs w:val="24"/>
        </w:rPr>
        <w:t>Centre for Applied Macroeconomic Analyses, the Australian National University</w:t>
      </w:r>
    </w:p>
    <w:p w14:paraId="3324084C" w14:textId="77777777" w:rsidR="00434727" w:rsidRDefault="00434727" w:rsidP="00633868">
      <w:pPr>
        <w:spacing w:line="240" w:lineRule="exact"/>
        <w:jc w:val="both"/>
        <w:rPr>
          <w:sz w:val="24"/>
          <w:szCs w:val="24"/>
        </w:rPr>
      </w:pPr>
    </w:p>
    <w:p w14:paraId="085F1558" w14:textId="0191530C" w:rsidR="002206DF" w:rsidRDefault="002206DF" w:rsidP="00633868">
      <w:pPr>
        <w:spacing w:line="240" w:lineRule="exact"/>
        <w:jc w:val="both"/>
        <w:rPr>
          <w:sz w:val="24"/>
          <w:szCs w:val="24"/>
        </w:rPr>
      </w:pPr>
      <w:bookmarkStart w:id="7" w:name="_Hlk109820393"/>
      <w:r>
        <w:rPr>
          <w:sz w:val="24"/>
          <w:szCs w:val="24"/>
        </w:rPr>
        <w:t>Member of Advisory Board, Macroeconomics</w:t>
      </w:r>
      <w:r w:rsidR="00144974">
        <w:rPr>
          <w:sz w:val="24"/>
          <w:szCs w:val="24"/>
        </w:rPr>
        <w:t xml:space="preserve"> Research Unit</w:t>
      </w:r>
      <w:r>
        <w:rPr>
          <w:sz w:val="24"/>
          <w:szCs w:val="24"/>
        </w:rPr>
        <w:t>, University</w:t>
      </w:r>
      <w:r w:rsidR="00144974">
        <w:rPr>
          <w:sz w:val="24"/>
          <w:szCs w:val="24"/>
        </w:rPr>
        <w:t xml:space="preserve"> of Melbourne</w:t>
      </w:r>
      <w:r>
        <w:rPr>
          <w:sz w:val="24"/>
          <w:szCs w:val="24"/>
        </w:rPr>
        <w:t>.</w:t>
      </w:r>
      <w:bookmarkEnd w:id="7"/>
    </w:p>
    <w:p w14:paraId="42C27A41" w14:textId="77777777" w:rsidR="00622141" w:rsidRDefault="00622141" w:rsidP="00633868">
      <w:pPr>
        <w:spacing w:line="240" w:lineRule="exact"/>
        <w:jc w:val="both"/>
        <w:rPr>
          <w:sz w:val="24"/>
          <w:szCs w:val="24"/>
        </w:rPr>
      </w:pPr>
    </w:p>
    <w:p w14:paraId="39D8ECAD" w14:textId="77777777" w:rsidR="00622141" w:rsidRDefault="00622141" w:rsidP="00622141">
      <w:pPr>
        <w:spacing w:line="240" w:lineRule="exact"/>
        <w:jc w:val="both"/>
        <w:rPr>
          <w:rStyle w:val="Hyperlink"/>
          <w:sz w:val="24"/>
          <w:szCs w:val="24"/>
        </w:rPr>
      </w:pPr>
      <w:r w:rsidRPr="000322D9">
        <w:rPr>
          <w:sz w:val="24"/>
          <w:szCs w:val="24"/>
        </w:rPr>
        <w:t xml:space="preserve">Family Tree of Trade Economists (see </w:t>
      </w:r>
      <w:r w:rsidRPr="000322D9">
        <w:rPr>
          <w:rStyle w:val="Hyperlink"/>
          <w:sz w:val="24"/>
          <w:szCs w:val="24"/>
        </w:rPr>
        <w:t>&lt;http://www-personal.umich.edu/~alandear/tree/</w:t>
      </w:r>
      <w:r>
        <w:rPr>
          <w:rStyle w:val="Hyperlink"/>
          <w:sz w:val="24"/>
          <w:szCs w:val="24"/>
        </w:rPr>
        <w:t>I</w:t>
      </w:r>
    </w:p>
    <w:p w14:paraId="51FC7340" w14:textId="77777777" w:rsidR="00622141" w:rsidRDefault="00622141" w:rsidP="00622141">
      <w:pPr>
        <w:spacing w:line="240" w:lineRule="exact"/>
        <w:jc w:val="both"/>
        <w:rPr>
          <w:sz w:val="24"/>
          <w:szCs w:val="24"/>
        </w:rPr>
      </w:pPr>
      <w:r w:rsidRPr="000322D9">
        <w:rPr>
          <w:rStyle w:val="Hyperlink"/>
          <w:sz w:val="24"/>
          <w:szCs w:val="24"/>
        </w:rPr>
        <w:t>NDEX.HTM&gt;</w:t>
      </w:r>
      <w:r w:rsidRPr="000322D9">
        <w:rPr>
          <w:sz w:val="24"/>
          <w:szCs w:val="24"/>
        </w:rPr>
        <w:t>)</w:t>
      </w:r>
    </w:p>
    <w:p w14:paraId="5CDE4640" w14:textId="77777777" w:rsidR="00622141" w:rsidRDefault="00622141" w:rsidP="00633868">
      <w:pPr>
        <w:spacing w:line="240" w:lineRule="exact"/>
        <w:jc w:val="both"/>
        <w:rPr>
          <w:sz w:val="24"/>
          <w:szCs w:val="24"/>
        </w:rPr>
      </w:pPr>
    </w:p>
    <w:p w14:paraId="5639E395" w14:textId="77777777" w:rsidR="000322D9" w:rsidRPr="00212A35" w:rsidRDefault="000322D9" w:rsidP="00633868">
      <w:pPr>
        <w:spacing w:line="240" w:lineRule="exact"/>
        <w:jc w:val="both"/>
        <w:rPr>
          <w:sz w:val="24"/>
          <w:szCs w:val="24"/>
        </w:rPr>
      </w:pPr>
    </w:p>
    <w:p w14:paraId="05DCBF46" w14:textId="77777777" w:rsidR="00707190" w:rsidRPr="00212A35" w:rsidRDefault="00C1740B" w:rsidP="00C1740B">
      <w:pPr>
        <w:spacing w:line="240" w:lineRule="exact"/>
        <w:jc w:val="both"/>
        <w:rPr>
          <w:b/>
          <w:sz w:val="24"/>
          <w:szCs w:val="24"/>
        </w:rPr>
      </w:pPr>
      <w:r>
        <w:rPr>
          <w:b/>
          <w:smallCaps/>
          <w:sz w:val="28"/>
          <w:szCs w:val="28"/>
        </w:rPr>
        <w:t xml:space="preserve">Refereeing </w:t>
      </w:r>
    </w:p>
    <w:p w14:paraId="00A28260" w14:textId="77777777" w:rsidR="00707190" w:rsidRPr="00BB7E75" w:rsidRDefault="00707190" w:rsidP="00633868">
      <w:pPr>
        <w:spacing w:line="240" w:lineRule="exact"/>
        <w:jc w:val="both"/>
        <w:rPr>
          <w:bCs/>
          <w:i/>
          <w:iCs/>
          <w:sz w:val="24"/>
          <w:szCs w:val="24"/>
        </w:rPr>
      </w:pPr>
    </w:p>
    <w:p w14:paraId="75705B36" w14:textId="77777777" w:rsidR="00BB7E75" w:rsidRPr="00BB7E75" w:rsidRDefault="00BB7E75" w:rsidP="00633868">
      <w:pPr>
        <w:spacing w:line="240" w:lineRule="exact"/>
        <w:jc w:val="both"/>
        <w:rPr>
          <w:bCs/>
          <w:i/>
          <w:iCs/>
          <w:sz w:val="24"/>
          <w:szCs w:val="24"/>
        </w:rPr>
      </w:pPr>
      <w:r w:rsidRPr="00BB7E75">
        <w:rPr>
          <w:bCs/>
          <w:i/>
          <w:iCs/>
          <w:sz w:val="24"/>
          <w:szCs w:val="24"/>
        </w:rPr>
        <w:t>American Economic Journal: Macroeconomics</w:t>
      </w:r>
    </w:p>
    <w:p w14:paraId="72682B9D" w14:textId="6BA1F8E8" w:rsidR="002B6345" w:rsidRDefault="00707190" w:rsidP="00633868">
      <w:pPr>
        <w:pStyle w:val="Heading6"/>
        <w:rPr>
          <w:i/>
          <w:szCs w:val="24"/>
        </w:rPr>
      </w:pPr>
      <w:r w:rsidRPr="00212A35">
        <w:rPr>
          <w:i/>
          <w:szCs w:val="24"/>
        </w:rPr>
        <w:t>American Economic Review</w:t>
      </w:r>
      <w:r w:rsidR="002B6345">
        <w:rPr>
          <w:i/>
          <w:szCs w:val="24"/>
        </w:rPr>
        <w:t xml:space="preserve"> </w:t>
      </w:r>
    </w:p>
    <w:p w14:paraId="67C52CF1" w14:textId="03805498" w:rsidR="00B14D59" w:rsidRDefault="00B14D59" w:rsidP="00B14D59">
      <w:pPr>
        <w:pStyle w:val="Heading6"/>
        <w:rPr>
          <w:i/>
          <w:szCs w:val="24"/>
        </w:rPr>
      </w:pPr>
      <w:r w:rsidRPr="00212A35">
        <w:rPr>
          <w:i/>
          <w:szCs w:val="24"/>
        </w:rPr>
        <w:t>American Economic Review</w:t>
      </w:r>
      <w:r>
        <w:rPr>
          <w:i/>
          <w:szCs w:val="24"/>
        </w:rPr>
        <w:t>: Insights</w:t>
      </w:r>
    </w:p>
    <w:p w14:paraId="215E1B4D" w14:textId="77777777" w:rsidR="00707190" w:rsidRPr="00192610" w:rsidRDefault="002B6345" w:rsidP="00633868">
      <w:pPr>
        <w:pStyle w:val="Heading6"/>
        <w:rPr>
          <w:i/>
          <w:szCs w:val="24"/>
        </w:rPr>
      </w:pPr>
      <w:r>
        <w:rPr>
          <w:i/>
          <w:szCs w:val="24"/>
        </w:rPr>
        <w:t xml:space="preserve">American </w:t>
      </w:r>
      <w:r w:rsidRPr="00192610">
        <w:rPr>
          <w:i/>
          <w:szCs w:val="24"/>
        </w:rPr>
        <w:t>Journal of Agricultural Economics</w:t>
      </w:r>
    </w:p>
    <w:p w14:paraId="324A16CA" w14:textId="77777777" w:rsidR="00192610" w:rsidRPr="00192610" w:rsidRDefault="00192610" w:rsidP="00192610">
      <w:pPr>
        <w:rPr>
          <w:i/>
          <w:iCs/>
          <w:sz w:val="24"/>
          <w:szCs w:val="24"/>
        </w:rPr>
      </w:pPr>
      <w:r w:rsidRPr="00192610">
        <w:rPr>
          <w:i/>
          <w:iCs/>
          <w:sz w:val="24"/>
          <w:szCs w:val="24"/>
        </w:rPr>
        <w:t>American Political Science Review</w:t>
      </w:r>
    </w:p>
    <w:p w14:paraId="5F59179A" w14:textId="77777777" w:rsidR="006C325E" w:rsidRPr="00192610" w:rsidRDefault="006C325E" w:rsidP="00633868">
      <w:pPr>
        <w:jc w:val="both"/>
        <w:rPr>
          <w:i/>
          <w:sz w:val="24"/>
          <w:szCs w:val="24"/>
        </w:rPr>
      </w:pPr>
      <w:r w:rsidRPr="00192610">
        <w:rPr>
          <w:i/>
          <w:sz w:val="24"/>
          <w:szCs w:val="24"/>
        </w:rPr>
        <w:t>Australian Economic Review</w:t>
      </w:r>
    </w:p>
    <w:p w14:paraId="77EB4F13" w14:textId="77777777" w:rsidR="00707190" w:rsidRPr="00192610" w:rsidRDefault="00707190" w:rsidP="00633868">
      <w:pPr>
        <w:spacing w:line="240" w:lineRule="exact"/>
        <w:jc w:val="both"/>
        <w:rPr>
          <w:i/>
          <w:sz w:val="24"/>
          <w:szCs w:val="24"/>
        </w:rPr>
      </w:pPr>
      <w:r w:rsidRPr="00192610">
        <w:rPr>
          <w:i/>
          <w:sz w:val="24"/>
          <w:szCs w:val="24"/>
        </w:rPr>
        <w:t xml:space="preserve">Applied Economics </w:t>
      </w:r>
    </w:p>
    <w:p w14:paraId="19458DD5" w14:textId="77777777" w:rsidR="00ED6C0C" w:rsidRPr="00192610" w:rsidRDefault="00ED6C0C" w:rsidP="00633868">
      <w:pPr>
        <w:spacing w:line="240" w:lineRule="exact"/>
        <w:jc w:val="both"/>
        <w:rPr>
          <w:i/>
          <w:sz w:val="24"/>
          <w:szCs w:val="24"/>
        </w:rPr>
      </w:pPr>
      <w:r w:rsidRPr="00192610">
        <w:rPr>
          <w:i/>
          <w:sz w:val="24"/>
          <w:szCs w:val="24"/>
        </w:rPr>
        <w:t>Applied Financial Economics</w:t>
      </w:r>
    </w:p>
    <w:p w14:paraId="1C5ED6A9" w14:textId="77777777" w:rsidR="00707190" w:rsidRPr="00212A35" w:rsidRDefault="00707190" w:rsidP="00633868">
      <w:pPr>
        <w:spacing w:line="240" w:lineRule="exact"/>
        <w:jc w:val="both"/>
        <w:rPr>
          <w:i/>
          <w:sz w:val="24"/>
          <w:szCs w:val="24"/>
        </w:rPr>
      </w:pPr>
      <w:r w:rsidRPr="00192610">
        <w:rPr>
          <w:i/>
          <w:sz w:val="24"/>
          <w:szCs w:val="24"/>
        </w:rPr>
        <w:t>Australian Economic</w:t>
      </w:r>
      <w:r w:rsidRPr="00212A35">
        <w:rPr>
          <w:i/>
          <w:sz w:val="24"/>
          <w:szCs w:val="24"/>
        </w:rPr>
        <w:t xml:space="preserve"> Papers </w:t>
      </w:r>
    </w:p>
    <w:p w14:paraId="7D5DC04C" w14:textId="77777777" w:rsidR="00167625" w:rsidRDefault="00167625" w:rsidP="00633868">
      <w:pPr>
        <w:spacing w:line="240" w:lineRule="exact"/>
        <w:jc w:val="both"/>
        <w:rPr>
          <w:i/>
          <w:sz w:val="24"/>
          <w:szCs w:val="24"/>
        </w:rPr>
      </w:pPr>
      <w:r w:rsidRPr="00212A35">
        <w:rPr>
          <w:i/>
          <w:sz w:val="24"/>
          <w:szCs w:val="24"/>
        </w:rPr>
        <w:t xml:space="preserve">Australian Journal of </w:t>
      </w:r>
      <w:proofErr w:type="spellStart"/>
      <w:r w:rsidRPr="00212A35">
        <w:rPr>
          <w:i/>
          <w:sz w:val="24"/>
          <w:szCs w:val="24"/>
        </w:rPr>
        <w:t>Labour</w:t>
      </w:r>
      <w:proofErr w:type="spellEnd"/>
      <w:r w:rsidRPr="00212A35">
        <w:rPr>
          <w:i/>
          <w:sz w:val="24"/>
          <w:szCs w:val="24"/>
        </w:rPr>
        <w:t xml:space="preserve"> Economics</w:t>
      </w:r>
    </w:p>
    <w:p w14:paraId="10A71893" w14:textId="77777777" w:rsidR="002D38CA" w:rsidRDefault="002D38CA" w:rsidP="00633868">
      <w:pPr>
        <w:spacing w:line="240" w:lineRule="exact"/>
        <w:jc w:val="both"/>
        <w:rPr>
          <w:i/>
          <w:sz w:val="24"/>
          <w:szCs w:val="24"/>
        </w:rPr>
      </w:pPr>
      <w:r>
        <w:rPr>
          <w:i/>
          <w:sz w:val="24"/>
          <w:szCs w:val="24"/>
        </w:rPr>
        <w:t>B.E. Journal of Macroeconomics</w:t>
      </w:r>
    </w:p>
    <w:p w14:paraId="756687B5" w14:textId="77777777" w:rsidR="008C59EC" w:rsidRPr="00212A35" w:rsidRDefault="008C59EC" w:rsidP="00633868">
      <w:pPr>
        <w:spacing w:line="240" w:lineRule="exact"/>
        <w:jc w:val="both"/>
        <w:rPr>
          <w:i/>
          <w:sz w:val="24"/>
          <w:szCs w:val="24"/>
        </w:rPr>
      </w:pPr>
      <w:r>
        <w:rPr>
          <w:i/>
          <w:sz w:val="24"/>
          <w:szCs w:val="24"/>
        </w:rPr>
        <w:t>Canadian Journal of Economics</w:t>
      </w:r>
    </w:p>
    <w:p w14:paraId="79710F74" w14:textId="77777777" w:rsidR="00707190" w:rsidRDefault="00707190" w:rsidP="00633868">
      <w:pPr>
        <w:spacing w:line="240" w:lineRule="exact"/>
        <w:jc w:val="both"/>
        <w:rPr>
          <w:i/>
          <w:sz w:val="24"/>
          <w:szCs w:val="24"/>
        </w:rPr>
      </w:pPr>
      <w:r w:rsidRPr="00212A35">
        <w:rPr>
          <w:i/>
          <w:sz w:val="24"/>
          <w:szCs w:val="24"/>
        </w:rPr>
        <w:t>Contemporary Economic Policy</w:t>
      </w:r>
    </w:p>
    <w:p w14:paraId="016ADA24" w14:textId="77777777" w:rsidR="00437490" w:rsidRDefault="00437490" w:rsidP="00633868">
      <w:pPr>
        <w:spacing w:line="240" w:lineRule="exact"/>
        <w:jc w:val="both"/>
        <w:rPr>
          <w:i/>
          <w:sz w:val="24"/>
          <w:szCs w:val="24"/>
        </w:rPr>
      </w:pPr>
      <w:r>
        <w:rPr>
          <w:i/>
          <w:sz w:val="24"/>
          <w:szCs w:val="24"/>
        </w:rPr>
        <w:t>Demography</w:t>
      </w:r>
    </w:p>
    <w:p w14:paraId="7B3F5A6F" w14:textId="77777777" w:rsidR="00621D24" w:rsidRDefault="00621D24" w:rsidP="00633868">
      <w:pPr>
        <w:spacing w:line="240" w:lineRule="exact"/>
        <w:jc w:val="both"/>
        <w:rPr>
          <w:i/>
          <w:sz w:val="24"/>
          <w:szCs w:val="24"/>
        </w:rPr>
      </w:pPr>
      <w:r>
        <w:rPr>
          <w:i/>
          <w:sz w:val="24"/>
          <w:szCs w:val="24"/>
        </w:rPr>
        <w:t>Econometrica</w:t>
      </w:r>
    </w:p>
    <w:p w14:paraId="487D5FD7" w14:textId="77777777" w:rsidR="008C4C22" w:rsidRDefault="008C4C22" w:rsidP="00633868">
      <w:pPr>
        <w:spacing w:line="240" w:lineRule="exact"/>
        <w:jc w:val="both"/>
        <w:rPr>
          <w:i/>
          <w:sz w:val="24"/>
          <w:szCs w:val="24"/>
        </w:rPr>
      </w:pPr>
      <w:r>
        <w:rPr>
          <w:i/>
          <w:sz w:val="24"/>
          <w:szCs w:val="24"/>
        </w:rPr>
        <w:t>Economic History Review</w:t>
      </w:r>
    </w:p>
    <w:p w14:paraId="0CD2A8BB" w14:textId="77777777" w:rsidR="0014331D" w:rsidRPr="00212A35" w:rsidRDefault="0014331D" w:rsidP="00633868">
      <w:pPr>
        <w:spacing w:line="240" w:lineRule="exact"/>
        <w:jc w:val="both"/>
        <w:rPr>
          <w:i/>
          <w:sz w:val="24"/>
          <w:szCs w:val="24"/>
        </w:rPr>
      </w:pPr>
      <w:r>
        <w:rPr>
          <w:i/>
          <w:sz w:val="24"/>
          <w:szCs w:val="24"/>
        </w:rPr>
        <w:t>Economic Inquiry</w:t>
      </w:r>
    </w:p>
    <w:p w14:paraId="089FB773" w14:textId="77777777" w:rsidR="00707190" w:rsidRDefault="00707190" w:rsidP="00633868">
      <w:pPr>
        <w:spacing w:line="240" w:lineRule="exact"/>
        <w:jc w:val="both"/>
        <w:rPr>
          <w:i/>
          <w:sz w:val="24"/>
        </w:rPr>
      </w:pPr>
      <w:r>
        <w:rPr>
          <w:i/>
          <w:sz w:val="24"/>
        </w:rPr>
        <w:t xml:space="preserve">Economic Journal </w:t>
      </w:r>
    </w:p>
    <w:p w14:paraId="724D5C04" w14:textId="77777777" w:rsidR="00707190" w:rsidRDefault="00707190" w:rsidP="00633868">
      <w:pPr>
        <w:spacing w:line="240" w:lineRule="exact"/>
        <w:jc w:val="both"/>
        <w:rPr>
          <w:i/>
          <w:sz w:val="24"/>
        </w:rPr>
      </w:pPr>
      <w:r>
        <w:rPr>
          <w:i/>
          <w:sz w:val="24"/>
        </w:rPr>
        <w:t>Economic Modelling</w:t>
      </w:r>
    </w:p>
    <w:p w14:paraId="1CCFE9DC" w14:textId="77777777" w:rsidR="00707190" w:rsidRDefault="00707190" w:rsidP="00633868">
      <w:pPr>
        <w:spacing w:line="240" w:lineRule="exact"/>
        <w:jc w:val="both"/>
        <w:rPr>
          <w:i/>
          <w:sz w:val="24"/>
        </w:rPr>
      </w:pPr>
      <w:r>
        <w:rPr>
          <w:i/>
          <w:sz w:val="24"/>
        </w:rPr>
        <w:t>Economic Record</w:t>
      </w:r>
    </w:p>
    <w:p w14:paraId="6F4B5FAE" w14:textId="77777777" w:rsidR="00207AE6" w:rsidRDefault="00207AE6" w:rsidP="00633868">
      <w:pPr>
        <w:spacing w:line="240" w:lineRule="exact"/>
        <w:jc w:val="both"/>
        <w:rPr>
          <w:i/>
          <w:sz w:val="24"/>
        </w:rPr>
      </w:pPr>
      <w:r>
        <w:rPr>
          <w:i/>
          <w:sz w:val="24"/>
        </w:rPr>
        <w:t>Economics Letters</w:t>
      </w:r>
    </w:p>
    <w:p w14:paraId="39A29058" w14:textId="77777777" w:rsidR="008E45C5" w:rsidRDefault="008E45C5" w:rsidP="00633868">
      <w:pPr>
        <w:spacing w:line="240" w:lineRule="exact"/>
        <w:jc w:val="both"/>
        <w:rPr>
          <w:i/>
          <w:sz w:val="24"/>
        </w:rPr>
      </w:pPr>
      <w:r>
        <w:rPr>
          <w:i/>
          <w:sz w:val="24"/>
        </w:rPr>
        <w:t>Empirical Economics</w:t>
      </w:r>
    </w:p>
    <w:p w14:paraId="2C885CCE" w14:textId="77777777" w:rsidR="00707190" w:rsidRDefault="00707190" w:rsidP="00633868">
      <w:pPr>
        <w:spacing w:line="240" w:lineRule="exact"/>
        <w:jc w:val="both"/>
        <w:rPr>
          <w:i/>
          <w:sz w:val="24"/>
        </w:rPr>
      </w:pPr>
      <w:r>
        <w:rPr>
          <w:i/>
          <w:sz w:val="24"/>
        </w:rPr>
        <w:t>European Economic Review</w:t>
      </w:r>
    </w:p>
    <w:p w14:paraId="065D26B4" w14:textId="77777777" w:rsidR="000A19C4" w:rsidRDefault="000A19C4" w:rsidP="00633868">
      <w:pPr>
        <w:spacing w:line="240" w:lineRule="exact"/>
        <w:jc w:val="both"/>
        <w:rPr>
          <w:i/>
          <w:sz w:val="24"/>
        </w:rPr>
      </w:pPr>
      <w:r>
        <w:rPr>
          <w:i/>
          <w:sz w:val="24"/>
        </w:rPr>
        <w:t>European Review of Economic History</w:t>
      </w:r>
    </w:p>
    <w:p w14:paraId="3EA26F07" w14:textId="77777777" w:rsidR="00707190" w:rsidRPr="00446F36" w:rsidRDefault="00707190" w:rsidP="00633868">
      <w:pPr>
        <w:spacing w:line="240" w:lineRule="exact"/>
        <w:jc w:val="both"/>
        <w:rPr>
          <w:i/>
          <w:sz w:val="24"/>
          <w:szCs w:val="24"/>
        </w:rPr>
      </w:pPr>
      <w:r>
        <w:rPr>
          <w:i/>
          <w:sz w:val="24"/>
        </w:rPr>
        <w:t xml:space="preserve">Homo </w:t>
      </w:r>
      <w:proofErr w:type="spellStart"/>
      <w:r w:rsidR="00A16E8D" w:rsidRPr="00F149F6">
        <w:rPr>
          <w:i/>
          <w:sz w:val="24"/>
        </w:rPr>
        <w:t>Oeconomicus</w:t>
      </w:r>
      <w:proofErr w:type="spellEnd"/>
    </w:p>
    <w:p w14:paraId="788A3CC0" w14:textId="77777777" w:rsidR="00446F36" w:rsidRDefault="00446F36" w:rsidP="00633868">
      <w:pPr>
        <w:contextualSpacing/>
        <w:jc w:val="both"/>
        <w:rPr>
          <w:i/>
          <w:sz w:val="24"/>
          <w:szCs w:val="24"/>
        </w:rPr>
      </w:pPr>
      <w:r w:rsidRPr="00446F36">
        <w:rPr>
          <w:i/>
          <w:sz w:val="24"/>
          <w:szCs w:val="24"/>
        </w:rPr>
        <w:t>Industrial and Corporate Change</w:t>
      </w:r>
    </w:p>
    <w:p w14:paraId="6A499074" w14:textId="77777777" w:rsidR="0048430D" w:rsidRDefault="0048430D" w:rsidP="00633868">
      <w:pPr>
        <w:contextualSpacing/>
        <w:jc w:val="both"/>
        <w:rPr>
          <w:i/>
          <w:sz w:val="24"/>
          <w:szCs w:val="24"/>
        </w:rPr>
      </w:pPr>
      <w:r>
        <w:rPr>
          <w:i/>
          <w:sz w:val="24"/>
          <w:szCs w:val="24"/>
        </w:rPr>
        <w:t>International Economic Review</w:t>
      </w:r>
    </w:p>
    <w:p w14:paraId="233791FA" w14:textId="77777777" w:rsidR="00A3526F" w:rsidRPr="00446F36" w:rsidRDefault="007424E6" w:rsidP="00633868">
      <w:pPr>
        <w:contextualSpacing/>
        <w:jc w:val="both"/>
        <w:rPr>
          <w:i/>
          <w:sz w:val="24"/>
          <w:szCs w:val="24"/>
        </w:rPr>
      </w:pPr>
      <w:r>
        <w:rPr>
          <w:i/>
          <w:sz w:val="24"/>
          <w:szCs w:val="24"/>
        </w:rPr>
        <w:t>International Journal of</w:t>
      </w:r>
      <w:r w:rsidR="00A3526F">
        <w:rPr>
          <w:i/>
          <w:sz w:val="24"/>
          <w:szCs w:val="24"/>
        </w:rPr>
        <w:t xml:space="preserve"> Institutional Economics</w:t>
      </w:r>
    </w:p>
    <w:p w14:paraId="25E7E383" w14:textId="77777777" w:rsidR="00707190" w:rsidRPr="00446F36" w:rsidRDefault="00707190" w:rsidP="00633868">
      <w:pPr>
        <w:spacing w:line="240" w:lineRule="exact"/>
        <w:jc w:val="both"/>
        <w:rPr>
          <w:i/>
          <w:sz w:val="24"/>
          <w:szCs w:val="24"/>
        </w:rPr>
      </w:pPr>
      <w:r w:rsidRPr="00446F36">
        <w:rPr>
          <w:i/>
          <w:sz w:val="24"/>
          <w:szCs w:val="24"/>
        </w:rPr>
        <w:t xml:space="preserve">International Review of Applied Economics </w:t>
      </w:r>
    </w:p>
    <w:p w14:paraId="4C0FDB33" w14:textId="77777777" w:rsidR="00446F36" w:rsidRDefault="00446F36" w:rsidP="00633868">
      <w:pPr>
        <w:spacing w:line="240" w:lineRule="exact"/>
        <w:jc w:val="both"/>
        <w:rPr>
          <w:i/>
          <w:sz w:val="24"/>
          <w:szCs w:val="24"/>
        </w:rPr>
      </w:pPr>
      <w:r w:rsidRPr="00446F36">
        <w:rPr>
          <w:i/>
          <w:sz w:val="24"/>
          <w:szCs w:val="24"/>
        </w:rPr>
        <w:t>Japanese Economic Review</w:t>
      </w:r>
    </w:p>
    <w:p w14:paraId="17591FBA" w14:textId="77777777" w:rsidR="009E631E" w:rsidRDefault="009E631E" w:rsidP="00633868">
      <w:pPr>
        <w:spacing w:line="240" w:lineRule="exact"/>
        <w:jc w:val="both"/>
        <w:rPr>
          <w:i/>
          <w:sz w:val="24"/>
          <w:szCs w:val="24"/>
        </w:rPr>
      </w:pPr>
      <w:r>
        <w:rPr>
          <w:i/>
          <w:sz w:val="24"/>
          <w:szCs w:val="24"/>
        </w:rPr>
        <w:t>Journal of Agricultural Economics</w:t>
      </w:r>
    </w:p>
    <w:p w14:paraId="5122E122" w14:textId="77777777" w:rsidR="00E846FC" w:rsidRDefault="00E846FC" w:rsidP="00E846FC">
      <w:pPr>
        <w:spacing w:line="240" w:lineRule="exact"/>
        <w:jc w:val="both"/>
        <w:rPr>
          <w:i/>
          <w:sz w:val="24"/>
          <w:szCs w:val="24"/>
        </w:rPr>
      </w:pPr>
      <w:r>
        <w:rPr>
          <w:i/>
          <w:sz w:val="24"/>
          <w:szCs w:val="24"/>
        </w:rPr>
        <w:lastRenderedPageBreak/>
        <w:t>Journal of Applied Econometrics</w:t>
      </w:r>
    </w:p>
    <w:p w14:paraId="4223C8E4" w14:textId="77777777" w:rsidR="00A3526F" w:rsidRDefault="00A3526F" w:rsidP="00633868">
      <w:pPr>
        <w:spacing w:line="240" w:lineRule="exact"/>
        <w:jc w:val="both"/>
        <w:rPr>
          <w:i/>
          <w:sz w:val="24"/>
          <w:szCs w:val="24"/>
        </w:rPr>
      </w:pPr>
      <w:r>
        <w:rPr>
          <w:i/>
          <w:sz w:val="24"/>
          <w:szCs w:val="24"/>
        </w:rPr>
        <w:t>Journal of Applied Economics</w:t>
      </w:r>
    </w:p>
    <w:p w14:paraId="71DEB01C" w14:textId="77777777" w:rsidR="0016488E" w:rsidRPr="00446F36" w:rsidRDefault="0016488E" w:rsidP="00633868">
      <w:pPr>
        <w:spacing w:line="240" w:lineRule="exact"/>
        <w:jc w:val="both"/>
        <w:rPr>
          <w:i/>
          <w:sz w:val="24"/>
          <w:szCs w:val="24"/>
        </w:rPr>
      </w:pPr>
      <w:r>
        <w:rPr>
          <w:i/>
          <w:sz w:val="24"/>
          <w:szCs w:val="24"/>
        </w:rPr>
        <w:t>Journal of Banking and Finance</w:t>
      </w:r>
    </w:p>
    <w:p w14:paraId="071727D9" w14:textId="77777777" w:rsidR="00663EE1" w:rsidRDefault="00663EE1" w:rsidP="00633868">
      <w:pPr>
        <w:spacing w:line="240" w:lineRule="exact"/>
        <w:jc w:val="both"/>
        <w:rPr>
          <w:i/>
          <w:sz w:val="24"/>
        </w:rPr>
      </w:pPr>
      <w:r>
        <w:rPr>
          <w:i/>
          <w:sz w:val="24"/>
        </w:rPr>
        <w:t>Journal of Comparative Economics</w:t>
      </w:r>
    </w:p>
    <w:p w14:paraId="1E60651C" w14:textId="77777777" w:rsidR="008C4C22" w:rsidRDefault="008C4C22" w:rsidP="00633868">
      <w:pPr>
        <w:spacing w:line="240" w:lineRule="exact"/>
        <w:jc w:val="both"/>
        <w:rPr>
          <w:i/>
          <w:sz w:val="24"/>
        </w:rPr>
      </w:pPr>
      <w:r>
        <w:rPr>
          <w:i/>
          <w:sz w:val="24"/>
        </w:rPr>
        <w:t>Journal of Corporate Finance</w:t>
      </w:r>
    </w:p>
    <w:p w14:paraId="73139C44" w14:textId="77777777" w:rsidR="0032345F" w:rsidRDefault="0032345F" w:rsidP="00633868">
      <w:pPr>
        <w:spacing w:line="240" w:lineRule="exact"/>
        <w:jc w:val="both"/>
        <w:rPr>
          <w:i/>
          <w:sz w:val="24"/>
        </w:rPr>
      </w:pPr>
      <w:r>
        <w:rPr>
          <w:i/>
          <w:sz w:val="24"/>
        </w:rPr>
        <w:t>Journal of Development Economics</w:t>
      </w:r>
    </w:p>
    <w:p w14:paraId="525EC647" w14:textId="77777777" w:rsidR="00745113" w:rsidRDefault="00745113" w:rsidP="00633868">
      <w:pPr>
        <w:spacing w:line="240" w:lineRule="exact"/>
        <w:jc w:val="both"/>
        <w:rPr>
          <w:i/>
          <w:sz w:val="24"/>
        </w:rPr>
      </w:pPr>
      <w:r>
        <w:rPr>
          <w:i/>
          <w:sz w:val="24"/>
        </w:rPr>
        <w:t>Journal of Economic Dynamics and Control</w:t>
      </w:r>
    </w:p>
    <w:p w14:paraId="18E96916" w14:textId="77777777" w:rsidR="00016968" w:rsidRDefault="00016968" w:rsidP="00633868">
      <w:pPr>
        <w:spacing w:line="240" w:lineRule="exact"/>
        <w:jc w:val="both"/>
        <w:rPr>
          <w:i/>
          <w:sz w:val="24"/>
        </w:rPr>
      </w:pPr>
      <w:r>
        <w:rPr>
          <w:i/>
          <w:sz w:val="24"/>
        </w:rPr>
        <w:t>Journal of Economic Growth</w:t>
      </w:r>
    </w:p>
    <w:p w14:paraId="4D713BEC" w14:textId="77777777" w:rsidR="000F3141" w:rsidRPr="00016968" w:rsidRDefault="000F3141" w:rsidP="00633868">
      <w:pPr>
        <w:spacing w:line="240" w:lineRule="exact"/>
        <w:jc w:val="both"/>
        <w:rPr>
          <w:i/>
          <w:sz w:val="24"/>
        </w:rPr>
      </w:pPr>
      <w:r>
        <w:rPr>
          <w:i/>
          <w:sz w:val="24"/>
        </w:rPr>
        <w:t>Journal of Economic History</w:t>
      </w:r>
    </w:p>
    <w:p w14:paraId="0C1498CA" w14:textId="77777777" w:rsidR="00707190" w:rsidRDefault="00707190" w:rsidP="00633868">
      <w:pPr>
        <w:spacing w:line="240" w:lineRule="exact"/>
        <w:jc w:val="both"/>
        <w:rPr>
          <w:i/>
          <w:sz w:val="24"/>
        </w:rPr>
      </w:pPr>
      <w:r>
        <w:rPr>
          <w:i/>
          <w:sz w:val="24"/>
        </w:rPr>
        <w:t>Journal of Economic Psychology</w:t>
      </w:r>
    </w:p>
    <w:p w14:paraId="0D363EE0" w14:textId="6CA55174" w:rsidR="004B0B05" w:rsidRDefault="004B0B05" w:rsidP="00633868">
      <w:pPr>
        <w:spacing w:line="240" w:lineRule="exact"/>
        <w:jc w:val="both"/>
        <w:rPr>
          <w:i/>
          <w:sz w:val="24"/>
        </w:rPr>
      </w:pPr>
      <w:r>
        <w:rPr>
          <w:i/>
          <w:sz w:val="24"/>
        </w:rPr>
        <w:t>Journal of Economic Surveys</w:t>
      </w:r>
    </w:p>
    <w:p w14:paraId="2B34AF83" w14:textId="410F312B" w:rsidR="00BE2C59" w:rsidRDefault="00BE2C59" w:rsidP="00BE2C59">
      <w:pPr>
        <w:spacing w:line="240" w:lineRule="exact"/>
        <w:jc w:val="both"/>
        <w:rPr>
          <w:i/>
          <w:sz w:val="24"/>
        </w:rPr>
      </w:pPr>
      <w:r>
        <w:rPr>
          <w:i/>
          <w:sz w:val="24"/>
        </w:rPr>
        <w:t>Journal of Economic Theory</w:t>
      </w:r>
    </w:p>
    <w:p w14:paraId="7516C168" w14:textId="3CCAE08F" w:rsidR="000F3141" w:rsidRPr="00BE2C59" w:rsidRDefault="000F3141" w:rsidP="00633868">
      <w:pPr>
        <w:spacing w:line="240" w:lineRule="exact"/>
        <w:jc w:val="both"/>
        <w:rPr>
          <w:i/>
          <w:sz w:val="24"/>
          <w:szCs w:val="24"/>
        </w:rPr>
      </w:pPr>
      <w:r w:rsidRPr="00BE2C59">
        <w:rPr>
          <w:i/>
          <w:sz w:val="24"/>
          <w:szCs w:val="24"/>
        </w:rPr>
        <w:t>Journal of Economics</w:t>
      </w:r>
    </w:p>
    <w:p w14:paraId="130662C5" w14:textId="0F3C68F6" w:rsidR="00BE2C59" w:rsidRPr="00BE2C59" w:rsidRDefault="00BE2C59" w:rsidP="00BE2C59">
      <w:pPr>
        <w:rPr>
          <w:i/>
          <w:sz w:val="24"/>
          <w:szCs w:val="24"/>
          <w:lang w:val="en-AU" w:eastAsia="en-AU"/>
        </w:rPr>
      </w:pPr>
      <w:r w:rsidRPr="00BE2C59">
        <w:rPr>
          <w:i/>
          <w:sz w:val="24"/>
          <w:szCs w:val="24"/>
          <w:lang w:val="en-AU" w:eastAsia="en-AU"/>
        </w:rPr>
        <w:t>Journal of Environmental Economics and Management</w:t>
      </w:r>
    </w:p>
    <w:p w14:paraId="0506AF2B" w14:textId="77777777" w:rsidR="00A8219C" w:rsidRPr="00BE2C59" w:rsidRDefault="00A8219C" w:rsidP="00633868">
      <w:pPr>
        <w:spacing w:line="240" w:lineRule="exact"/>
        <w:jc w:val="both"/>
        <w:rPr>
          <w:i/>
          <w:sz w:val="24"/>
          <w:szCs w:val="24"/>
        </w:rPr>
      </w:pPr>
      <w:r w:rsidRPr="00BE2C59">
        <w:rPr>
          <w:i/>
          <w:sz w:val="24"/>
          <w:szCs w:val="24"/>
        </w:rPr>
        <w:t>Journal of International Economics</w:t>
      </w:r>
    </w:p>
    <w:p w14:paraId="6C7AA5D0" w14:textId="77777777" w:rsidR="00446F36" w:rsidRPr="00BE2C59" w:rsidRDefault="00446F36" w:rsidP="00633868">
      <w:pPr>
        <w:spacing w:line="240" w:lineRule="exact"/>
        <w:jc w:val="both"/>
        <w:rPr>
          <w:i/>
          <w:sz w:val="24"/>
          <w:szCs w:val="24"/>
        </w:rPr>
      </w:pPr>
      <w:r w:rsidRPr="00BE2C59">
        <w:rPr>
          <w:i/>
          <w:sz w:val="24"/>
          <w:szCs w:val="24"/>
        </w:rPr>
        <w:t>Journal of International Trade and Economic Development</w:t>
      </w:r>
    </w:p>
    <w:p w14:paraId="3838084F" w14:textId="77777777" w:rsidR="00707190" w:rsidRPr="00446F36" w:rsidRDefault="00707190" w:rsidP="00633868">
      <w:pPr>
        <w:spacing w:line="240" w:lineRule="exact"/>
        <w:jc w:val="both"/>
        <w:rPr>
          <w:i/>
          <w:sz w:val="24"/>
          <w:szCs w:val="24"/>
        </w:rPr>
      </w:pPr>
      <w:r w:rsidRPr="00446F36">
        <w:rPr>
          <w:i/>
          <w:sz w:val="24"/>
          <w:szCs w:val="24"/>
        </w:rPr>
        <w:t>Journal of Macroeconomics</w:t>
      </w:r>
    </w:p>
    <w:p w14:paraId="58A3A054" w14:textId="77777777" w:rsidR="00B5273D" w:rsidRDefault="00B5273D" w:rsidP="00633868">
      <w:pPr>
        <w:spacing w:line="240" w:lineRule="exact"/>
        <w:jc w:val="both"/>
        <w:rPr>
          <w:i/>
          <w:sz w:val="24"/>
        </w:rPr>
      </w:pPr>
      <w:r>
        <w:rPr>
          <w:i/>
          <w:sz w:val="24"/>
        </w:rPr>
        <w:t>Journal of Money, Credit and Banking</w:t>
      </w:r>
    </w:p>
    <w:p w14:paraId="184AAA5C" w14:textId="77777777" w:rsidR="00707190" w:rsidRDefault="00707190" w:rsidP="00633868">
      <w:pPr>
        <w:spacing w:line="240" w:lineRule="exact"/>
        <w:jc w:val="both"/>
        <w:rPr>
          <w:i/>
          <w:sz w:val="24"/>
        </w:rPr>
      </w:pPr>
      <w:r>
        <w:rPr>
          <w:i/>
          <w:sz w:val="24"/>
        </w:rPr>
        <w:t>Journal of Policy Modeling</w:t>
      </w:r>
    </w:p>
    <w:p w14:paraId="037637DC" w14:textId="77777777" w:rsidR="00707190" w:rsidRDefault="00707190" w:rsidP="00633868">
      <w:pPr>
        <w:spacing w:line="240" w:lineRule="exact"/>
        <w:jc w:val="both"/>
        <w:rPr>
          <w:i/>
          <w:sz w:val="24"/>
        </w:rPr>
      </w:pPr>
      <w:r>
        <w:rPr>
          <w:i/>
          <w:sz w:val="24"/>
        </w:rPr>
        <w:t>Journal of Post Keynesian Economics</w:t>
      </w:r>
    </w:p>
    <w:p w14:paraId="69499B62" w14:textId="77777777" w:rsidR="000330E0" w:rsidRDefault="000330E0" w:rsidP="00633868">
      <w:pPr>
        <w:spacing w:line="240" w:lineRule="exact"/>
        <w:jc w:val="both"/>
        <w:rPr>
          <w:i/>
          <w:sz w:val="24"/>
        </w:rPr>
      </w:pPr>
      <w:r>
        <w:rPr>
          <w:i/>
          <w:sz w:val="24"/>
        </w:rPr>
        <w:t>Journal of Population Economics</w:t>
      </w:r>
    </w:p>
    <w:p w14:paraId="47DADBBD" w14:textId="70684244" w:rsidR="00CE336F" w:rsidRDefault="00CE336F" w:rsidP="00633868">
      <w:pPr>
        <w:spacing w:line="240" w:lineRule="exact"/>
        <w:jc w:val="both"/>
        <w:rPr>
          <w:i/>
          <w:sz w:val="24"/>
        </w:rPr>
      </w:pPr>
      <w:r>
        <w:rPr>
          <w:i/>
          <w:sz w:val="24"/>
        </w:rPr>
        <w:t>Journal of Productivity Analysis</w:t>
      </w:r>
    </w:p>
    <w:p w14:paraId="6AC30E6E" w14:textId="732691C8" w:rsidR="001B1C75" w:rsidRDefault="001B1C75" w:rsidP="00633868">
      <w:pPr>
        <w:spacing w:line="240" w:lineRule="exact"/>
        <w:jc w:val="both"/>
        <w:rPr>
          <w:i/>
          <w:sz w:val="24"/>
        </w:rPr>
      </w:pPr>
      <w:r>
        <w:rPr>
          <w:i/>
          <w:sz w:val="24"/>
        </w:rPr>
        <w:t>Journal of the European Economic Association</w:t>
      </w:r>
    </w:p>
    <w:p w14:paraId="322CB309" w14:textId="77777777" w:rsidR="00A06787" w:rsidRDefault="00A06787" w:rsidP="00633868">
      <w:pPr>
        <w:spacing w:line="240" w:lineRule="exact"/>
        <w:jc w:val="both"/>
        <w:rPr>
          <w:i/>
          <w:sz w:val="24"/>
        </w:rPr>
      </w:pPr>
      <w:proofErr w:type="spellStart"/>
      <w:r>
        <w:rPr>
          <w:i/>
          <w:sz w:val="24"/>
        </w:rPr>
        <w:t>Labour</w:t>
      </w:r>
      <w:proofErr w:type="spellEnd"/>
    </w:p>
    <w:p w14:paraId="77DD1DC8" w14:textId="77777777" w:rsidR="002A0FBE" w:rsidRDefault="002A0FBE" w:rsidP="00633868">
      <w:pPr>
        <w:spacing w:line="240" w:lineRule="exact"/>
        <w:jc w:val="both"/>
        <w:rPr>
          <w:i/>
          <w:sz w:val="24"/>
        </w:rPr>
      </w:pPr>
      <w:proofErr w:type="spellStart"/>
      <w:r>
        <w:rPr>
          <w:i/>
          <w:sz w:val="24"/>
        </w:rPr>
        <w:t>Labour</w:t>
      </w:r>
      <w:proofErr w:type="spellEnd"/>
      <w:r>
        <w:rPr>
          <w:i/>
          <w:sz w:val="24"/>
        </w:rPr>
        <w:t xml:space="preserve"> Economics</w:t>
      </w:r>
    </w:p>
    <w:p w14:paraId="78CC86BA" w14:textId="77777777" w:rsidR="00707190" w:rsidRDefault="00707190" w:rsidP="00633868">
      <w:pPr>
        <w:spacing w:line="240" w:lineRule="exact"/>
        <w:jc w:val="both"/>
        <w:rPr>
          <w:i/>
          <w:sz w:val="24"/>
          <w:szCs w:val="24"/>
        </w:rPr>
      </w:pPr>
      <w:r w:rsidRPr="00EF5A6C">
        <w:rPr>
          <w:i/>
          <w:sz w:val="24"/>
          <w:szCs w:val="24"/>
        </w:rPr>
        <w:t>Manchester School</w:t>
      </w:r>
    </w:p>
    <w:p w14:paraId="59597E30" w14:textId="77777777" w:rsidR="00924476" w:rsidRPr="00EF5A6C" w:rsidRDefault="00924476" w:rsidP="00633868">
      <w:pPr>
        <w:spacing w:line="240" w:lineRule="exact"/>
        <w:jc w:val="both"/>
        <w:rPr>
          <w:i/>
          <w:sz w:val="24"/>
          <w:szCs w:val="24"/>
        </w:rPr>
      </w:pPr>
      <w:r>
        <w:rPr>
          <w:i/>
          <w:sz w:val="24"/>
          <w:szCs w:val="24"/>
        </w:rPr>
        <w:t>Mathematics and Computers in Simulation</w:t>
      </w:r>
    </w:p>
    <w:p w14:paraId="594AD193" w14:textId="77777777" w:rsidR="00EF5A6C" w:rsidRPr="00EF5A6C" w:rsidRDefault="00EF5A6C" w:rsidP="00633868">
      <w:pPr>
        <w:spacing w:line="240" w:lineRule="exact"/>
        <w:jc w:val="both"/>
        <w:rPr>
          <w:i/>
          <w:sz w:val="24"/>
          <w:szCs w:val="24"/>
        </w:rPr>
      </w:pPr>
      <w:proofErr w:type="spellStart"/>
      <w:r w:rsidRPr="00EF5A6C">
        <w:rPr>
          <w:i/>
          <w:sz w:val="24"/>
          <w:szCs w:val="24"/>
        </w:rPr>
        <w:t>Nationaløkonomisk</w:t>
      </w:r>
      <w:proofErr w:type="spellEnd"/>
      <w:r w:rsidRPr="00EF5A6C">
        <w:rPr>
          <w:i/>
          <w:sz w:val="24"/>
          <w:szCs w:val="24"/>
        </w:rPr>
        <w:t xml:space="preserve"> </w:t>
      </w:r>
      <w:proofErr w:type="spellStart"/>
      <w:r w:rsidRPr="00EF5A6C">
        <w:rPr>
          <w:i/>
          <w:sz w:val="24"/>
          <w:szCs w:val="24"/>
        </w:rPr>
        <w:t>Tidsskrift</w:t>
      </w:r>
      <w:proofErr w:type="spellEnd"/>
      <w:r w:rsidRPr="00EF5A6C">
        <w:rPr>
          <w:i/>
          <w:sz w:val="24"/>
          <w:szCs w:val="24"/>
        </w:rPr>
        <w:t xml:space="preserve"> (Journal of the Danish Economic </w:t>
      </w:r>
      <w:r w:rsidR="004C2BB3">
        <w:rPr>
          <w:i/>
          <w:sz w:val="24"/>
          <w:szCs w:val="24"/>
        </w:rPr>
        <w:t>Society</w:t>
      </w:r>
      <w:r w:rsidRPr="00EF5A6C">
        <w:rPr>
          <w:i/>
          <w:sz w:val="24"/>
          <w:szCs w:val="24"/>
        </w:rPr>
        <w:t>)</w:t>
      </w:r>
    </w:p>
    <w:p w14:paraId="2656E1F3" w14:textId="77777777" w:rsidR="00707190" w:rsidRDefault="00707190" w:rsidP="00633868">
      <w:pPr>
        <w:spacing w:line="240" w:lineRule="exact"/>
        <w:jc w:val="both"/>
        <w:rPr>
          <w:i/>
          <w:sz w:val="24"/>
          <w:szCs w:val="24"/>
        </w:rPr>
      </w:pPr>
      <w:smartTag w:uri="urn:schemas-microsoft-com:office:smarttags" w:element="country-region">
        <w:smartTag w:uri="urn:schemas-microsoft-com:office:smarttags" w:element="place">
          <w:r w:rsidRPr="00EF5A6C">
            <w:rPr>
              <w:i/>
              <w:sz w:val="24"/>
              <w:szCs w:val="24"/>
            </w:rPr>
            <w:t>New Zealand</w:t>
          </w:r>
        </w:smartTag>
      </w:smartTag>
      <w:r w:rsidRPr="00EF5A6C">
        <w:rPr>
          <w:i/>
          <w:sz w:val="24"/>
          <w:szCs w:val="24"/>
        </w:rPr>
        <w:t xml:space="preserve"> Economic Papers</w:t>
      </w:r>
    </w:p>
    <w:p w14:paraId="6E26F02E" w14:textId="77777777" w:rsidR="007B7D4C" w:rsidRDefault="007B7D4C" w:rsidP="00633868">
      <w:pPr>
        <w:spacing w:line="240" w:lineRule="exact"/>
        <w:jc w:val="both"/>
        <w:rPr>
          <w:i/>
          <w:sz w:val="24"/>
          <w:szCs w:val="24"/>
        </w:rPr>
      </w:pPr>
      <w:r>
        <w:rPr>
          <w:i/>
          <w:sz w:val="24"/>
          <w:szCs w:val="24"/>
        </w:rPr>
        <w:t>Nordic Economic Policy Review</w:t>
      </w:r>
    </w:p>
    <w:p w14:paraId="66D90ACC" w14:textId="77777777" w:rsidR="00DC3310" w:rsidRDefault="00DC3310" w:rsidP="00633868">
      <w:pPr>
        <w:spacing w:line="240" w:lineRule="exact"/>
        <w:jc w:val="both"/>
        <w:rPr>
          <w:i/>
          <w:sz w:val="24"/>
          <w:szCs w:val="24"/>
        </w:rPr>
      </w:pPr>
      <w:r>
        <w:rPr>
          <w:i/>
          <w:sz w:val="24"/>
          <w:szCs w:val="24"/>
        </w:rPr>
        <w:t>Oxford Economic Papers</w:t>
      </w:r>
    </w:p>
    <w:p w14:paraId="2F801824" w14:textId="77777777" w:rsidR="004C1C27" w:rsidRDefault="004C1C27" w:rsidP="00633868">
      <w:pPr>
        <w:spacing w:line="240" w:lineRule="exact"/>
        <w:jc w:val="both"/>
        <w:rPr>
          <w:i/>
          <w:sz w:val="24"/>
          <w:szCs w:val="24"/>
        </w:rPr>
      </w:pPr>
      <w:proofErr w:type="spellStart"/>
      <w:r>
        <w:rPr>
          <w:i/>
          <w:sz w:val="24"/>
          <w:szCs w:val="24"/>
        </w:rPr>
        <w:t>Plos</w:t>
      </w:r>
      <w:proofErr w:type="spellEnd"/>
      <w:r>
        <w:rPr>
          <w:i/>
          <w:sz w:val="24"/>
          <w:szCs w:val="24"/>
        </w:rPr>
        <w:t xml:space="preserve"> One</w:t>
      </w:r>
    </w:p>
    <w:p w14:paraId="602AE35C" w14:textId="77777777" w:rsidR="00BA7E11" w:rsidRDefault="00BA7E11" w:rsidP="00633868">
      <w:pPr>
        <w:spacing w:line="240" w:lineRule="exact"/>
        <w:jc w:val="both"/>
        <w:rPr>
          <w:i/>
          <w:sz w:val="24"/>
          <w:szCs w:val="24"/>
        </w:rPr>
      </w:pPr>
      <w:r>
        <w:rPr>
          <w:i/>
          <w:sz w:val="24"/>
          <w:szCs w:val="24"/>
        </w:rPr>
        <w:t>Quarterly Journal of Economics</w:t>
      </w:r>
    </w:p>
    <w:p w14:paraId="686128CB" w14:textId="77777777" w:rsidR="008553A0" w:rsidRDefault="008553A0" w:rsidP="00633868">
      <w:pPr>
        <w:spacing w:line="240" w:lineRule="exact"/>
        <w:jc w:val="both"/>
        <w:rPr>
          <w:i/>
          <w:sz w:val="24"/>
          <w:szCs w:val="24"/>
        </w:rPr>
      </w:pPr>
      <w:r>
        <w:rPr>
          <w:i/>
          <w:sz w:val="24"/>
          <w:szCs w:val="24"/>
        </w:rPr>
        <w:t>Quarterly Review of Economics and Finance</w:t>
      </w:r>
    </w:p>
    <w:p w14:paraId="72CEE144" w14:textId="1E1B64E4" w:rsidR="00B9330D" w:rsidRDefault="00B9330D" w:rsidP="00633868">
      <w:pPr>
        <w:spacing w:line="240" w:lineRule="exact"/>
        <w:jc w:val="both"/>
        <w:rPr>
          <w:i/>
          <w:sz w:val="24"/>
          <w:szCs w:val="24"/>
        </w:rPr>
      </w:pPr>
      <w:r>
        <w:rPr>
          <w:i/>
          <w:sz w:val="24"/>
          <w:szCs w:val="24"/>
        </w:rPr>
        <w:t>Regional Studies</w:t>
      </w:r>
    </w:p>
    <w:p w14:paraId="6A70F499" w14:textId="77777777" w:rsidR="001A047F" w:rsidRDefault="001A047F" w:rsidP="001A047F">
      <w:pPr>
        <w:spacing w:line="240" w:lineRule="exact"/>
        <w:jc w:val="both"/>
        <w:rPr>
          <w:i/>
          <w:sz w:val="24"/>
          <w:szCs w:val="24"/>
        </w:rPr>
      </w:pPr>
      <w:r>
        <w:rPr>
          <w:i/>
          <w:sz w:val="24"/>
          <w:szCs w:val="24"/>
        </w:rPr>
        <w:t>Research in Economics</w:t>
      </w:r>
    </w:p>
    <w:p w14:paraId="05A4DE53" w14:textId="77777777" w:rsidR="008C212B" w:rsidRDefault="008C212B" w:rsidP="00633868">
      <w:pPr>
        <w:spacing w:line="240" w:lineRule="exact"/>
        <w:jc w:val="both"/>
        <w:rPr>
          <w:i/>
          <w:sz w:val="24"/>
          <w:szCs w:val="24"/>
        </w:rPr>
      </w:pPr>
      <w:r>
        <w:rPr>
          <w:i/>
          <w:sz w:val="24"/>
          <w:szCs w:val="24"/>
        </w:rPr>
        <w:t>Research Policy</w:t>
      </w:r>
    </w:p>
    <w:p w14:paraId="20F1C9EE" w14:textId="77777777" w:rsidR="0032345F" w:rsidRDefault="0032345F" w:rsidP="00633868">
      <w:pPr>
        <w:spacing w:line="240" w:lineRule="exact"/>
        <w:jc w:val="both"/>
        <w:rPr>
          <w:i/>
          <w:sz w:val="24"/>
          <w:szCs w:val="24"/>
        </w:rPr>
      </w:pPr>
      <w:r>
        <w:rPr>
          <w:i/>
          <w:sz w:val="24"/>
          <w:szCs w:val="24"/>
        </w:rPr>
        <w:t>Resources Policy</w:t>
      </w:r>
    </w:p>
    <w:p w14:paraId="76DC76A4" w14:textId="0A648054" w:rsidR="0047327E" w:rsidRDefault="0047327E" w:rsidP="00633868">
      <w:pPr>
        <w:spacing w:line="240" w:lineRule="exact"/>
        <w:jc w:val="both"/>
        <w:rPr>
          <w:i/>
          <w:sz w:val="24"/>
          <w:szCs w:val="24"/>
        </w:rPr>
      </w:pPr>
      <w:r>
        <w:rPr>
          <w:i/>
          <w:sz w:val="24"/>
          <w:szCs w:val="24"/>
        </w:rPr>
        <w:t>Review of Development Economics</w:t>
      </w:r>
    </w:p>
    <w:p w14:paraId="4C9BDBD3" w14:textId="29180A33" w:rsidR="001A047F" w:rsidRDefault="001A047F" w:rsidP="00633868">
      <w:pPr>
        <w:spacing w:line="240" w:lineRule="exact"/>
        <w:jc w:val="both"/>
        <w:rPr>
          <w:i/>
          <w:sz w:val="24"/>
          <w:szCs w:val="24"/>
        </w:rPr>
      </w:pPr>
      <w:r>
        <w:rPr>
          <w:i/>
          <w:sz w:val="24"/>
          <w:szCs w:val="24"/>
        </w:rPr>
        <w:t>Review of Economic Studies</w:t>
      </w:r>
    </w:p>
    <w:p w14:paraId="02C060DA" w14:textId="77777777" w:rsidR="00AF4ECB" w:rsidRDefault="00AF4ECB" w:rsidP="00633868">
      <w:pPr>
        <w:spacing w:line="240" w:lineRule="exact"/>
        <w:jc w:val="both"/>
        <w:rPr>
          <w:i/>
          <w:sz w:val="24"/>
          <w:szCs w:val="24"/>
        </w:rPr>
      </w:pPr>
      <w:r>
        <w:rPr>
          <w:i/>
          <w:sz w:val="24"/>
          <w:szCs w:val="24"/>
        </w:rPr>
        <w:t>Review of Income and Wealth</w:t>
      </w:r>
    </w:p>
    <w:p w14:paraId="295034A2" w14:textId="77777777" w:rsidR="00437490" w:rsidRPr="00437490" w:rsidRDefault="00437490" w:rsidP="00437490">
      <w:pPr>
        <w:spacing w:line="240" w:lineRule="exact"/>
        <w:jc w:val="both"/>
        <w:rPr>
          <w:i/>
          <w:sz w:val="24"/>
          <w:lang w:val="en-AU"/>
        </w:rPr>
      </w:pPr>
      <w:r>
        <w:rPr>
          <w:i/>
          <w:sz w:val="24"/>
          <w:szCs w:val="24"/>
        </w:rPr>
        <w:t xml:space="preserve">Review of World Economics </w:t>
      </w:r>
    </w:p>
    <w:p w14:paraId="04FFEF7E" w14:textId="77777777" w:rsidR="00707190" w:rsidRDefault="00707190" w:rsidP="00633868">
      <w:pPr>
        <w:spacing w:line="240" w:lineRule="exact"/>
        <w:jc w:val="both"/>
        <w:rPr>
          <w:i/>
          <w:sz w:val="24"/>
          <w:szCs w:val="24"/>
        </w:rPr>
      </w:pPr>
      <w:r w:rsidRPr="00EF5A6C">
        <w:rPr>
          <w:i/>
          <w:sz w:val="24"/>
          <w:szCs w:val="24"/>
        </w:rPr>
        <w:t>Scandinavian Journal of Economics</w:t>
      </w:r>
    </w:p>
    <w:p w14:paraId="69936793" w14:textId="77777777" w:rsidR="00085AE5" w:rsidRDefault="00085AE5" w:rsidP="00633868">
      <w:pPr>
        <w:spacing w:line="240" w:lineRule="exact"/>
        <w:jc w:val="both"/>
        <w:rPr>
          <w:i/>
          <w:sz w:val="24"/>
          <w:szCs w:val="24"/>
        </w:rPr>
      </w:pPr>
      <w:r>
        <w:rPr>
          <w:i/>
          <w:sz w:val="24"/>
          <w:szCs w:val="24"/>
        </w:rPr>
        <w:t>Singapore Economic Review</w:t>
      </w:r>
    </w:p>
    <w:p w14:paraId="56F95216" w14:textId="77777777" w:rsidR="00FE6802" w:rsidRPr="00EF5A6C" w:rsidRDefault="00FE6802" w:rsidP="00633868">
      <w:pPr>
        <w:spacing w:line="240" w:lineRule="exact"/>
        <w:jc w:val="both"/>
        <w:rPr>
          <w:i/>
          <w:sz w:val="24"/>
          <w:szCs w:val="24"/>
        </w:rPr>
      </w:pPr>
      <w:r>
        <w:rPr>
          <w:i/>
          <w:sz w:val="24"/>
          <w:szCs w:val="24"/>
        </w:rPr>
        <w:t>Social Science and Medicine</w:t>
      </w:r>
    </w:p>
    <w:p w14:paraId="35CEEE1C" w14:textId="77777777" w:rsidR="00707190" w:rsidRPr="00807771" w:rsidRDefault="00707190" w:rsidP="00633868">
      <w:pPr>
        <w:spacing w:line="240" w:lineRule="exact"/>
        <w:jc w:val="both"/>
        <w:rPr>
          <w:i/>
          <w:sz w:val="24"/>
        </w:rPr>
      </w:pPr>
      <w:r w:rsidRPr="00807771">
        <w:rPr>
          <w:i/>
          <w:sz w:val="24"/>
        </w:rPr>
        <w:t>Southern Economic Journal</w:t>
      </w:r>
    </w:p>
    <w:p w14:paraId="5E917306" w14:textId="77777777" w:rsidR="007F32A7" w:rsidRPr="00807771" w:rsidRDefault="007F32A7" w:rsidP="00633868">
      <w:pPr>
        <w:spacing w:line="240" w:lineRule="exact"/>
        <w:jc w:val="both"/>
        <w:rPr>
          <w:i/>
          <w:sz w:val="24"/>
        </w:rPr>
      </w:pPr>
      <w:r w:rsidRPr="00807771">
        <w:rPr>
          <w:i/>
          <w:sz w:val="24"/>
        </w:rPr>
        <w:t>Studies in Nonlinear Dynamics &amp; Econometrics</w:t>
      </w:r>
    </w:p>
    <w:p w14:paraId="0CF698A1" w14:textId="77777777" w:rsidR="000A19C4" w:rsidRPr="00BA1A17" w:rsidRDefault="000A19C4" w:rsidP="00633868">
      <w:pPr>
        <w:spacing w:line="240" w:lineRule="exact"/>
        <w:jc w:val="both"/>
        <w:rPr>
          <w:i/>
          <w:sz w:val="24"/>
          <w:lang w:val="en-AU"/>
        </w:rPr>
      </w:pPr>
      <w:r w:rsidRPr="00BA1A17">
        <w:rPr>
          <w:i/>
          <w:sz w:val="24"/>
          <w:lang w:val="en-AU"/>
        </w:rPr>
        <w:t>Tourism Management</w:t>
      </w:r>
    </w:p>
    <w:p w14:paraId="6B4A1E18" w14:textId="77777777" w:rsidR="002062AD" w:rsidRPr="00BA1A17" w:rsidRDefault="002062AD" w:rsidP="00633868">
      <w:pPr>
        <w:spacing w:line="240" w:lineRule="exact"/>
        <w:jc w:val="both"/>
        <w:rPr>
          <w:i/>
          <w:sz w:val="24"/>
          <w:lang w:val="en-AU"/>
        </w:rPr>
      </w:pPr>
      <w:r w:rsidRPr="00BA1A17">
        <w:rPr>
          <w:i/>
          <w:sz w:val="24"/>
          <w:lang w:val="en-AU"/>
        </w:rPr>
        <w:t>World Development</w:t>
      </w:r>
    </w:p>
    <w:p w14:paraId="1571751C" w14:textId="77777777" w:rsidR="00707190" w:rsidRPr="00BA1A17" w:rsidRDefault="00707190" w:rsidP="00633868">
      <w:pPr>
        <w:spacing w:line="240" w:lineRule="exact"/>
        <w:jc w:val="both"/>
        <w:rPr>
          <w:sz w:val="24"/>
          <w:lang w:val="en-AU"/>
        </w:rPr>
      </w:pPr>
    </w:p>
    <w:p w14:paraId="3CA66659" w14:textId="77777777" w:rsidR="00707190" w:rsidRDefault="003A1CDE" w:rsidP="003A1CDE">
      <w:pPr>
        <w:spacing w:line="240" w:lineRule="exact"/>
        <w:jc w:val="both"/>
        <w:rPr>
          <w:b/>
          <w:sz w:val="24"/>
          <w:lang w:val="en-AU"/>
        </w:rPr>
      </w:pPr>
      <w:r>
        <w:rPr>
          <w:b/>
          <w:smallCaps/>
          <w:sz w:val="28"/>
          <w:szCs w:val="28"/>
        </w:rPr>
        <w:t>Review of grants</w:t>
      </w:r>
    </w:p>
    <w:p w14:paraId="56B1407E" w14:textId="77777777" w:rsidR="003A1CDE" w:rsidRDefault="003A1CDE" w:rsidP="00633868">
      <w:pPr>
        <w:spacing w:line="240" w:lineRule="exact"/>
        <w:jc w:val="both"/>
        <w:rPr>
          <w:rFonts w:asciiTheme="majorBidi" w:hAnsiTheme="majorBidi" w:cstheme="majorBidi"/>
          <w:bCs/>
          <w:sz w:val="24"/>
          <w:szCs w:val="24"/>
          <w:lang w:val="en-AU"/>
        </w:rPr>
      </w:pPr>
      <w:r>
        <w:rPr>
          <w:rFonts w:asciiTheme="majorBidi" w:hAnsiTheme="majorBidi" w:cstheme="majorBidi"/>
          <w:bCs/>
          <w:sz w:val="24"/>
          <w:szCs w:val="24"/>
          <w:lang w:val="en-AU"/>
        </w:rPr>
        <w:t>National Science Foundation, USA</w:t>
      </w:r>
    </w:p>
    <w:p w14:paraId="69040BA5" w14:textId="77777777" w:rsidR="003A1CDE" w:rsidRPr="003A1CDE" w:rsidRDefault="003A1CDE" w:rsidP="00633868">
      <w:pPr>
        <w:spacing w:line="240" w:lineRule="exact"/>
        <w:jc w:val="both"/>
        <w:rPr>
          <w:rFonts w:asciiTheme="majorBidi" w:hAnsiTheme="majorBidi" w:cstheme="majorBidi"/>
          <w:bCs/>
          <w:sz w:val="24"/>
          <w:szCs w:val="24"/>
          <w:lang w:val="en-AU"/>
        </w:rPr>
      </w:pPr>
      <w:r>
        <w:rPr>
          <w:rFonts w:asciiTheme="majorBidi" w:hAnsiTheme="majorBidi" w:cstheme="majorBidi"/>
          <w:bCs/>
          <w:sz w:val="24"/>
          <w:szCs w:val="24"/>
          <w:lang w:val="en-AU"/>
        </w:rPr>
        <w:t>Australian Research Council</w:t>
      </w:r>
    </w:p>
    <w:p w14:paraId="5B3FAC08" w14:textId="77777777" w:rsidR="003A1CDE" w:rsidRPr="003A1CDE" w:rsidRDefault="003A1CDE" w:rsidP="00633868">
      <w:pPr>
        <w:spacing w:line="240" w:lineRule="exact"/>
        <w:jc w:val="both"/>
        <w:rPr>
          <w:rFonts w:asciiTheme="majorBidi" w:hAnsiTheme="majorBidi" w:cstheme="majorBidi"/>
          <w:bCs/>
          <w:color w:val="222222"/>
          <w:sz w:val="24"/>
          <w:szCs w:val="24"/>
          <w:shd w:val="clear" w:color="auto" w:fill="FFFFFF"/>
        </w:rPr>
      </w:pPr>
      <w:r w:rsidRPr="003A1CDE">
        <w:rPr>
          <w:rFonts w:asciiTheme="majorBidi" w:hAnsiTheme="majorBidi" w:cstheme="majorBidi"/>
          <w:bCs/>
          <w:color w:val="222222"/>
          <w:sz w:val="24"/>
          <w:szCs w:val="24"/>
          <w:shd w:val="clear" w:color="auto" w:fill="FFFFFF"/>
        </w:rPr>
        <w:t>Croatian Science Foundation</w:t>
      </w:r>
    </w:p>
    <w:p w14:paraId="34B788BF" w14:textId="77777777" w:rsidR="003A1CDE" w:rsidRPr="003A1CDE" w:rsidRDefault="003A1CDE" w:rsidP="00633868">
      <w:pPr>
        <w:spacing w:line="240" w:lineRule="exact"/>
        <w:jc w:val="both"/>
        <w:rPr>
          <w:rFonts w:asciiTheme="majorBidi" w:hAnsiTheme="majorBidi" w:cstheme="majorBidi"/>
          <w:bCs/>
          <w:sz w:val="24"/>
          <w:szCs w:val="24"/>
          <w:lang w:val="en-AU"/>
        </w:rPr>
      </w:pPr>
      <w:r w:rsidRPr="003A1CDE">
        <w:rPr>
          <w:rFonts w:asciiTheme="majorBidi" w:hAnsiTheme="majorBidi" w:cstheme="majorBidi"/>
          <w:bCs/>
          <w:sz w:val="24"/>
          <w:szCs w:val="24"/>
          <w:lang w:val="en-AU"/>
        </w:rPr>
        <w:t xml:space="preserve">Danish Science Foundation </w:t>
      </w:r>
    </w:p>
    <w:p w14:paraId="0005D910" w14:textId="77777777" w:rsidR="003A1CDE" w:rsidRPr="003A1CDE" w:rsidRDefault="003A1CDE" w:rsidP="00633868">
      <w:pPr>
        <w:spacing w:line="240" w:lineRule="exact"/>
        <w:jc w:val="both"/>
        <w:rPr>
          <w:rFonts w:asciiTheme="majorBidi" w:hAnsiTheme="majorBidi" w:cstheme="majorBidi"/>
          <w:bCs/>
          <w:sz w:val="24"/>
          <w:szCs w:val="24"/>
          <w:lang w:val="en-AU"/>
        </w:rPr>
      </w:pPr>
    </w:p>
    <w:p w14:paraId="7B64EDD6" w14:textId="77777777" w:rsidR="00707190" w:rsidRDefault="00C1740B" w:rsidP="00C1740B">
      <w:pPr>
        <w:spacing w:line="240" w:lineRule="exact"/>
        <w:jc w:val="both"/>
        <w:rPr>
          <w:b/>
          <w:sz w:val="24"/>
        </w:rPr>
      </w:pPr>
      <w:r>
        <w:rPr>
          <w:b/>
          <w:smallCaps/>
          <w:sz w:val="28"/>
          <w:szCs w:val="28"/>
        </w:rPr>
        <w:t xml:space="preserve">Teaching </w:t>
      </w:r>
    </w:p>
    <w:p w14:paraId="6A051F54" w14:textId="77777777" w:rsidR="00707190" w:rsidRDefault="00707190" w:rsidP="00633868">
      <w:pPr>
        <w:spacing w:line="240" w:lineRule="exact"/>
        <w:jc w:val="both"/>
        <w:rPr>
          <w:sz w:val="24"/>
        </w:rPr>
      </w:pPr>
    </w:p>
    <w:p w14:paraId="618FD991" w14:textId="77777777" w:rsidR="00707190" w:rsidRDefault="00707190" w:rsidP="00633868">
      <w:pPr>
        <w:pStyle w:val="Heading5"/>
        <w:jc w:val="both"/>
      </w:pPr>
      <w:r>
        <w:t>Undergraduate</w:t>
      </w:r>
      <w:r>
        <w:rPr>
          <w:u w:val="none"/>
        </w:rPr>
        <w:t>:</w:t>
      </w:r>
    </w:p>
    <w:p w14:paraId="669A79C6" w14:textId="77777777" w:rsidR="00707190" w:rsidRDefault="00707190" w:rsidP="00633868">
      <w:pPr>
        <w:spacing w:line="240" w:lineRule="exact"/>
        <w:jc w:val="both"/>
        <w:rPr>
          <w:sz w:val="24"/>
        </w:rPr>
      </w:pPr>
    </w:p>
    <w:p w14:paraId="4F3E8290" w14:textId="77777777" w:rsidR="00A37AF7" w:rsidRDefault="001D669A" w:rsidP="00633868">
      <w:pPr>
        <w:spacing w:line="240" w:lineRule="exact"/>
        <w:jc w:val="both"/>
        <w:rPr>
          <w:sz w:val="24"/>
        </w:rPr>
      </w:pPr>
      <w:r>
        <w:rPr>
          <w:sz w:val="24"/>
        </w:rPr>
        <w:lastRenderedPageBreak/>
        <w:t xml:space="preserve">Principle course in </w:t>
      </w:r>
      <w:r w:rsidR="00A3526F">
        <w:rPr>
          <w:sz w:val="24"/>
        </w:rPr>
        <w:t>Economics</w:t>
      </w:r>
    </w:p>
    <w:p w14:paraId="2C239BCA" w14:textId="77777777" w:rsidR="00707190" w:rsidRDefault="00707190" w:rsidP="00633868">
      <w:pPr>
        <w:spacing w:line="240" w:lineRule="exact"/>
        <w:jc w:val="both"/>
        <w:rPr>
          <w:sz w:val="24"/>
        </w:rPr>
      </w:pPr>
      <w:r>
        <w:rPr>
          <w:sz w:val="24"/>
        </w:rPr>
        <w:t>Introduction to Macroeconomics</w:t>
      </w:r>
    </w:p>
    <w:p w14:paraId="6D1C672D" w14:textId="77777777" w:rsidR="00707190" w:rsidRDefault="00707190" w:rsidP="00633868">
      <w:pPr>
        <w:spacing w:line="240" w:lineRule="exact"/>
        <w:jc w:val="both"/>
        <w:rPr>
          <w:sz w:val="24"/>
        </w:rPr>
      </w:pPr>
      <w:r>
        <w:rPr>
          <w:sz w:val="24"/>
        </w:rPr>
        <w:t>Intermediate Macroeconomics</w:t>
      </w:r>
    </w:p>
    <w:p w14:paraId="75AF1E88" w14:textId="77777777" w:rsidR="00707190" w:rsidRDefault="00707190" w:rsidP="00633868">
      <w:pPr>
        <w:spacing w:line="240" w:lineRule="exact"/>
        <w:jc w:val="both"/>
        <w:rPr>
          <w:sz w:val="24"/>
        </w:rPr>
      </w:pPr>
      <w:r>
        <w:rPr>
          <w:sz w:val="24"/>
        </w:rPr>
        <w:t>Third year Macroeconomics</w:t>
      </w:r>
    </w:p>
    <w:p w14:paraId="5A334AE7" w14:textId="77777777" w:rsidR="00707190" w:rsidRDefault="00707190" w:rsidP="00633868">
      <w:pPr>
        <w:spacing w:line="240" w:lineRule="exact"/>
        <w:jc w:val="both"/>
        <w:rPr>
          <w:sz w:val="24"/>
        </w:rPr>
      </w:pPr>
      <w:proofErr w:type="spellStart"/>
      <w:r>
        <w:rPr>
          <w:sz w:val="24"/>
        </w:rPr>
        <w:t>Labour</w:t>
      </w:r>
      <w:proofErr w:type="spellEnd"/>
      <w:r>
        <w:rPr>
          <w:sz w:val="24"/>
        </w:rPr>
        <w:t xml:space="preserve"> Economics</w:t>
      </w:r>
    </w:p>
    <w:p w14:paraId="7CCD77BA" w14:textId="77777777" w:rsidR="00707190" w:rsidRDefault="00707190" w:rsidP="00633868">
      <w:pPr>
        <w:spacing w:line="240" w:lineRule="exact"/>
        <w:jc w:val="both"/>
        <w:rPr>
          <w:sz w:val="24"/>
        </w:rPr>
      </w:pPr>
      <w:r>
        <w:rPr>
          <w:sz w:val="24"/>
        </w:rPr>
        <w:t>Applied Econometrics</w:t>
      </w:r>
    </w:p>
    <w:p w14:paraId="7177056A" w14:textId="77777777" w:rsidR="00707190" w:rsidRDefault="00707190" w:rsidP="00633868">
      <w:pPr>
        <w:spacing w:line="240" w:lineRule="exact"/>
        <w:jc w:val="both"/>
        <w:rPr>
          <w:sz w:val="24"/>
        </w:rPr>
      </w:pPr>
      <w:proofErr w:type="spellStart"/>
      <w:r>
        <w:rPr>
          <w:sz w:val="24"/>
        </w:rPr>
        <w:t>Introductionary</w:t>
      </w:r>
      <w:proofErr w:type="spellEnd"/>
      <w:r>
        <w:rPr>
          <w:sz w:val="24"/>
        </w:rPr>
        <w:t xml:space="preserve"> Econometrics</w:t>
      </w:r>
    </w:p>
    <w:p w14:paraId="7E17B49B" w14:textId="77777777" w:rsidR="00707190" w:rsidRDefault="00707190" w:rsidP="00633868">
      <w:pPr>
        <w:spacing w:line="240" w:lineRule="exact"/>
        <w:jc w:val="both"/>
        <w:rPr>
          <w:sz w:val="24"/>
        </w:rPr>
      </w:pPr>
      <w:r>
        <w:rPr>
          <w:sz w:val="24"/>
        </w:rPr>
        <w:t>Analytical Economics</w:t>
      </w:r>
    </w:p>
    <w:p w14:paraId="6E789D4F" w14:textId="77777777" w:rsidR="00707190" w:rsidRDefault="00707190" w:rsidP="00633868">
      <w:pPr>
        <w:spacing w:line="240" w:lineRule="exact"/>
        <w:jc w:val="both"/>
        <w:rPr>
          <w:sz w:val="24"/>
        </w:rPr>
      </w:pPr>
      <w:r>
        <w:rPr>
          <w:sz w:val="24"/>
        </w:rPr>
        <w:t>Intermediate Microeconomics</w:t>
      </w:r>
    </w:p>
    <w:p w14:paraId="2437DB68" w14:textId="77777777" w:rsidR="00707190" w:rsidRDefault="00707190" w:rsidP="00633868">
      <w:pPr>
        <w:spacing w:line="240" w:lineRule="exact"/>
        <w:jc w:val="both"/>
        <w:rPr>
          <w:sz w:val="24"/>
        </w:rPr>
      </w:pPr>
    </w:p>
    <w:p w14:paraId="0DE8FA6D" w14:textId="77777777" w:rsidR="00707190" w:rsidRDefault="00707190" w:rsidP="00633868">
      <w:pPr>
        <w:spacing w:line="240" w:lineRule="exact"/>
        <w:jc w:val="both"/>
        <w:rPr>
          <w:sz w:val="24"/>
          <w:u w:val="single"/>
        </w:rPr>
      </w:pPr>
      <w:r>
        <w:rPr>
          <w:sz w:val="24"/>
          <w:u w:val="single"/>
        </w:rPr>
        <w:t>Graduate</w:t>
      </w:r>
      <w:r>
        <w:rPr>
          <w:sz w:val="24"/>
        </w:rPr>
        <w:t>:</w:t>
      </w:r>
    </w:p>
    <w:p w14:paraId="3DDBF2AD" w14:textId="1ECA6927" w:rsidR="00707190" w:rsidRDefault="00AD1510" w:rsidP="00633868">
      <w:pPr>
        <w:spacing w:line="240" w:lineRule="exact"/>
        <w:jc w:val="both"/>
        <w:rPr>
          <w:sz w:val="24"/>
        </w:rPr>
      </w:pPr>
      <w:proofErr w:type="spellStart"/>
      <w:r>
        <w:rPr>
          <w:sz w:val="24"/>
        </w:rPr>
        <w:t>Honours</w:t>
      </w:r>
      <w:proofErr w:type="spellEnd"/>
      <w:r>
        <w:rPr>
          <w:sz w:val="24"/>
        </w:rPr>
        <w:t xml:space="preserve"> (4</w:t>
      </w:r>
      <w:r>
        <w:rPr>
          <w:sz w:val="24"/>
          <w:vertAlign w:val="superscript"/>
        </w:rPr>
        <w:t>th</w:t>
      </w:r>
      <w:r>
        <w:rPr>
          <w:sz w:val="24"/>
        </w:rPr>
        <w:t xml:space="preserve"> year) and Masters Advanced Quantitative Economics</w:t>
      </w:r>
    </w:p>
    <w:p w14:paraId="39F9B0D6" w14:textId="77777777" w:rsidR="00707190" w:rsidRDefault="00707190" w:rsidP="00633868">
      <w:pPr>
        <w:spacing w:line="240" w:lineRule="exact"/>
        <w:jc w:val="both"/>
        <w:rPr>
          <w:sz w:val="24"/>
        </w:rPr>
      </w:pPr>
      <w:r>
        <w:rPr>
          <w:sz w:val="24"/>
        </w:rPr>
        <w:t>Masters Corporate Financial Theory</w:t>
      </w:r>
    </w:p>
    <w:p w14:paraId="3B01E15A" w14:textId="77777777" w:rsidR="00707190" w:rsidRDefault="00707190" w:rsidP="00633868">
      <w:pPr>
        <w:spacing w:line="240" w:lineRule="exact"/>
        <w:jc w:val="both"/>
        <w:rPr>
          <w:sz w:val="24"/>
        </w:rPr>
      </w:pPr>
      <w:proofErr w:type="spellStart"/>
      <w:r>
        <w:rPr>
          <w:sz w:val="24"/>
        </w:rPr>
        <w:t>Honours</w:t>
      </w:r>
      <w:proofErr w:type="spellEnd"/>
      <w:r>
        <w:rPr>
          <w:sz w:val="24"/>
        </w:rPr>
        <w:t xml:space="preserve"> (4</w:t>
      </w:r>
      <w:r>
        <w:rPr>
          <w:sz w:val="24"/>
          <w:vertAlign w:val="superscript"/>
        </w:rPr>
        <w:t>th</w:t>
      </w:r>
      <w:r>
        <w:rPr>
          <w:sz w:val="24"/>
        </w:rPr>
        <w:t xml:space="preserve"> year) Macroeconomics</w:t>
      </w:r>
    </w:p>
    <w:p w14:paraId="522F0AD8" w14:textId="77777777" w:rsidR="00707190" w:rsidRDefault="00707190" w:rsidP="00633868">
      <w:pPr>
        <w:spacing w:line="240" w:lineRule="exact"/>
        <w:jc w:val="both"/>
        <w:rPr>
          <w:sz w:val="24"/>
        </w:rPr>
      </w:pPr>
      <w:r>
        <w:rPr>
          <w:sz w:val="24"/>
        </w:rPr>
        <w:t xml:space="preserve">Masters Macroeconomics </w:t>
      </w:r>
    </w:p>
    <w:p w14:paraId="71BFCF71" w14:textId="77777777" w:rsidR="009E4377" w:rsidRDefault="009E4377" w:rsidP="00633868">
      <w:pPr>
        <w:spacing w:line="240" w:lineRule="exact"/>
        <w:jc w:val="both"/>
        <w:rPr>
          <w:sz w:val="24"/>
        </w:rPr>
      </w:pPr>
      <w:r>
        <w:rPr>
          <w:sz w:val="24"/>
        </w:rPr>
        <w:t>Applied Economics Research Project</w:t>
      </w:r>
    </w:p>
    <w:p w14:paraId="66860D1F" w14:textId="77777777" w:rsidR="00707190" w:rsidRDefault="00707190" w:rsidP="00633868">
      <w:pPr>
        <w:spacing w:line="240" w:lineRule="exact"/>
        <w:jc w:val="both"/>
        <w:rPr>
          <w:sz w:val="24"/>
        </w:rPr>
      </w:pPr>
      <w:proofErr w:type="spellStart"/>
      <w:r>
        <w:rPr>
          <w:sz w:val="24"/>
        </w:rPr>
        <w:t>Honours</w:t>
      </w:r>
      <w:proofErr w:type="spellEnd"/>
      <w:r>
        <w:rPr>
          <w:sz w:val="24"/>
        </w:rPr>
        <w:t xml:space="preserve">/Masters </w:t>
      </w:r>
      <w:proofErr w:type="spellStart"/>
      <w:r>
        <w:rPr>
          <w:sz w:val="24"/>
        </w:rPr>
        <w:t>Labour</w:t>
      </w:r>
      <w:proofErr w:type="spellEnd"/>
      <w:r>
        <w:rPr>
          <w:sz w:val="24"/>
        </w:rPr>
        <w:t xml:space="preserve"> Economics</w:t>
      </w:r>
    </w:p>
    <w:p w14:paraId="3FB24DD5" w14:textId="77777777" w:rsidR="00707190" w:rsidRDefault="00707190" w:rsidP="00633868">
      <w:pPr>
        <w:spacing w:line="240" w:lineRule="exact"/>
        <w:jc w:val="both"/>
        <w:rPr>
          <w:sz w:val="24"/>
        </w:rPr>
      </w:pPr>
      <w:proofErr w:type="spellStart"/>
      <w:r>
        <w:rPr>
          <w:sz w:val="24"/>
        </w:rPr>
        <w:t>Honours</w:t>
      </w:r>
      <w:proofErr w:type="spellEnd"/>
      <w:r>
        <w:rPr>
          <w:sz w:val="24"/>
        </w:rPr>
        <w:t>/Masters Econometrics</w:t>
      </w:r>
    </w:p>
    <w:p w14:paraId="3660A99D" w14:textId="77777777" w:rsidR="00707190" w:rsidRDefault="00707190" w:rsidP="00633868">
      <w:pPr>
        <w:spacing w:line="240" w:lineRule="exact"/>
        <w:jc w:val="both"/>
        <w:rPr>
          <w:sz w:val="24"/>
        </w:rPr>
      </w:pPr>
      <w:r>
        <w:rPr>
          <w:sz w:val="24"/>
        </w:rPr>
        <w:t>Applied Financial Econometrics</w:t>
      </w:r>
    </w:p>
    <w:p w14:paraId="3557BF95" w14:textId="77777777" w:rsidR="00707190" w:rsidRDefault="00707190" w:rsidP="00633868">
      <w:pPr>
        <w:spacing w:line="240" w:lineRule="exact"/>
        <w:jc w:val="both"/>
        <w:rPr>
          <w:sz w:val="24"/>
        </w:rPr>
      </w:pPr>
      <w:r>
        <w:rPr>
          <w:sz w:val="24"/>
        </w:rPr>
        <w:t>PhD course in Panel Data</w:t>
      </w:r>
    </w:p>
    <w:p w14:paraId="025D7EEA" w14:textId="77777777" w:rsidR="00A37AF7" w:rsidRDefault="00A37AF7" w:rsidP="00633868">
      <w:pPr>
        <w:spacing w:line="240" w:lineRule="exact"/>
        <w:jc w:val="both"/>
        <w:rPr>
          <w:sz w:val="24"/>
        </w:rPr>
      </w:pPr>
      <w:r>
        <w:rPr>
          <w:sz w:val="24"/>
        </w:rPr>
        <w:t>PhD Macroeconomics</w:t>
      </w:r>
    </w:p>
    <w:p w14:paraId="57DA8AEF" w14:textId="77777777" w:rsidR="00BD11D4" w:rsidRDefault="00BD11D4" w:rsidP="00633868">
      <w:pPr>
        <w:spacing w:line="240" w:lineRule="exact"/>
        <w:jc w:val="both"/>
        <w:rPr>
          <w:sz w:val="24"/>
        </w:rPr>
      </w:pPr>
      <w:r>
        <w:rPr>
          <w:sz w:val="24"/>
        </w:rPr>
        <w:t xml:space="preserve">PhD </w:t>
      </w:r>
      <w:r w:rsidR="00E00B59">
        <w:rPr>
          <w:sz w:val="24"/>
        </w:rPr>
        <w:t xml:space="preserve">reading </w:t>
      </w:r>
      <w:r>
        <w:rPr>
          <w:sz w:val="24"/>
        </w:rPr>
        <w:t>course in Economic Growth</w:t>
      </w:r>
    </w:p>
    <w:p w14:paraId="7610C7F1" w14:textId="77777777" w:rsidR="00707190" w:rsidRDefault="00707190" w:rsidP="00633868">
      <w:pPr>
        <w:spacing w:line="240" w:lineRule="exact"/>
        <w:jc w:val="both"/>
        <w:rPr>
          <w:sz w:val="24"/>
        </w:rPr>
      </w:pPr>
      <w:r>
        <w:rPr>
          <w:sz w:val="24"/>
        </w:rPr>
        <w:t xml:space="preserve">Masters </w:t>
      </w:r>
      <w:proofErr w:type="spellStart"/>
      <w:r>
        <w:rPr>
          <w:sz w:val="24"/>
        </w:rPr>
        <w:t>Macrofinance</w:t>
      </w:r>
      <w:proofErr w:type="spellEnd"/>
    </w:p>
    <w:p w14:paraId="7CD36694" w14:textId="77777777" w:rsidR="00DA0D46" w:rsidRDefault="00DA0D46" w:rsidP="00633868">
      <w:pPr>
        <w:spacing w:line="240" w:lineRule="exact"/>
        <w:jc w:val="both"/>
        <w:rPr>
          <w:sz w:val="24"/>
        </w:rPr>
      </w:pPr>
      <w:r>
        <w:rPr>
          <w:sz w:val="24"/>
        </w:rPr>
        <w:t xml:space="preserve">Empirical </w:t>
      </w:r>
      <w:proofErr w:type="spellStart"/>
      <w:r>
        <w:rPr>
          <w:sz w:val="24"/>
        </w:rPr>
        <w:t>Macrofinance</w:t>
      </w:r>
      <w:proofErr w:type="spellEnd"/>
    </w:p>
    <w:p w14:paraId="551329AF" w14:textId="77777777" w:rsidR="00DA0D46" w:rsidRDefault="00DA0D46" w:rsidP="00633868">
      <w:pPr>
        <w:spacing w:line="240" w:lineRule="exact"/>
        <w:jc w:val="both"/>
        <w:rPr>
          <w:sz w:val="24"/>
        </w:rPr>
      </w:pPr>
      <w:r>
        <w:rPr>
          <w:sz w:val="24"/>
        </w:rPr>
        <w:t>Asset Prices, Depressions, and Economic Activity</w:t>
      </w:r>
    </w:p>
    <w:p w14:paraId="5B330A65" w14:textId="77777777" w:rsidR="00707190" w:rsidRDefault="00707190" w:rsidP="00633868">
      <w:pPr>
        <w:spacing w:line="240" w:lineRule="exact"/>
        <w:jc w:val="both"/>
        <w:rPr>
          <w:sz w:val="24"/>
        </w:rPr>
      </w:pPr>
    </w:p>
    <w:p w14:paraId="5022AD24" w14:textId="77777777" w:rsidR="00707190" w:rsidRDefault="00707190" w:rsidP="00633868">
      <w:pPr>
        <w:spacing w:line="240" w:lineRule="exact"/>
        <w:jc w:val="both"/>
        <w:rPr>
          <w:sz w:val="24"/>
        </w:rPr>
      </w:pPr>
    </w:p>
    <w:p w14:paraId="5D591FDC" w14:textId="77777777" w:rsidR="00707190" w:rsidRDefault="00C1740B" w:rsidP="00C1740B">
      <w:pPr>
        <w:pStyle w:val="Heading1"/>
      </w:pPr>
      <w:r>
        <w:rPr>
          <w:smallCaps/>
          <w:sz w:val="28"/>
          <w:szCs w:val="28"/>
        </w:rPr>
        <w:t>Thesis Supervision</w:t>
      </w:r>
    </w:p>
    <w:p w14:paraId="3F281656" w14:textId="77777777" w:rsidR="00F17308" w:rsidRPr="00F17308" w:rsidRDefault="00F17308" w:rsidP="00633868">
      <w:pPr>
        <w:jc w:val="both"/>
        <w:rPr>
          <w:sz w:val="24"/>
          <w:szCs w:val="24"/>
        </w:rPr>
      </w:pPr>
    </w:p>
    <w:p w14:paraId="7FEDABCB" w14:textId="77777777" w:rsidR="008B1206" w:rsidRDefault="003F1A00" w:rsidP="00633868">
      <w:pPr>
        <w:jc w:val="both"/>
        <w:rPr>
          <w:b/>
          <w:sz w:val="24"/>
          <w:szCs w:val="24"/>
        </w:rPr>
      </w:pPr>
      <w:r w:rsidRPr="00F17308">
        <w:rPr>
          <w:b/>
          <w:sz w:val="24"/>
          <w:szCs w:val="24"/>
        </w:rPr>
        <w:t>Current PhD students</w:t>
      </w:r>
    </w:p>
    <w:p w14:paraId="5BE480AF" w14:textId="1FE3334B" w:rsidR="005E155B" w:rsidRPr="00773800" w:rsidRDefault="005E155B" w:rsidP="00633868">
      <w:pPr>
        <w:jc w:val="both"/>
        <w:rPr>
          <w:bCs/>
          <w:sz w:val="24"/>
          <w:szCs w:val="24"/>
        </w:rPr>
      </w:pPr>
    </w:p>
    <w:p w14:paraId="6A3384E8" w14:textId="5435765E" w:rsidR="00773800" w:rsidRPr="00773800" w:rsidRDefault="00773800" w:rsidP="00633868">
      <w:pPr>
        <w:jc w:val="both"/>
        <w:rPr>
          <w:bCs/>
          <w:sz w:val="24"/>
          <w:szCs w:val="24"/>
        </w:rPr>
      </w:pPr>
      <w:r w:rsidRPr="00773800">
        <w:rPr>
          <w:color w:val="222222"/>
          <w:sz w:val="24"/>
          <w:szCs w:val="24"/>
          <w:shd w:val="clear" w:color="auto" w:fill="FFFFFF"/>
        </w:rPr>
        <w:t xml:space="preserve">Lubna </w:t>
      </w:r>
      <w:proofErr w:type="spellStart"/>
      <w:r w:rsidRPr="00773800">
        <w:rPr>
          <w:color w:val="222222"/>
          <w:sz w:val="24"/>
          <w:szCs w:val="24"/>
          <w:shd w:val="clear" w:color="auto" w:fill="FFFFFF"/>
        </w:rPr>
        <w:t>Uzairwill</w:t>
      </w:r>
      <w:proofErr w:type="spellEnd"/>
      <w:r w:rsidRPr="00773800">
        <w:rPr>
          <w:color w:val="222222"/>
          <w:sz w:val="24"/>
          <w:szCs w:val="24"/>
          <w:shd w:val="clear" w:color="auto" w:fill="FFFFFF"/>
        </w:rPr>
        <w:t xml:space="preserve"> (co-supervisor)</w:t>
      </w:r>
    </w:p>
    <w:p w14:paraId="65720D8B" w14:textId="33135CDD" w:rsidR="00C56164" w:rsidRPr="00773800" w:rsidRDefault="00C56164" w:rsidP="00633868">
      <w:pPr>
        <w:jc w:val="both"/>
        <w:rPr>
          <w:bCs/>
          <w:sz w:val="24"/>
          <w:szCs w:val="24"/>
        </w:rPr>
      </w:pPr>
      <w:r w:rsidRPr="00773800">
        <w:rPr>
          <w:bCs/>
          <w:sz w:val="24"/>
          <w:szCs w:val="24"/>
        </w:rPr>
        <w:t>Apphia Jin (Main Supervisor)</w:t>
      </w:r>
    </w:p>
    <w:p w14:paraId="08DE4795" w14:textId="52FFBD99" w:rsidR="00C56164" w:rsidRDefault="00C56164" w:rsidP="00633868">
      <w:pPr>
        <w:jc w:val="both"/>
        <w:rPr>
          <w:bCs/>
          <w:sz w:val="24"/>
          <w:szCs w:val="24"/>
        </w:rPr>
      </w:pPr>
      <w:r w:rsidRPr="00773800">
        <w:rPr>
          <w:bCs/>
          <w:sz w:val="24"/>
          <w:szCs w:val="24"/>
        </w:rPr>
        <w:t>Erica Lucas (Main Superviso</w:t>
      </w:r>
      <w:r>
        <w:rPr>
          <w:bCs/>
          <w:sz w:val="24"/>
          <w:szCs w:val="24"/>
        </w:rPr>
        <w:t>r)</w:t>
      </w:r>
    </w:p>
    <w:p w14:paraId="1588096F" w14:textId="77777777" w:rsidR="00BD42F5" w:rsidRDefault="00BD42F5" w:rsidP="00BD42F5">
      <w:pPr>
        <w:jc w:val="both"/>
        <w:rPr>
          <w:bCs/>
          <w:sz w:val="24"/>
          <w:szCs w:val="24"/>
        </w:rPr>
      </w:pPr>
      <w:proofErr w:type="spellStart"/>
      <w:r>
        <w:rPr>
          <w:bCs/>
          <w:sz w:val="24"/>
          <w:szCs w:val="24"/>
        </w:rPr>
        <w:t>Kesavarajah</w:t>
      </w:r>
      <w:proofErr w:type="spellEnd"/>
      <w:r>
        <w:rPr>
          <w:bCs/>
          <w:sz w:val="24"/>
          <w:szCs w:val="24"/>
        </w:rPr>
        <w:t xml:space="preserve"> </w:t>
      </w:r>
      <w:proofErr w:type="spellStart"/>
      <w:r>
        <w:rPr>
          <w:bCs/>
          <w:sz w:val="24"/>
          <w:szCs w:val="24"/>
        </w:rPr>
        <w:t>Kesavan</w:t>
      </w:r>
      <w:proofErr w:type="spellEnd"/>
      <w:r>
        <w:rPr>
          <w:bCs/>
          <w:sz w:val="24"/>
          <w:szCs w:val="24"/>
        </w:rPr>
        <w:t xml:space="preserve"> (Main Supervisor)</w:t>
      </w:r>
    </w:p>
    <w:p w14:paraId="5DEE2F7E" w14:textId="1EDEB3C1" w:rsidR="00BD42F5" w:rsidRDefault="00BD42F5" w:rsidP="00633868">
      <w:pPr>
        <w:jc w:val="both"/>
        <w:rPr>
          <w:bCs/>
          <w:sz w:val="24"/>
          <w:szCs w:val="24"/>
        </w:rPr>
      </w:pPr>
    </w:p>
    <w:p w14:paraId="5CFABAA0" w14:textId="77777777" w:rsidR="00F864EC" w:rsidRPr="0016488E" w:rsidRDefault="00F864EC" w:rsidP="00633868">
      <w:pPr>
        <w:jc w:val="both"/>
        <w:rPr>
          <w:sz w:val="24"/>
          <w:szCs w:val="24"/>
        </w:rPr>
      </w:pPr>
    </w:p>
    <w:p w14:paraId="19D68630" w14:textId="28B3DAB2" w:rsidR="00D35642" w:rsidRDefault="00D35642" w:rsidP="00633868">
      <w:pPr>
        <w:jc w:val="both"/>
        <w:rPr>
          <w:b/>
          <w:sz w:val="24"/>
          <w:szCs w:val="24"/>
        </w:rPr>
      </w:pPr>
      <w:r w:rsidRPr="00F17308">
        <w:rPr>
          <w:b/>
          <w:sz w:val="24"/>
          <w:szCs w:val="24"/>
        </w:rPr>
        <w:t xml:space="preserve">Completed </w:t>
      </w:r>
      <w:r w:rsidR="00E66BB1" w:rsidRPr="00F17308">
        <w:rPr>
          <w:b/>
          <w:sz w:val="24"/>
          <w:szCs w:val="24"/>
        </w:rPr>
        <w:t xml:space="preserve">PhD </w:t>
      </w:r>
      <w:r w:rsidRPr="00F17308">
        <w:rPr>
          <w:b/>
          <w:sz w:val="24"/>
          <w:szCs w:val="24"/>
        </w:rPr>
        <w:t>theses</w:t>
      </w:r>
    </w:p>
    <w:p w14:paraId="4C82EC97" w14:textId="620F704F" w:rsidR="00AD1510" w:rsidRPr="005E155B" w:rsidRDefault="00AD1510" w:rsidP="00AD1510">
      <w:pPr>
        <w:jc w:val="both"/>
        <w:rPr>
          <w:bCs/>
          <w:sz w:val="24"/>
          <w:szCs w:val="24"/>
        </w:rPr>
      </w:pPr>
      <w:r>
        <w:rPr>
          <w:bCs/>
          <w:sz w:val="24"/>
          <w:szCs w:val="24"/>
        </w:rPr>
        <w:t>Jacob Kerspien (Mai</w:t>
      </w:r>
      <w:r w:rsidR="00C56164">
        <w:rPr>
          <w:bCs/>
          <w:sz w:val="24"/>
          <w:szCs w:val="24"/>
        </w:rPr>
        <w:t>n</w:t>
      </w:r>
      <w:r>
        <w:rPr>
          <w:bCs/>
          <w:sz w:val="24"/>
          <w:szCs w:val="24"/>
        </w:rPr>
        <w:t xml:space="preserve"> supervisor), 2022</w:t>
      </w:r>
    </w:p>
    <w:p w14:paraId="55BB2E9A" w14:textId="393F3D01" w:rsidR="00AD1510" w:rsidRPr="005E155B" w:rsidRDefault="00AD1510" w:rsidP="00AD1510">
      <w:pPr>
        <w:jc w:val="both"/>
        <w:rPr>
          <w:bCs/>
          <w:sz w:val="24"/>
          <w:szCs w:val="24"/>
        </w:rPr>
      </w:pPr>
      <w:r w:rsidRPr="005E155B">
        <w:rPr>
          <w:bCs/>
          <w:sz w:val="24"/>
          <w:szCs w:val="24"/>
        </w:rPr>
        <w:t>Ni</w:t>
      </w:r>
      <w:r>
        <w:rPr>
          <w:bCs/>
          <w:sz w:val="24"/>
          <w:szCs w:val="24"/>
        </w:rPr>
        <w:t xml:space="preserve">luka Perera Ekanayake </w:t>
      </w:r>
      <w:r>
        <w:rPr>
          <w:rFonts w:asciiTheme="majorBidi" w:hAnsiTheme="majorBidi" w:cstheme="majorBidi"/>
          <w:sz w:val="24"/>
          <w:szCs w:val="24"/>
        </w:rPr>
        <w:t xml:space="preserve">(Main </w:t>
      </w:r>
      <w:r w:rsidRPr="008178B1">
        <w:rPr>
          <w:rFonts w:asciiTheme="majorBidi" w:hAnsiTheme="majorBidi" w:cstheme="majorBidi"/>
          <w:sz w:val="24"/>
          <w:szCs w:val="24"/>
        </w:rPr>
        <w:t>supervisor)</w:t>
      </w:r>
      <w:r>
        <w:rPr>
          <w:rFonts w:asciiTheme="majorBidi" w:hAnsiTheme="majorBidi" w:cstheme="majorBidi"/>
          <w:sz w:val="24"/>
          <w:szCs w:val="24"/>
        </w:rPr>
        <w:t>, 2022</w:t>
      </w:r>
    </w:p>
    <w:p w14:paraId="11E2A791" w14:textId="2B2DC7EE" w:rsidR="00AD1510" w:rsidRPr="008178B1" w:rsidRDefault="00AD1510" w:rsidP="00AD1510">
      <w:pPr>
        <w:jc w:val="both"/>
        <w:rPr>
          <w:rFonts w:asciiTheme="majorBidi" w:hAnsiTheme="majorBidi" w:cstheme="majorBidi"/>
          <w:sz w:val="24"/>
          <w:szCs w:val="24"/>
        </w:rPr>
      </w:pPr>
      <w:r w:rsidRPr="008178B1">
        <w:rPr>
          <w:rFonts w:asciiTheme="majorBidi" w:hAnsiTheme="majorBidi" w:cstheme="majorBidi"/>
          <w:color w:val="222222"/>
          <w:sz w:val="24"/>
          <w:szCs w:val="24"/>
          <w:shd w:val="clear" w:color="auto" w:fill="FFFFFF"/>
        </w:rPr>
        <w:t xml:space="preserve">Olamide </w:t>
      </w:r>
      <w:proofErr w:type="spellStart"/>
      <w:r w:rsidRPr="008178B1">
        <w:rPr>
          <w:rFonts w:asciiTheme="majorBidi" w:hAnsiTheme="majorBidi" w:cstheme="majorBidi"/>
          <w:color w:val="222222"/>
          <w:sz w:val="24"/>
          <w:szCs w:val="24"/>
          <w:shd w:val="clear" w:color="auto" w:fill="FFFFFF"/>
        </w:rPr>
        <w:t>Ayoade</w:t>
      </w:r>
      <w:proofErr w:type="spellEnd"/>
      <w:r w:rsidRPr="008178B1">
        <w:rPr>
          <w:rFonts w:asciiTheme="majorBidi" w:hAnsiTheme="majorBidi" w:cstheme="majorBidi"/>
          <w:color w:val="222222"/>
          <w:sz w:val="24"/>
          <w:szCs w:val="24"/>
          <w:shd w:val="clear" w:color="auto" w:fill="FFFFFF"/>
        </w:rPr>
        <w:t xml:space="preserve">-Alabi </w:t>
      </w:r>
      <w:r w:rsidRPr="008178B1">
        <w:rPr>
          <w:rFonts w:asciiTheme="majorBidi" w:hAnsiTheme="majorBidi" w:cstheme="majorBidi"/>
          <w:sz w:val="24"/>
          <w:szCs w:val="24"/>
        </w:rPr>
        <w:t>(</w:t>
      </w:r>
      <w:r>
        <w:rPr>
          <w:rFonts w:asciiTheme="majorBidi" w:hAnsiTheme="majorBidi" w:cstheme="majorBidi"/>
          <w:sz w:val="24"/>
          <w:szCs w:val="24"/>
        </w:rPr>
        <w:t>Main supervisor until I left Monash, then co</w:t>
      </w:r>
      <w:r w:rsidRPr="008178B1">
        <w:rPr>
          <w:rFonts w:asciiTheme="majorBidi" w:hAnsiTheme="majorBidi" w:cstheme="majorBidi"/>
          <w:sz w:val="24"/>
          <w:szCs w:val="24"/>
        </w:rPr>
        <w:t>-supervisor)</w:t>
      </w:r>
      <w:r>
        <w:rPr>
          <w:rFonts w:asciiTheme="majorBidi" w:hAnsiTheme="majorBidi" w:cstheme="majorBidi"/>
          <w:sz w:val="24"/>
          <w:szCs w:val="24"/>
        </w:rPr>
        <w:t>, 2021</w:t>
      </w:r>
    </w:p>
    <w:p w14:paraId="3F432630" w14:textId="116E1895" w:rsidR="00AD1510" w:rsidRPr="00150A83" w:rsidRDefault="00AD1510" w:rsidP="00AD1510">
      <w:pPr>
        <w:jc w:val="both"/>
        <w:rPr>
          <w:rFonts w:asciiTheme="majorBidi" w:hAnsiTheme="majorBidi" w:cstheme="majorBidi"/>
          <w:sz w:val="24"/>
          <w:szCs w:val="24"/>
          <w:lang w:val="en-AU"/>
        </w:rPr>
      </w:pPr>
      <w:proofErr w:type="spellStart"/>
      <w:r w:rsidRPr="00150A83">
        <w:rPr>
          <w:rFonts w:asciiTheme="majorBidi" w:hAnsiTheme="majorBidi" w:cstheme="majorBidi"/>
          <w:sz w:val="24"/>
          <w:szCs w:val="24"/>
          <w:lang w:val="en-AU"/>
        </w:rPr>
        <w:t>Tharindi</w:t>
      </w:r>
      <w:proofErr w:type="spellEnd"/>
      <w:r w:rsidRPr="00150A83">
        <w:rPr>
          <w:rFonts w:asciiTheme="majorBidi" w:hAnsiTheme="majorBidi" w:cstheme="majorBidi"/>
          <w:sz w:val="24"/>
          <w:szCs w:val="24"/>
          <w:lang w:val="en-AU"/>
        </w:rPr>
        <w:t xml:space="preserve"> Gunaratna </w:t>
      </w:r>
      <w:proofErr w:type="spellStart"/>
      <w:r w:rsidRPr="00150A83">
        <w:rPr>
          <w:rFonts w:asciiTheme="majorBidi" w:hAnsiTheme="majorBidi" w:cstheme="majorBidi"/>
          <w:sz w:val="24"/>
          <w:szCs w:val="24"/>
          <w:lang w:val="en-AU"/>
        </w:rPr>
        <w:t>Nugawela</w:t>
      </w:r>
      <w:proofErr w:type="spellEnd"/>
      <w:r w:rsidRPr="00150A83">
        <w:rPr>
          <w:rFonts w:asciiTheme="majorBidi" w:hAnsiTheme="majorBidi" w:cstheme="majorBidi"/>
          <w:sz w:val="24"/>
          <w:szCs w:val="24"/>
          <w:lang w:val="en-AU"/>
        </w:rPr>
        <w:t xml:space="preserve"> (</w:t>
      </w:r>
      <w:r>
        <w:rPr>
          <w:rFonts w:asciiTheme="majorBidi" w:hAnsiTheme="majorBidi" w:cstheme="majorBidi"/>
          <w:sz w:val="24"/>
          <w:szCs w:val="24"/>
        </w:rPr>
        <w:t xml:space="preserve">Main supervisor until I left Monash, then </w:t>
      </w:r>
      <w:r w:rsidRPr="00150A83">
        <w:rPr>
          <w:rFonts w:asciiTheme="majorBidi" w:hAnsiTheme="majorBidi" w:cstheme="majorBidi"/>
          <w:sz w:val="24"/>
          <w:szCs w:val="24"/>
          <w:lang w:val="en-AU"/>
        </w:rPr>
        <w:t>co-supervisor)</w:t>
      </w:r>
      <w:r>
        <w:rPr>
          <w:rFonts w:asciiTheme="majorBidi" w:hAnsiTheme="majorBidi" w:cstheme="majorBidi"/>
          <w:sz w:val="24"/>
          <w:szCs w:val="24"/>
          <w:lang w:val="en-AU"/>
        </w:rPr>
        <w:t>, 2021</w:t>
      </w:r>
    </w:p>
    <w:p w14:paraId="3CE35315" w14:textId="01B3055A" w:rsidR="00AD1510" w:rsidRPr="008178B1" w:rsidRDefault="00AD1510" w:rsidP="00AD1510">
      <w:pPr>
        <w:jc w:val="both"/>
        <w:rPr>
          <w:rFonts w:asciiTheme="majorBidi" w:hAnsiTheme="majorBidi" w:cstheme="majorBidi"/>
          <w:sz w:val="24"/>
          <w:szCs w:val="24"/>
        </w:rPr>
      </w:pPr>
      <w:r w:rsidRPr="008178B1">
        <w:rPr>
          <w:rFonts w:asciiTheme="majorBidi" w:hAnsiTheme="majorBidi" w:cstheme="majorBidi"/>
          <w:sz w:val="24"/>
          <w:szCs w:val="24"/>
        </w:rPr>
        <w:t>Dung Le (</w:t>
      </w:r>
      <w:r>
        <w:rPr>
          <w:rFonts w:asciiTheme="majorBidi" w:hAnsiTheme="majorBidi" w:cstheme="majorBidi"/>
          <w:sz w:val="24"/>
          <w:szCs w:val="24"/>
        </w:rPr>
        <w:t>Main supervisor until I left Monash, then co</w:t>
      </w:r>
      <w:r w:rsidRPr="008178B1">
        <w:rPr>
          <w:rFonts w:asciiTheme="majorBidi" w:hAnsiTheme="majorBidi" w:cstheme="majorBidi"/>
          <w:sz w:val="24"/>
          <w:szCs w:val="24"/>
        </w:rPr>
        <w:t>-supervisor)</w:t>
      </w:r>
      <w:r>
        <w:rPr>
          <w:rFonts w:asciiTheme="majorBidi" w:hAnsiTheme="majorBidi" w:cstheme="majorBidi"/>
          <w:sz w:val="24"/>
          <w:szCs w:val="24"/>
        </w:rPr>
        <w:t>, 2021</w:t>
      </w:r>
    </w:p>
    <w:p w14:paraId="55E68ECB" w14:textId="77777777" w:rsidR="005C7355" w:rsidRPr="008178B1" w:rsidRDefault="005C7355" w:rsidP="005C7355">
      <w:pPr>
        <w:jc w:val="both"/>
        <w:rPr>
          <w:rFonts w:asciiTheme="majorBidi" w:hAnsiTheme="majorBidi" w:cstheme="majorBidi"/>
          <w:sz w:val="24"/>
          <w:szCs w:val="24"/>
        </w:rPr>
      </w:pPr>
      <w:proofErr w:type="spellStart"/>
      <w:r w:rsidRPr="008178B1">
        <w:rPr>
          <w:rFonts w:asciiTheme="majorBidi" w:hAnsiTheme="majorBidi" w:cstheme="majorBidi"/>
          <w:sz w:val="24"/>
          <w:szCs w:val="24"/>
        </w:rPr>
        <w:t>Miethy</w:t>
      </w:r>
      <w:proofErr w:type="spellEnd"/>
      <w:r w:rsidRPr="008178B1">
        <w:rPr>
          <w:rFonts w:asciiTheme="majorBidi" w:hAnsiTheme="majorBidi" w:cstheme="majorBidi"/>
          <w:sz w:val="24"/>
          <w:szCs w:val="24"/>
        </w:rPr>
        <w:t xml:space="preserve"> Zaman (</w:t>
      </w:r>
      <w:r>
        <w:rPr>
          <w:rFonts w:asciiTheme="majorBidi" w:hAnsiTheme="majorBidi" w:cstheme="majorBidi"/>
          <w:sz w:val="24"/>
          <w:szCs w:val="24"/>
        </w:rPr>
        <w:t>Main supervisor until I left Monash</w:t>
      </w:r>
      <w:r w:rsidR="006F2039">
        <w:rPr>
          <w:rFonts w:asciiTheme="majorBidi" w:hAnsiTheme="majorBidi" w:cstheme="majorBidi"/>
          <w:sz w:val="24"/>
          <w:szCs w:val="24"/>
        </w:rPr>
        <w:t xml:space="preserve"> in 2019</w:t>
      </w:r>
      <w:r>
        <w:rPr>
          <w:rFonts w:asciiTheme="majorBidi" w:hAnsiTheme="majorBidi" w:cstheme="majorBidi"/>
          <w:sz w:val="24"/>
          <w:szCs w:val="24"/>
        </w:rPr>
        <w:t>, then co</w:t>
      </w:r>
      <w:r w:rsidRPr="008178B1">
        <w:rPr>
          <w:rFonts w:asciiTheme="majorBidi" w:hAnsiTheme="majorBidi" w:cstheme="majorBidi"/>
          <w:sz w:val="24"/>
          <w:szCs w:val="24"/>
        </w:rPr>
        <w:t>-supervisor)</w:t>
      </w:r>
      <w:r w:rsidR="009D053B">
        <w:rPr>
          <w:rFonts w:asciiTheme="majorBidi" w:hAnsiTheme="majorBidi" w:cstheme="majorBidi"/>
          <w:sz w:val="24"/>
          <w:szCs w:val="24"/>
        </w:rPr>
        <w:t>, 2020</w:t>
      </w:r>
    </w:p>
    <w:p w14:paraId="0900D3CC" w14:textId="77777777" w:rsidR="005E155B" w:rsidRPr="008178B1" w:rsidRDefault="005E155B" w:rsidP="005E155B">
      <w:pPr>
        <w:jc w:val="both"/>
        <w:rPr>
          <w:rFonts w:asciiTheme="majorBidi" w:hAnsiTheme="majorBidi" w:cstheme="majorBidi"/>
          <w:sz w:val="24"/>
          <w:szCs w:val="24"/>
        </w:rPr>
      </w:pPr>
      <w:proofErr w:type="spellStart"/>
      <w:r w:rsidRPr="005E155B">
        <w:rPr>
          <w:rFonts w:asciiTheme="majorBidi" w:hAnsiTheme="majorBidi" w:cstheme="majorBidi"/>
          <w:bCs/>
          <w:sz w:val="24"/>
          <w:szCs w:val="24"/>
        </w:rPr>
        <w:t>Jia</w:t>
      </w:r>
      <w:r w:rsidRPr="008178B1">
        <w:rPr>
          <w:rFonts w:asciiTheme="majorBidi" w:hAnsiTheme="majorBidi" w:cstheme="majorBidi"/>
          <w:sz w:val="24"/>
          <w:szCs w:val="24"/>
        </w:rPr>
        <w:t>yi</w:t>
      </w:r>
      <w:proofErr w:type="spellEnd"/>
      <w:r w:rsidRPr="008178B1">
        <w:rPr>
          <w:rFonts w:asciiTheme="majorBidi" w:hAnsiTheme="majorBidi" w:cstheme="majorBidi"/>
          <w:sz w:val="24"/>
          <w:szCs w:val="24"/>
        </w:rPr>
        <w:t xml:space="preserve"> Wang (Main-supervisor)</w:t>
      </w:r>
      <w:r w:rsidR="009D053B">
        <w:rPr>
          <w:rFonts w:asciiTheme="majorBidi" w:hAnsiTheme="majorBidi" w:cstheme="majorBidi"/>
          <w:sz w:val="24"/>
          <w:szCs w:val="24"/>
        </w:rPr>
        <w:t>, 2019</w:t>
      </w:r>
    </w:p>
    <w:p w14:paraId="7FC9E89C" w14:textId="77777777" w:rsidR="00E1783F" w:rsidRPr="008178B1" w:rsidRDefault="00E1783F" w:rsidP="00E1783F">
      <w:pPr>
        <w:jc w:val="both"/>
        <w:rPr>
          <w:rFonts w:asciiTheme="majorBidi" w:hAnsiTheme="majorBidi" w:cstheme="majorBidi"/>
          <w:sz w:val="24"/>
          <w:szCs w:val="24"/>
        </w:rPr>
      </w:pPr>
      <w:r w:rsidRPr="008178B1">
        <w:rPr>
          <w:rFonts w:asciiTheme="majorBidi" w:hAnsiTheme="majorBidi" w:cstheme="majorBidi"/>
          <w:sz w:val="24"/>
          <w:szCs w:val="24"/>
        </w:rPr>
        <w:t>Li Yang (Main-supervisor)</w:t>
      </w:r>
      <w:r w:rsidR="009D053B">
        <w:rPr>
          <w:rFonts w:asciiTheme="majorBidi" w:hAnsiTheme="majorBidi" w:cstheme="majorBidi"/>
          <w:sz w:val="24"/>
          <w:szCs w:val="24"/>
        </w:rPr>
        <w:t>, 2018</w:t>
      </w:r>
    </w:p>
    <w:p w14:paraId="7FEDAF04" w14:textId="77777777" w:rsidR="00E1783F" w:rsidRPr="008178B1" w:rsidRDefault="00E1783F" w:rsidP="00E1783F">
      <w:pPr>
        <w:jc w:val="both"/>
        <w:rPr>
          <w:rFonts w:asciiTheme="majorBidi" w:hAnsiTheme="majorBidi" w:cstheme="majorBidi"/>
          <w:sz w:val="24"/>
          <w:szCs w:val="24"/>
        </w:rPr>
      </w:pPr>
      <w:r w:rsidRPr="008178B1">
        <w:rPr>
          <w:rFonts w:asciiTheme="majorBidi" w:hAnsiTheme="majorBidi" w:cstheme="majorBidi"/>
          <w:sz w:val="24"/>
          <w:szCs w:val="24"/>
        </w:rPr>
        <w:t>Zeresh Errol (Main-supervisor)</w:t>
      </w:r>
      <w:r w:rsidR="009D053B">
        <w:rPr>
          <w:rFonts w:asciiTheme="majorBidi" w:hAnsiTheme="majorBidi" w:cstheme="majorBidi"/>
          <w:sz w:val="24"/>
          <w:szCs w:val="24"/>
        </w:rPr>
        <w:t>, 2018</w:t>
      </w:r>
    </w:p>
    <w:p w14:paraId="5C602084" w14:textId="77777777" w:rsidR="00286EE4" w:rsidRDefault="00286EE4" w:rsidP="00286EE4">
      <w:pPr>
        <w:jc w:val="both"/>
        <w:rPr>
          <w:rFonts w:asciiTheme="majorBidi" w:hAnsiTheme="majorBidi" w:cstheme="majorBidi"/>
          <w:sz w:val="24"/>
          <w:szCs w:val="24"/>
        </w:rPr>
      </w:pPr>
      <w:r>
        <w:rPr>
          <w:rFonts w:asciiTheme="majorBidi" w:hAnsiTheme="majorBidi" w:cstheme="majorBidi"/>
          <w:sz w:val="24"/>
          <w:szCs w:val="24"/>
        </w:rPr>
        <w:t>Sab</w:t>
      </w:r>
      <w:r w:rsidR="009D053B">
        <w:rPr>
          <w:rFonts w:asciiTheme="majorBidi" w:hAnsiTheme="majorBidi" w:cstheme="majorBidi"/>
          <w:sz w:val="24"/>
          <w:szCs w:val="24"/>
        </w:rPr>
        <w:t>ine Deij, Monash University 2019</w:t>
      </w:r>
      <w:r w:rsidRPr="008178B1">
        <w:rPr>
          <w:rFonts w:asciiTheme="majorBidi" w:hAnsiTheme="majorBidi" w:cstheme="majorBidi"/>
          <w:sz w:val="24"/>
          <w:szCs w:val="24"/>
        </w:rPr>
        <w:t xml:space="preserve"> (Main-supervisor)</w:t>
      </w:r>
    </w:p>
    <w:p w14:paraId="6ECC4FBA" w14:textId="77777777" w:rsidR="008C39AE" w:rsidRPr="008178B1" w:rsidRDefault="008C39AE" w:rsidP="008C39AE">
      <w:pPr>
        <w:jc w:val="both"/>
        <w:rPr>
          <w:rFonts w:asciiTheme="majorBidi" w:hAnsiTheme="majorBidi" w:cstheme="majorBidi"/>
          <w:sz w:val="24"/>
          <w:szCs w:val="24"/>
        </w:rPr>
      </w:pPr>
      <w:r w:rsidRPr="008178B1">
        <w:rPr>
          <w:rFonts w:asciiTheme="majorBidi" w:hAnsiTheme="majorBidi" w:cstheme="majorBidi"/>
          <w:sz w:val="24"/>
          <w:szCs w:val="24"/>
        </w:rPr>
        <w:t xml:space="preserve">Kris </w:t>
      </w:r>
      <w:proofErr w:type="spellStart"/>
      <w:r w:rsidRPr="008178B1">
        <w:rPr>
          <w:rFonts w:asciiTheme="majorBidi" w:hAnsiTheme="majorBidi" w:cstheme="majorBidi"/>
          <w:sz w:val="24"/>
          <w:szCs w:val="24"/>
        </w:rPr>
        <w:t>Ivanovski</w:t>
      </w:r>
      <w:proofErr w:type="spellEnd"/>
      <w:r>
        <w:rPr>
          <w:rFonts w:asciiTheme="majorBidi" w:hAnsiTheme="majorBidi" w:cstheme="majorBidi"/>
          <w:sz w:val="24"/>
          <w:szCs w:val="24"/>
        </w:rPr>
        <w:t>, Monash University 2017</w:t>
      </w:r>
      <w:r w:rsidRPr="008178B1">
        <w:rPr>
          <w:rFonts w:asciiTheme="majorBidi" w:hAnsiTheme="majorBidi" w:cstheme="majorBidi"/>
          <w:sz w:val="24"/>
          <w:szCs w:val="24"/>
        </w:rPr>
        <w:t xml:space="preserve"> (Main supervisor)</w:t>
      </w:r>
    </w:p>
    <w:p w14:paraId="2F1B825D" w14:textId="77777777" w:rsidR="0036333E" w:rsidRPr="00F17308" w:rsidRDefault="0036333E" w:rsidP="00633868">
      <w:pPr>
        <w:jc w:val="both"/>
        <w:rPr>
          <w:sz w:val="24"/>
          <w:szCs w:val="24"/>
        </w:rPr>
      </w:pPr>
      <w:proofErr w:type="spellStart"/>
      <w:r w:rsidRPr="00F17308">
        <w:rPr>
          <w:sz w:val="24"/>
          <w:szCs w:val="24"/>
        </w:rPr>
        <w:t>Iqtiar</w:t>
      </w:r>
      <w:proofErr w:type="spellEnd"/>
      <w:r w:rsidRPr="00F17308">
        <w:rPr>
          <w:sz w:val="24"/>
          <w:szCs w:val="24"/>
        </w:rPr>
        <w:t xml:space="preserve"> Uddin Mamun</w:t>
      </w:r>
      <w:r w:rsidR="002A2433">
        <w:rPr>
          <w:sz w:val="24"/>
          <w:szCs w:val="24"/>
        </w:rPr>
        <w:t>,</w:t>
      </w:r>
      <w:r w:rsidR="002A2433" w:rsidRPr="00F17308">
        <w:rPr>
          <w:sz w:val="24"/>
          <w:szCs w:val="24"/>
        </w:rPr>
        <w:t xml:space="preserve"> </w:t>
      </w:r>
      <w:r w:rsidR="002A2433">
        <w:rPr>
          <w:sz w:val="24"/>
          <w:szCs w:val="24"/>
        </w:rPr>
        <w:t>Monash University 2015</w:t>
      </w:r>
      <w:r w:rsidRPr="00F17308">
        <w:rPr>
          <w:sz w:val="24"/>
          <w:szCs w:val="24"/>
        </w:rPr>
        <w:t xml:space="preserve"> (Main supervisor)</w:t>
      </w:r>
    </w:p>
    <w:p w14:paraId="4D6503EC" w14:textId="77777777" w:rsidR="0066461E" w:rsidRPr="00F17308" w:rsidRDefault="0066461E" w:rsidP="00633868">
      <w:pPr>
        <w:jc w:val="both"/>
        <w:rPr>
          <w:sz w:val="24"/>
          <w:szCs w:val="24"/>
        </w:rPr>
      </w:pPr>
      <w:r w:rsidRPr="00F17308">
        <w:rPr>
          <w:sz w:val="24"/>
          <w:szCs w:val="24"/>
        </w:rPr>
        <w:t xml:space="preserve">Ahmed </w:t>
      </w:r>
      <w:proofErr w:type="spellStart"/>
      <w:r w:rsidRPr="00F17308">
        <w:rPr>
          <w:sz w:val="24"/>
          <w:szCs w:val="24"/>
        </w:rPr>
        <w:t>Skali</w:t>
      </w:r>
      <w:proofErr w:type="spellEnd"/>
      <w:r>
        <w:rPr>
          <w:sz w:val="24"/>
          <w:szCs w:val="24"/>
        </w:rPr>
        <w:t>,</w:t>
      </w:r>
      <w:r w:rsidRPr="00F17308">
        <w:rPr>
          <w:sz w:val="24"/>
          <w:szCs w:val="24"/>
        </w:rPr>
        <w:t xml:space="preserve"> </w:t>
      </w:r>
      <w:r>
        <w:rPr>
          <w:sz w:val="24"/>
          <w:szCs w:val="24"/>
        </w:rPr>
        <w:t>Monash University 2015</w:t>
      </w:r>
      <w:r w:rsidRPr="00F17308">
        <w:rPr>
          <w:sz w:val="24"/>
          <w:szCs w:val="24"/>
        </w:rPr>
        <w:t xml:space="preserve"> (Main supervisor)</w:t>
      </w:r>
    </w:p>
    <w:p w14:paraId="37546248" w14:textId="77777777" w:rsidR="0066461E" w:rsidRPr="00F17308" w:rsidRDefault="0066461E" w:rsidP="00633868">
      <w:pPr>
        <w:jc w:val="both"/>
        <w:rPr>
          <w:sz w:val="24"/>
          <w:szCs w:val="24"/>
        </w:rPr>
      </w:pPr>
      <w:r w:rsidRPr="00F17308">
        <w:rPr>
          <w:sz w:val="24"/>
          <w:szCs w:val="24"/>
        </w:rPr>
        <w:t xml:space="preserve">Anjan </w:t>
      </w:r>
      <w:proofErr w:type="spellStart"/>
      <w:r w:rsidRPr="00F17308">
        <w:rPr>
          <w:sz w:val="24"/>
          <w:szCs w:val="24"/>
        </w:rPr>
        <w:t>Saha</w:t>
      </w:r>
      <w:proofErr w:type="spellEnd"/>
      <w:r>
        <w:rPr>
          <w:sz w:val="24"/>
          <w:szCs w:val="24"/>
        </w:rPr>
        <w:t>,</w:t>
      </w:r>
      <w:r w:rsidRPr="00F17308">
        <w:rPr>
          <w:sz w:val="24"/>
          <w:szCs w:val="24"/>
        </w:rPr>
        <w:t xml:space="preserve"> </w:t>
      </w:r>
      <w:r>
        <w:rPr>
          <w:sz w:val="24"/>
          <w:szCs w:val="24"/>
        </w:rPr>
        <w:t>Monash University 2015</w:t>
      </w:r>
      <w:r w:rsidRPr="00F17308">
        <w:rPr>
          <w:sz w:val="24"/>
          <w:szCs w:val="24"/>
        </w:rPr>
        <w:t xml:space="preserve"> (Main supervisor)</w:t>
      </w:r>
    </w:p>
    <w:p w14:paraId="3B4B2D10" w14:textId="77777777" w:rsidR="0066461E" w:rsidRDefault="0066461E" w:rsidP="00633868">
      <w:pPr>
        <w:jc w:val="both"/>
        <w:rPr>
          <w:sz w:val="24"/>
          <w:szCs w:val="24"/>
        </w:rPr>
      </w:pPr>
      <w:proofErr w:type="spellStart"/>
      <w:r w:rsidRPr="00F17308">
        <w:rPr>
          <w:sz w:val="24"/>
          <w:szCs w:val="24"/>
        </w:rPr>
        <w:t>Stojanka</w:t>
      </w:r>
      <w:proofErr w:type="spellEnd"/>
      <w:r w:rsidRPr="00F17308">
        <w:rPr>
          <w:sz w:val="24"/>
          <w:szCs w:val="24"/>
        </w:rPr>
        <w:t xml:space="preserve"> </w:t>
      </w:r>
      <w:proofErr w:type="spellStart"/>
      <w:r w:rsidRPr="00F17308">
        <w:rPr>
          <w:sz w:val="24"/>
          <w:szCs w:val="24"/>
        </w:rPr>
        <w:t>Adric</w:t>
      </w:r>
      <w:proofErr w:type="spellEnd"/>
      <w:r>
        <w:rPr>
          <w:sz w:val="24"/>
          <w:szCs w:val="24"/>
        </w:rPr>
        <w:t>,</w:t>
      </w:r>
      <w:r w:rsidRPr="00F17308">
        <w:rPr>
          <w:sz w:val="24"/>
          <w:szCs w:val="24"/>
        </w:rPr>
        <w:t xml:space="preserve"> </w:t>
      </w:r>
      <w:r>
        <w:rPr>
          <w:sz w:val="24"/>
          <w:szCs w:val="24"/>
        </w:rPr>
        <w:t>Monash University 2015</w:t>
      </w:r>
      <w:r w:rsidRPr="00F17308">
        <w:rPr>
          <w:sz w:val="24"/>
          <w:szCs w:val="24"/>
        </w:rPr>
        <w:t xml:space="preserve"> (Main supervisor)</w:t>
      </w:r>
    </w:p>
    <w:p w14:paraId="4E0C8E89" w14:textId="77777777" w:rsidR="0053262B" w:rsidRPr="00F17308" w:rsidRDefault="0053262B" w:rsidP="00633868">
      <w:pPr>
        <w:jc w:val="both"/>
        <w:rPr>
          <w:sz w:val="24"/>
          <w:szCs w:val="24"/>
        </w:rPr>
      </w:pPr>
      <w:r w:rsidRPr="00F17308">
        <w:rPr>
          <w:sz w:val="24"/>
          <w:szCs w:val="24"/>
        </w:rPr>
        <w:t>Thang Long Tran</w:t>
      </w:r>
      <w:r>
        <w:rPr>
          <w:sz w:val="24"/>
          <w:szCs w:val="24"/>
        </w:rPr>
        <w:t xml:space="preserve">, </w:t>
      </w:r>
      <w:r w:rsidR="00D07E88">
        <w:rPr>
          <w:sz w:val="24"/>
          <w:szCs w:val="24"/>
        </w:rPr>
        <w:t>Monash University</w:t>
      </w:r>
      <w:r>
        <w:rPr>
          <w:sz w:val="24"/>
          <w:szCs w:val="24"/>
        </w:rPr>
        <w:t xml:space="preserve"> 2014</w:t>
      </w:r>
      <w:r w:rsidRPr="00F17308">
        <w:rPr>
          <w:sz w:val="24"/>
          <w:szCs w:val="24"/>
        </w:rPr>
        <w:t xml:space="preserve"> (Main supervisor)</w:t>
      </w:r>
    </w:p>
    <w:p w14:paraId="52C501CC" w14:textId="77777777" w:rsidR="0053262B" w:rsidRDefault="0053262B" w:rsidP="00633868">
      <w:pPr>
        <w:jc w:val="both"/>
        <w:rPr>
          <w:sz w:val="24"/>
          <w:szCs w:val="24"/>
        </w:rPr>
      </w:pPr>
      <w:proofErr w:type="spellStart"/>
      <w:r w:rsidRPr="00F17308">
        <w:rPr>
          <w:sz w:val="24"/>
          <w:szCs w:val="24"/>
        </w:rPr>
        <w:t>Keeli</w:t>
      </w:r>
      <w:proofErr w:type="spellEnd"/>
      <w:r w:rsidRPr="00F17308">
        <w:rPr>
          <w:sz w:val="24"/>
          <w:szCs w:val="24"/>
        </w:rPr>
        <w:t xml:space="preserve"> Hennessey</w:t>
      </w:r>
      <w:r>
        <w:rPr>
          <w:sz w:val="24"/>
          <w:szCs w:val="24"/>
        </w:rPr>
        <w:t>, Monash University 2014</w:t>
      </w:r>
      <w:r w:rsidRPr="00F17308">
        <w:rPr>
          <w:sz w:val="24"/>
          <w:szCs w:val="24"/>
        </w:rPr>
        <w:t xml:space="preserve"> (Main supervisor)</w:t>
      </w:r>
    </w:p>
    <w:p w14:paraId="6AE2DBC1" w14:textId="77777777" w:rsidR="00D07E88" w:rsidRPr="00F17308" w:rsidRDefault="00D07E88" w:rsidP="00633868">
      <w:pPr>
        <w:jc w:val="both"/>
        <w:rPr>
          <w:sz w:val="24"/>
          <w:szCs w:val="24"/>
        </w:rPr>
      </w:pPr>
      <w:r w:rsidRPr="00F17308">
        <w:rPr>
          <w:sz w:val="24"/>
          <w:szCs w:val="24"/>
        </w:rPr>
        <w:t>Cong Wang</w:t>
      </w:r>
      <w:r>
        <w:rPr>
          <w:sz w:val="24"/>
          <w:szCs w:val="24"/>
        </w:rPr>
        <w:t>, Monash University</w:t>
      </w:r>
      <w:r w:rsidRPr="00F17308">
        <w:rPr>
          <w:sz w:val="24"/>
          <w:szCs w:val="24"/>
        </w:rPr>
        <w:t xml:space="preserve"> </w:t>
      </w:r>
      <w:r>
        <w:rPr>
          <w:sz w:val="24"/>
          <w:szCs w:val="24"/>
        </w:rPr>
        <w:t xml:space="preserve">2014 </w:t>
      </w:r>
      <w:r w:rsidRPr="00F17308">
        <w:rPr>
          <w:sz w:val="24"/>
          <w:szCs w:val="24"/>
        </w:rPr>
        <w:t>(Main supervisor)</w:t>
      </w:r>
    </w:p>
    <w:p w14:paraId="1C15637E" w14:textId="77777777" w:rsidR="0053262B" w:rsidRDefault="0053262B" w:rsidP="00633868">
      <w:pPr>
        <w:jc w:val="both"/>
        <w:rPr>
          <w:sz w:val="24"/>
          <w:szCs w:val="24"/>
        </w:rPr>
      </w:pPr>
      <w:proofErr w:type="spellStart"/>
      <w:r w:rsidRPr="00F17308">
        <w:rPr>
          <w:sz w:val="24"/>
          <w:szCs w:val="24"/>
        </w:rPr>
        <w:lastRenderedPageBreak/>
        <w:t>Minoo</w:t>
      </w:r>
      <w:proofErr w:type="spellEnd"/>
      <w:r w:rsidRPr="00F17308">
        <w:rPr>
          <w:sz w:val="24"/>
          <w:szCs w:val="24"/>
        </w:rPr>
        <w:t xml:space="preserve"> Farhadi</w:t>
      </w:r>
      <w:r>
        <w:rPr>
          <w:sz w:val="24"/>
          <w:szCs w:val="24"/>
        </w:rPr>
        <w:t>, M</w:t>
      </w:r>
      <w:r w:rsidR="00D07E88">
        <w:rPr>
          <w:sz w:val="24"/>
          <w:szCs w:val="24"/>
        </w:rPr>
        <w:t>onash University</w:t>
      </w:r>
      <w:r>
        <w:rPr>
          <w:sz w:val="24"/>
          <w:szCs w:val="24"/>
        </w:rPr>
        <w:t xml:space="preserve"> 2013 (</w:t>
      </w:r>
      <w:r w:rsidRPr="00F17308">
        <w:rPr>
          <w:sz w:val="24"/>
          <w:szCs w:val="24"/>
        </w:rPr>
        <w:t>Main supervisor)</w:t>
      </w:r>
    </w:p>
    <w:p w14:paraId="7B968D4B" w14:textId="77777777" w:rsidR="00F17308" w:rsidRPr="00F17308" w:rsidRDefault="00D07E88" w:rsidP="00633868">
      <w:pPr>
        <w:jc w:val="both"/>
        <w:rPr>
          <w:sz w:val="24"/>
          <w:szCs w:val="24"/>
        </w:rPr>
      </w:pPr>
      <w:r>
        <w:rPr>
          <w:sz w:val="24"/>
          <w:szCs w:val="24"/>
        </w:rPr>
        <w:t>Hui Yao, Monash University</w:t>
      </w:r>
      <w:r w:rsidR="00F17308" w:rsidRPr="00F17308">
        <w:rPr>
          <w:sz w:val="24"/>
          <w:szCs w:val="24"/>
        </w:rPr>
        <w:t xml:space="preserve"> 2012 (Main supervisor)</w:t>
      </w:r>
    </w:p>
    <w:p w14:paraId="59B7831C" w14:textId="77777777" w:rsidR="00F70BFC" w:rsidRPr="00F17308" w:rsidRDefault="00F70BFC" w:rsidP="00633868">
      <w:pPr>
        <w:jc w:val="both"/>
        <w:rPr>
          <w:sz w:val="24"/>
          <w:szCs w:val="24"/>
        </w:rPr>
      </w:pPr>
      <w:proofErr w:type="spellStart"/>
      <w:r w:rsidRPr="00F17308">
        <w:rPr>
          <w:sz w:val="24"/>
          <w:szCs w:val="24"/>
        </w:rPr>
        <w:t>F</w:t>
      </w:r>
      <w:r w:rsidR="00D07E88">
        <w:rPr>
          <w:sz w:val="24"/>
          <w:szCs w:val="24"/>
        </w:rPr>
        <w:t>wu</w:t>
      </w:r>
      <w:proofErr w:type="spellEnd"/>
      <w:r w:rsidR="00D07E88">
        <w:rPr>
          <w:sz w:val="24"/>
          <w:szCs w:val="24"/>
        </w:rPr>
        <w:t>-Chang Yan, Monash University</w:t>
      </w:r>
      <w:r w:rsidRPr="00F17308">
        <w:rPr>
          <w:sz w:val="24"/>
          <w:szCs w:val="24"/>
        </w:rPr>
        <w:t xml:space="preserve"> 2011</w:t>
      </w:r>
      <w:r w:rsidR="00F17308" w:rsidRPr="00F17308">
        <w:rPr>
          <w:sz w:val="24"/>
          <w:szCs w:val="24"/>
        </w:rPr>
        <w:t xml:space="preserve"> (Main supervisor)</w:t>
      </w:r>
    </w:p>
    <w:p w14:paraId="702DB597" w14:textId="77777777" w:rsidR="00974305" w:rsidRPr="00F17308" w:rsidRDefault="00D07E88" w:rsidP="00633868">
      <w:pPr>
        <w:jc w:val="both"/>
        <w:rPr>
          <w:sz w:val="24"/>
          <w:szCs w:val="24"/>
        </w:rPr>
      </w:pPr>
      <w:proofErr w:type="spellStart"/>
      <w:r>
        <w:rPr>
          <w:sz w:val="24"/>
          <w:szCs w:val="24"/>
        </w:rPr>
        <w:t>Isfaaq</w:t>
      </w:r>
      <w:proofErr w:type="spellEnd"/>
      <w:r>
        <w:rPr>
          <w:sz w:val="24"/>
          <w:szCs w:val="24"/>
        </w:rPr>
        <w:t xml:space="preserve"> </w:t>
      </w:r>
      <w:proofErr w:type="spellStart"/>
      <w:r>
        <w:rPr>
          <w:sz w:val="24"/>
          <w:szCs w:val="24"/>
        </w:rPr>
        <w:t>Timol</w:t>
      </w:r>
      <w:proofErr w:type="spellEnd"/>
      <w:r>
        <w:rPr>
          <w:sz w:val="24"/>
          <w:szCs w:val="24"/>
        </w:rPr>
        <w:t>, Monash University</w:t>
      </w:r>
      <w:r w:rsidR="00974305" w:rsidRPr="00F17308">
        <w:rPr>
          <w:sz w:val="24"/>
          <w:szCs w:val="24"/>
        </w:rPr>
        <w:t xml:space="preserve"> 2011</w:t>
      </w:r>
      <w:r w:rsidR="00F17308" w:rsidRPr="00F17308">
        <w:rPr>
          <w:sz w:val="24"/>
          <w:szCs w:val="24"/>
        </w:rPr>
        <w:t xml:space="preserve"> (Main supervisor)</w:t>
      </w:r>
    </w:p>
    <w:p w14:paraId="249C5BB1" w14:textId="77777777" w:rsidR="00D35642" w:rsidRPr="00F17308" w:rsidRDefault="00D35642" w:rsidP="00633868">
      <w:pPr>
        <w:jc w:val="both"/>
        <w:rPr>
          <w:sz w:val="24"/>
          <w:szCs w:val="24"/>
        </w:rPr>
      </w:pPr>
      <w:r w:rsidRPr="00F17308">
        <w:rPr>
          <w:sz w:val="24"/>
          <w:szCs w:val="24"/>
        </w:rPr>
        <w:t>Sarah Carrington</w:t>
      </w:r>
      <w:r w:rsidR="00F17308" w:rsidRPr="00F17308">
        <w:rPr>
          <w:sz w:val="24"/>
          <w:szCs w:val="24"/>
        </w:rPr>
        <w:t>, Monash University 2011 (Main supervisor)</w:t>
      </w:r>
    </w:p>
    <w:p w14:paraId="1D765644" w14:textId="77777777" w:rsidR="00D35642" w:rsidRPr="00F17308" w:rsidRDefault="00D35642" w:rsidP="00633868">
      <w:pPr>
        <w:jc w:val="both"/>
        <w:rPr>
          <w:sz w:val="24"/>
          <w:szCs w:val="24"/>
        </w:rPr>
      </w:pPr>
      <w:proofErr w:type="spellStart"/>
      <w:r w:rsidRPr="00F17308">
        <w:rPr>
          <w:sz w:val="24"/>
          <w:szCs w:val="24"/>
        </w:rPr>
        <w:t>Rajabrata</w:t>
      </w:r>
      <w:proofErr w:type="spellEnd"/>
      <w:r w:rsidRPr="00F17308">
        <w:rPr>
          <w:sz w:val="24"/>
          <w:szCs w:val="24"/>
        </w:rPr>
        <w:t xml:space="preserve"> Banerjee</w:t>
      </w:r>
      <w:r w:rsidR="00F17308" w:rsidRPr="00F17308">
        <w:rPr>
          <w:sz w:val="24"/>
          <w:szCs w:val="24"/>
        </w:rPr>
        <w:t>, Monash University 2011 (Main supervisor)</w:t>
      </w:r>
    </w:p>
    <w:p w14:paraId="5FD834AF" w14:textId="77777777" w:rsidR="00D35642" w:rsidRPr="00F17308" w:rsidRDefault="00D35642" w:rsidP="00633868">
      <w:pPr>
        <w:jc w:val="both"/>
        <w:rPr>
          <w:sz w:val="24"/>
          <w:szCs w:val="24"/>
        </w:rPr>
      </w:pPr>
      <w:r w:rsidRPr="00F17308">
        <w:rPr>
          <w:sz w:val="24"/>
          <w:szCs w:val="24"/>
        </w:rPr>
        <w:t xml:space="preserve">Md. </w:t>
      </w:r>
      <w:proofErr w:type="spellStart"/>
      <w:r w:rsidRPr="00F17308">
        <w:rPr>
          <w:sz w:val="24"/>
          <w:szCs w:val="24"/>
        </w:rPr>
        <w:t>Rabiul</w:t>
      </w:r>
      <w:proofErr w:type="spellEnd"/>
      <w:r w:rsidR="00F17308" w:rsidRPr="00F17308">
        <w:rPr>
          <w:sz w:val="24"/>
          <w:szCs w:val="24"/>
        </w:rPr>
        <w:t xml:space="preserve"> Islam, Monash University 2011 (Main supervisor)</w:t>
      </w:r>
    </w:p>
    <w:p w14:paraId="046A1071" w14:textId="77777777" w:rsidR="009B52C9" w:rsidRPr="00F17308" w:rsidRDefault="00D35642" w:rsidP="00633868">
      <w:pPr>
        <w:jc w:val="both"/>
        <w:rPr>
          <w:sz w:val="24"/>
          <w:szCs w:val="24"/>
        </w:rPr>
      </w:pPr>
      <w:r w:rsidRPr="00F17308">
        <w:rPr>
          <w:sz w:val="24"/>
          <w:szCs w:val="24"/>
        </w:rPr>
        <w:t>S</w:t>
      </w:r>
      <w:r w:rsidRPr="00F17308">
        <w:rPr>
          <w:bCs/>
          <w:iCs/>
          <w:sz w:val="24"/>
          <w:szCs w:val="24"/>
        </w:rPr>
        <w:t xml:space="preserve">hishir Saxena, Monash </w:t>
      </w:r>
      <w:r w:rsidRPr="00F17308">
        <w:rPr>
          <w:sz w:val="24"/>
          <w:szCs w:val="24"/>
        </w:rPr>
        <w:t xml:space="preserve">University </w:t>
      </w:r>
      <w:r w:rsidR="00F17308" w:rsidRPr="00F17308">
        <w:rPr>
          <w:bCs/>
          <w:iCs/>
          <w:sz w:val="24"/>
          <w:szCs w:val="24"/>
        </w:rPr>
        <w:t xml:space="preserve">2008 </w:t>
      </w:r>
      <w:r w:rsidR="009B52C9" w:rsidRPr="00F17308">
        <w:rPr>
          <w:sz w:val="24"/>
          <w:szCs w:val="24"/>
        </w:rPr>
        <w:t>(Main supervisor)</w:t>
      </w:r>
      <w:r w:rsidR="004425BC">
        <w:rPr>
          <w:sz w:val="24"/>
          <w:szCs w:val="24"/>
        </w:rPr>
        <w:t xml:space="preserve">. Partner. </w:t>
      </w:r>
    </w:p>
    <w:p w14:paraId="740583FB" w14:textId="77777777" w:rsidR="00D35642" w:rsidRPr="00F17308" w:rsidRDefault="00D35642" w:rsidP="00633868">
      <w:pPr>
        <w:jc w:val="both"/>
        <w:rPr>
          <w:bCs/>
          <w:iCs/>
          <w:sz w:val="24"/>
          <w:szCs w:val="24"/>
        </w:rPr>
      </w:pPr>
      <w:proofErr w:type="spellStart"/>
      <w:r w:rsidRPr="00F17308">
        <w:rPr>
          <w:sz w:val="24"/>
          <w:szCs w:val="24"/>
        </w:rPr>
        <w:t>Yaomin</w:t>
      </w:r>
      <w:proofErr w:type="spellEnd"/>
      <w:r w:rsidRPr="00F17308">
        <w:rPr>
          <w:sz w:val="24"/>
          <w:szCs w:val="24"/>
        </w:rPr>
        <w:t xml:space="preserve"> Wu</w:t>
      </w:r>
      <w:r w:rsidRPr="00F17308">
        <w:rPr>
          <w:bCs/>
          <w:iCs/>
          <w:sz w:val="24"/>
          <w:szCs w:val="24"/>
        </w:rPr>
        <w:t xml:space="preserve">, Monash </w:t>
      </w:r>
      <w:r w:rsidRPr="00F17308">
        <w:rPr>
          <w:sz w:val="24"/>
          <w:szCs w:val="24"/>
        </w:rPr>
        <w:t xml:space="preserve">University </w:t>
      </w:r>
      <w:r w:rsidR="00F17308" w:rsidRPr="00F17308">
        <w:rPr>
          <w:bCs/>
          <w:iCs/>
          <w:sz w:val="24"/>
          <w:szCs w:val="24"/>
        </w:rPr>
        <w:t>2008</w:t>
      </w:r>
      <w:r w:rsidR="00146669">
        <w:rPr>
          <w:bCs/>
          <w:iCs/>
          <w:sz w:val="24"/>
          <w:szCs w:val="24"/>
        </w:rPr>
        <w:t xml:space="preserve"> (Co-supervisor)</w:t>
      </w:r>
    </w:p>
    <w:p w14:paraId="12A53896" w14:textId="77777777" w:rsidR="00D35642" w:rsidRPr="00F17308" w:rsidRDefault="00D35642" w:rsidP="00633868">
      <w:pPr>
        <w:jc w:val="both"/>
        <w:rPr>
          <w:sz w:val="24"/>
          <w:szCs w:val="24"/>
        </w:rPr>
      </w:pPr>
      <w:r w:rsidRPr="00F17308">
        <w:rPr>
          <w:sz w:val="24"/>
          <w:szCs w:val="24"/>
        </w:rPr>
        <w:t xml:space="preserve">Alex </w:t>
      </w:r>
      <w:proofErr w:type="spellStart"/>
      <w:r w:rsidRPr="00F17308">
        <w:rPr>
          <w:sz w:val="24"/>
          <w:szCs w:val="24"/>
        </w:rPr>
        <w:t>Kont</w:t>
      </w:r>
      <w:r w:rsidR="00F17308" w:rsidRPr="00F17308">
        <w:rPr>
          <w:sz w:val="24"/>
          <w:szCs w:val="24"/>
        </w:rPr>
        <w:t>onikas</w:t>
      </w:r>
      <w:proofErr w:type="spellEnd"/>
      <w:r w:rsidR="00F17308" w:rsidRPr="00F17308">
        <w:rPr>
          <w:sz w:val="24"/>
          <w:szCs w:val="24"/>
        </w:rPr>
        <w:t>, Brunel University 2002</w:t>
      </w:r>
      <w:r w:rsidR="00146669">
        <w:rPr>
          <w:sz w:val="24"/>
          <w:szCs w:val="24"/>
        </w:rPr>
        <w:t xml:space="preserve"> </w:t>
      </w:r>
      <w:r w:rsidR="00146669">
        <w:rPr>
          <w:bCs/>
          <w:iCs/>
          <w:sz w:val="24"/>
          <w:szCs w:val="24"/>
        </w:rPr>
        <w:t>(Co-supervisor)</w:t>
      </w:r>
      <w:r w:rsidR="004425BC">
        <w:rPr>
          <w:bCs/>
          <w:iCs/>
          <w:sz w:val="24"/>
          <w:szCs w:val="24"/>
        </w:rPr>
        <w:t>. Professor, University of Essex.</w:t>
      </w:r>
    </w:p>
    <w:p w14:paraId="67788478" w14:textId="77777777" w:rsidR="00D35642" w:rsidRPr="00F17308" w:rsidRDefault="00D35642" w:rsidP="00633868">
      <w:pPr>
        <w:jc w:val="both"/>
        <w:rPr>
          <w:sz w:val="24"/>
          <w:szCs w:val="24"/>
        </w:rPr>
      </w:pPr>
      <w:r w:rsidRPr="00F17308">
        <w:rPr>
          <w:sz w:val="24"/>
          <w:szCs w:val="24"/>
        </w:rPr>
        <w:t>Kenneth Leong, University of Western Australia 2000</w:t>
      </w:r>
      <w:r w:rsidR="00F17308" w:rsidRPr="00F17308">
        <w:rPr>
          <w:sz w:val="24"/>
          <w:szCs w:val="24"/>
        </w:rPr>
        <w:t xml:space="preserve"> (Main supervisor)</w:t>
      </w:r>
    </w:p>
    <w:p w14:paraId="157ECF5B" w14:textId="77777777" w:rsidR="00D35642" w:rsidRDefault="00D35642" w:rsidP="00633868">
      <w:pPr>
        <w:jc w:val="both"/>
        <w:rPr>
          <w:sz w:val="24"/>
          <w:szCs w:val="24"/>
        </w:rPr>
      </w:pPr>
    </w:p>
    <w:p w14:paraId="3CE58EC8" w14:textId="77777777" w:rsidR="00D35642" w:rsidRPr="002E1138" w:rsidRDefault="00D35642" w:rsidP="00633868">
      <w:pPr>
        <w:jc w:val="both"/>
        <w:rPr>
          <w:sz w:val="24"/>
          <w:szCs w:val="24"/>
        </w:rPr>
      </w:pPr>
    </w:p>
    <w:p w14:paraId="4DA35563" w14:textId="77777777" w:rsidR="00707190" w:rsidRPr="002E1138" w:rsidRDefault="00C1740B" w:rsidP="00C1740B">
      <w:pPr>
        <w:jc w:val="both"/>
        <w:rPr>
          <w:b/>
          <w:sz w:val="24"/>
          <w:szCs w:val="24"/>
        </w:rPr>
      </w:pPr>
      <w:r>
        <w:rPr>
          <w:b/>
          <w:smallCaps/>
          <w:sz w:val="28"/>
          <w:szCs w:val="28"/>
        </w:rPr>
        <w:t>Mentor</w:t>
      </w:r>
      <w:r w:rsidR="008103ED">
        <w:rPr>
          <w:b/>
          <w:smallCaps/>
          <w:sz w:val="28"/>
          <w:szCs w:val="28"/>
        </w:rPr>
        <w:t>ing</w:t>
      </w:r>
      <w:r>
        <w:rPr>
          <w:b/>
          <w:smallCaps/>
          <w:sz w:val="28"/>
          <w:szCs w:val="28"/>
        </w:rPr>
        <w:t xml:space="preserve"> </w:t>
      </w:r>
    </w:p>
    <w:p w14:paraId="0E0FA2CA" w14:textId="77777777" w:rsidR="00F14D97" w:rsidRPr="002E1138" w:rsidRDefault="00F14D97" w:rsidP="00633868">
      <w:pPr>
        <w:jc w:val="both"/>
        <w:rPr>
          <w:sz w:val="24"/>
          <w:szCs w:val="24"/>
        </w:rPr>
      </w:pPr>
    </w:p>
    <w:p w14:paraId="741CB3B2" w14:textId="77777777" w:rsidR="00710D28" w:rsidRDefault="0097014D" w:rsidP="00C1740B">
      <w:pPr>
        <w:jc w:val="both"/>
        <w:rPr>
          <w:rFonts w:asciiTheme="majorBidi" w:hAnsiTheme="majorBidi" w:cstheme="majorBidi"/>
          <w:sz w:val="24"/>
          <w:szCs w:val="24"/>
        </w:rPr>
      </w:pPr>
      <w:r>
        <w:rPr>
          <w:sz w:val="24"/>
          <w:szCs w:val="24"/>
        </w:rPr>
        <w:t>Previous an</w:t>
      </w:r>
      <w:r w:rsidRPr="0097014D">
        <w:rPr>
          <w:rFonts w:asciiTheme="majorBidi" w:hAnsiTheme="majorBidi" w:cstheme="majorBidi"/>
          <w:sz w:val="24"/>
          <w:szCs w:val="24"/>
        </w:rPr>
        <w:t>d present mentor for the following colleagues</w:t>
      </w:r>
      <w:r w:rsidR="00555107" w:rsidRPr="0097014D">
        <w:rPr>
          <w:rFonts w:asciiTheme="majorBidi" w:hAnsiTheme="majorBidi" w:cstheme="majorBidi"/>
          <w:sz w:val="24"/>
          <w:szCs w:val="24"/>
        </w:rPr>
        <w:t xml:space="preserve">. </w:t>
      </w:r>
    </w:p>
    <w:p w14:paraId="4253AE77" w14:textId="77777777" w:rsidR="00710D28" w:rsidRDefault="001C23D2" w:rsidP="00C1740B">
      <w:pPr>
        <w:jc w:val="both"/>
        <w:rPr>
          <w:rFonts w:asciiTheme="majorBidi" w:hAnsiTheme="majorBidi" w:cstheme="majorBidi"/>
          <w:sz w:val="24"/>
          <w:szCs w:val="24"/>
        </w:rPr>
      </w:pPr>
      <w:r>
        <w:rPr>
          <w:rFonts w:asciiTheme="majorBidi" w:hAnsiTheme="majorBidi" w:cstheme="majorBidi"/>
          <w:sz w:val="24"/>
          <w:szCs w:val="24"/>
        </w:rPr>
        <w:t>Dr Shawn Chen,</w:t>
      </w:r>
    </w:p>
    <w:p w14:paraId="325B3E10" w14:textId="77777777" w:rsidR="00710D28" w:rsidRDefault="001C23D2" w:rsidP="00C1740B">
      <w:pPr>
        <w:jc w:val="both"/>
        <w:rPr>
          <w:rFonts w:asciiTheme="majorBidi" w:hAnsiTheme="majorBidi" w:cstheme="majorBidi"/>
          <w:sz w:val="24"/>
          <w:szCs w:val="24"/>
          <w:lang w:val="en-GB"/>
        </w:rPr>
      </w:pPr>
      <w:r>
        <w:rPr>
          <w:rFonts w:asciiTheme="majorBidi" w:hAnsiTheme="majorBidi" w:cstheme="majorBidi"/>
          <w:sz w:val="24"/>
          <w:szCs w:val="24"/>
        </w:rPr>
        <w:t xml:space="preserve"> </w:t>
      </w:r>
      <w:r w:rsidR="00DD6FCD">
        <w:rPr>
          <w:rFonts w:asciiTheme="majorBidi" w:hAnsiTheme="majorBidi" w:cstheme="majorBidi"/>
          <w:sz w:val="24"/>
          <w:szCs w:val="24"/>
        </w:rPr>
        <w:t>Prof.</w:t>
      </w:r>
      <w:r w:rsidR="0097014D" w:rsidRPr="0097014D">
        <w:rPr>
          <w:rFonts w:asciiTheme="majorBidi" w:hAnsiTheme="majorBidi" w:cstheme="majorBidi"/>
          <w:sz w:val="24"/>
          <w:szCs w:val="24"/>
        </w:rPr>
        <w:t xml:space="preserve"> </w:t>
      </w:r>
      <w:r w:rsidR="009408B9">
        <w:rPr>
          <w:rFonts w:asciiTheme="majorBidi" w:hAnsiTheme="majorBidi" w:cstheme="majorBidi"/>
          <w:sz w:val="24"/>
          <w:szCs w:val="24"/>
          <w:lang w:val="en-GB"/>
        </w:rPr>
        <w:t xml:space="preserve">Pedro </w:t>
      </w:r>
      <w:proofErr w:type="spellStart"/>
      <w:r w:rsidR="009408B9">
        <w:rPr>
          <w:rFonts w:asciiTheme="majorBidi" w:hAnsiTheme="majorBidi" w:cstheme="majorBidi"/>
          <w:sz w:val="24"/>
          <w:szCs w:val="24"/>
          <w:lang w:val="en-GB"/>
        </w:rPr>
        <w:t>Gomis</w:t>
      </w:r>
      <w:proofErr w:type="spellEnd"/>
      <w:r w:rsidR="009408B9">
        <w:rPr>
          <w:rFonts w:asciiTheme="majorBidi" w:hAnsiTheme="majorBidi" w:cstheme="majorBidi"/>
          <w:sz w:val="24"/>
          <w:szCs w:val="24"/>
          <w:lang w:val="en-GB"/>
        </w:rPr>
        <w:t xml:space="preserve"> </w:t>
      </w:r>
      <w:proofErr w:type="spellStart"/>
      <w:r w:rsidR="009408B9">
        <w:rPr>
          <w:rFonts w:asciiTheme="majorBidi" w:hAnsiTheme="majorBidi" w:cstheme="majorBidi"/>
          <w:sz w:val="24"/>
          <w:szCs w:val="24"/>
          <w:lang w:val="en-GB"/>
        </w:rPr>
        <w:t>Porqueras</w:t>
      </w:r>
      <w:proofErr w:type="spellEnd"/>
      <w:r w:rsidR="009408B9">
        <w:rPr>
          <w:rFonts w:asciiTheme="majorBidi" w:hAnsiTheme="majorBidi" w:cstheme="majorBidi"/>
          <w:sz w:val="24"/>
          <w:szCs w:val="24"/>
          <w:lang w:val="en-GB"/>
        </w:rPr>
        <w:t xml:space="preserve">, </w:t>
      </w:r>
    </w:p>
    <w:p w14:paraId="5A11D93F" w14:textId="77777777" w:rsidR="00710D28" w:rsidRPr="002E6854" w:rsidRDefault="009408B9" w:rsidP="00C1740B">
      <w:pPr>
        <w:jc w:val="both"/>
        <w:rPr>
          <w:rFonts w:asciiTheme="majorBidi" w:hAnsiTheme="majorBidi" w:cstheme="majorBidi"/>
          <w:sz w:val="24"/>
          <w:szCs w:val="24"/>
          <w:lang w:val="fr-FR"/>
        </w:rPr>
      </w:pPr>
      <w:r w:rsidRPr="002E6854">
        <w:rPr>
          <w:rFonts w:asciiTheme="majorBidi" w:hAnsiTheme="majorBidi" w:cstheme="majorBidi"/>
          <w:sz w:val="24"/>
          <w:szCs w:val="24"/>
          <w:lang w:val="fr-FR"/>
        </w:rPr>
        <w:t>Dr</w:t>
      </w:r>
      <w:r w:rsidR="0097014D" w:rsidRPr="002E6854">
        <w:rPr>
          <w:rFonts w:asciiTheme="majorBidi" w:hAnsiTheme="majorBidi" w:cstheme="majorBidi"/>
          <w:sz w:val="24"/>
          <w:szCs w:val="24"/>
          <w:lang w:val="fr-FR"/>
        </w:rPr>
        <w:t xml:space="preserve"> </w:t>
      </w:r>
      <w:proofErr w:type="spellStart"/>
      <w:r w:rsidR="0097014D" w:rsidRPr="002E6854">
        <w:rPr>
          <w:rFonts w:asciiTheme="majorBidi" w:hAnsiTheme="majorBidi" w:cstheme="majorBidi"/>
          <w:sz w:val="24"/>
          <w:szCs w:val="24"/>
          <w:lang w:val="fr-FR"/>
        </w:rPr>
        <w:t>Qingyuan</w:t>
      </w:r>
      <w:proofErr w:type="spellEnd"/>
      <w:r w:rsidR="0097014D" w:rsidRPr="002E6854">
        <w:rPr>
          <w:rFonts w:asciiTheme="majorBidi" w:hAnsiTheme="majorBidi" w:cstheme="majorBidi"/>
          <w:sz w:val="24"/>
          <w:szCs w:val="24"/>
          <w:lang w:val="fr-FR"/>
        </w:rPr>
        <w:t xml:space="preserve"> Du, </w:t>
      </w:r>
    </w:p>
    <w:p w14:paraId="0EA0E6CC" w14:textId="77777777" w:rsidR="00710D28" w:rsidRPr="002E6854" w:rsidRDefault="00C1740B" w:rsidP="00C1740B">
      <w:pPr>
        <w:jc w:val="both"/>
        <w:rPr>
          <w:rFonts w:asciiTheme="majorBidi" w:hAnsiTheme="majorBidi" w:cstheme="majorBidi"/>
          <w:sz w:val="24"/>
          <w:szCs w:val="24"/>
          <w:lang w:val="fr-FR"/>
        </w:rPr>
      </w:pPr>
      <w:r w:rsidRPr="002E6854">
        <w:rPr>
          <w:rFonts w:asciiTheme="majorBidi" w:hAnsiTheme="majorBidi" w:cstheme="majorBidi"/>
          <w:sz w:val="24"/>
          <w:szCs w:val="24"/>
          <w:lang w:val="fr-FR"/>
        </w:rPr>
        <w:t xml:space="preserve">Dr Solmaz </w:t>
      </w:r>
      <w:proofErr w:type="spellStart"/>
      <w:r w:rsidRPr="002E6854">
        <w:rPr>
          <w:rFonts w:asciiTheme="majorBidi" w:hAnsiTheme="majorBidi" w:cstheme="majorBidi"/>
          <w:sz w:val="24"/>
          <w:szCs w:val="24"/>
          <w:lang w:val="fr-FR"/>
        </w:rPr>
        <w:t>Moslehy</w:t>
      </w:r>
      <w:proofErr w:type="spellEnd"/>
      <w:r w:rsidRPr="002E6854">
        <w:rPr>
          <w:rFonts w:asciiTheme="majorBidi" w:hAnsiTheme="majorBidi" w:cstheme="majorBidi"/>
          <w:sz w:val="24"/>
          <w:szCs w:val="24"/>
          <w:lang w:val="fr-FR"/>
        </w:rPr>
        <w:t xml:space="preserve">, </w:t>
      </w:r>
    </w:p>
    <w:p w14:paraId="45337F10" w14:textId="0FED8D88" w:rsidR="00710D28" w:rsidRDefault="00875E86" w:rsidP="00C1740B">
      <w:pPr>
        <w:jc w:val="both"/>
        <w:rPr>
          <w:rFonts w:asciiTheme="majorBidi" w:hAnsiTheme="majorBidi" w:cstheme="majorBidi"/>
          <w:sz w:val="24"/>
          <w:szCs w:val="24"/>
        </w:rPr>
      </w:pPr>
      <w:r w:rsidRPr="0097014D">
        <w:rPr>
          <w:rFonts w:asciiTheme="majorBidi" w:hAnsiTheme="majorBidi" w:cstheme="majorBidi"/>
          <w:sz w:val="24"/>
          <w:szCs w:val="24"/>
        </w:rPr>
        <w:t xml:space="preserve">Dr Laura </w:t>
      </w:r>
      <w:proofErr w:type="spellStart"/>
      <w:r w:rsidRPr="0097014D">
        <w:rPr>
          <w:rFonts w:asciiTheme="majorBidi" w:hAnsiTheme="majorBidi" w:cstheme="majorBidi"/>
          <w:sz w:val="24"/>
          <w:szCs w:val="24"/>
        </w:rPr>
        <w:t>Puzzello</w:t>
      </w:r>
      <w:proofErr w:type="spellEnd"/>
      <w:r w:rsidRPr="0097014D">
        <w:rPr>
          <w:rFonts w:asciiTheme="majorBidi" w:hAnsiTheme="majorBidi" w:cstheme="majorBidi"/>
          <w:sz w:val="24"/>
          <w:szCs w:val="24"/>
        </w:rPr>
        <w:t xml:space="preserve">, </w:t>
      </w:r>
      <w:r w:rsidR="00B04EA3">
        <w:rPr>
          <w:rFonts w:asciiTheme="majorBidi" w:hAnsiTheme="majorBidi" w:cstheme="majorBidi"/>
          <w:sz w:val="24"/>
          <w:szCs w:val="24"/>
        </w:rPr>
        <w:t>Assoc. Prof</w:t>
      </w:r>
    </w:p>
    <w:p w14:paraId="4D7DBAE0" w14:textId="77777777" w:rsidR="00710D28" w:rsidRPr="00167FC0" w:rsidRDefault="009408B9" w:rsidP="00C1740B">
      <w:pPr>
        <w:jc w:val="both"/>
        <w:rPr>
          <w:rFonts w:asciiTheme="majorBidi" w:hAnsiTheme="majorBidi" w:cstheme="majorBidi"/>
          <w:sz w:val="24"/>
          <w:szCs w:val="24"/>
          <w:lang w:val="en-AU"/>
        </w:rPr>
      </w:pPr>
      <w:r w:rsidRPr="00167FC0">
        <w:rPr>
          <w:rFonts w:asciiTheme="majorBidi" w:hAnsiTheme="majorBidi" w:cstheme="majorBidi"/>
          <w:sz w:val="24"/>
          <w:szCs w:val="24"/>
          <w:lang w:val="en-AU"/>
        </w:rPr>
        <w:t xml:space="preserve">Dr. </w:t>
      </w:r>
      <w:proofErr w:type="spellStart"/>
      <w:r w:rsidRPr="00167FC0">
        <w:rPr>
          <w:rFonts w:asciiTheme="majorBidi" w:hAnsiTheme="majorBidi" w:cstheme="majorBidi"/>
          <w:sz w:val="24"/>
          <w:szCs w:val="24"/>
          <w:lang w:val="en-AU"/>
        </w:rPr>
        <w:t>Ratbek</w:t>
      </w:r>
      <w:proofErr w:type="spellEnd"/>
      <w:r w:rsidRPr="00167FC0">
        <w:rPr>
          <w:rFonts w:asciiTheme="majorBidi" w:hAnsiTheme="majorBidi" w:cstheme="majorBidi"/>
          <w:sz w:val="24"/>
          <w:szCs w:val="24"/>
          <w:lang w:val="en-AU"/>
        </w:rPr>
        <w:t xml:space="preserve"> </w:t>
      </w:r>
      <w:proofErr w:type="spellStart"/>
      <w:r w:rsidRPr="00167FC0">
        <w:rPr>
          <w:rFonts w:asciiTheme="majorBidi" w:hAnsiTheme="majorBidi" w:cstheme="majorBidi"/>
          <w:sz w:val="24"/>
          <w:szCs w:val="24"/>
          <w:lang w:val="en-AU"/>
        </w:rPr>
        <w:t>Dzhumashev</w:t>
      </w:r>
      <w:proofErr w:type="spellEnd"/>
      <w:r w:rsidRPr="00167FC0">
        <w:rPr>
          <w:rFonts w:asciiTheme="majorBidi" w:hAnsiTheme="majorBidi" w:cstheme="majorBidi"/>
          <w:sz w:val="24"/>
          <w:szCs w:val="24"/>
          <w:lang w:val="en-AU"/>
        </w:rPr>
        <w:t>,</w:t>
      </w:r>
    </w:p>
    <w:p w14:paraId="4F4FF37B" w14:textId="77777777" w:rsidR="00710D28" w:rsidRPr="002E6854" w:rsidRDefault="009408B9" w:rsidP="00C1740B">
      <w:pPr>
        <w:jc w:val="both"/>
        <w:rPr>
          <w:rFonts w:asciiTheme="majorBidi" w:hAnsiTheme="majorBidi" w:cstheme="majorBidi"/>
          <w:sz w:val="24"/>
          <w:szCs w:val="24"/>
          <w:lang w:val="fr-FR"/>
        </w:rPr>
      </w:pPr>
      <w:r w:rsidRPr="00167FC0">
        <w:rPr>
          <w:rFonts w:asciiTheme="majorBidi" w:hAnsiTheme="majorBidi" w:cstheme="majorBidi"/>
          <w:sz w:val="24"/>
          <w:szCs w:val="24"/>
          <w:lang w:val="en-AU"/>
        </w:rPr>
        <w:t xml:space="preserve"> </w:t>
      </w:r>
      <w:r w:rsidRPr="002E6854">
        <w:rPr>
          <w:rFonts w:asciiTheme="majorBidi" w:hAnsiTheme="majorBidi" w:cstheme="majorBidi"/>
          <w:sz w:val="24"/>
          <w:szCs w:val="24"/>
          <w:lang w:val="fr-FR"/>
        </w:rPr>
        <w:t xml:space="preserve">Dr. </w:t>
      </w:r>
      <w:proofErr w:type="spellStart"/>
      <w:r w:rsidRPr="002E6854">
        <w:rPr>
          <w:rFonts w:asciiTheme="majorBidi" w:hAnsiTheme="majorBidi" w:cstheme="majorBidi"/>
          <w:sz w:val="24"/>
          <w:szCs w:val="24"/>
          <w:lang w:val="fr-FR"/>
        </w:rPr>
        <w:t>Jaai</w:t>
      </w:r>
      <w:proofErr w:type="spellEnd"/>
      <w:r w:rsidRPr="002E6854">
        <w:rPr>
          <w:rFonts w:asciiTheme="majorBidi" w:hAnsiTheme="majorBidi" w:cstheme="majorBidi"/>
          <w:sz w:val="24"/>
          <w:szCs w:val="24"/>
          <w:lang w:val="fr-FR"/>
        </w:rPr>
        <w:t xml:space="preserve"> </w:t>
      </w:r>
      <w:proofErr w:type="spellStart"/>
      <w:r w:rsidRPr="002E6854">
        <w:rPr>
          <w:rFonts w:asciiTheme="majorBidi" w:hAnsiTheme="majorBidi" w:cstheme="majorBidi"/>
          <w:sz w:val="24"/>
          <w:szCs w:val="24"/>
          <w:lang w:val="fr-FR"/>
        </w:rPr>
        <w:t>Parasnis</w:t>
      </w:r>
      <w:proofErr w:type="spellEnd"/>
      <w:r w:rsidRPr="002E6854">
        <w:rPr>
          <w:rFonts w:asciiTheme="majorBidi" w:hAnsiTheme="majorBidi" w:cstheme="majorBidi"/>
          <w:sz w:val="24"/>
          <w:szCs w:val="24"/>
          <w:lang w:val="fr-FR"/>
        </w:rPr>
        <w:t xml:space="preserve">, </w:t>
      </w:r>
    </w:p>
    <w:p w14:paraId="319A6D87" w14:textId="77777777" w:rsidR="00710D28" w:rsidRPr="00167FC0" w:rsidRDefault="00555107" w:rsidP="00C1740B">
      <w:pPr>
        <w:jc w:val="both"/>
        <w:rPr>
          <w:rFonts w:asciiTheme="majorBidi" w:hAnsiTheme="majorBidi" w:cstheme="majorBidi"/>
          <w:sz w:val="24"/>
          <w:szCs w:val="24"/>
          <w:lang w:val="fr-FR"/>
        </w:rPr>
      </w:pPr>
      <w:r w:rsidRPr="00167FC0">
        <w:rPr>
          <w:rFonts w:asciiTheme="majorBidi" w:hAnsiTheme="majorBidi" w:cstheme="majorBidi"/>
          <w:sz w:val="24"/>
          <w:szCs w:val="24"/>
          <w:lang w:val="fr-FR"/>
        </w:rPr>
        <w:t>Dr Rebecca Valen</w:t>
      </w:r>
      <w:r w:rsidR="00875E86" w:rsidRPr="00167FC0">
        <w:rPr>
          <w:rFonts w:asciiTheme="majorBidi" w:hAnsiTheme="majorBidi" w:cstheme="majorBidi"/>
          <w:sz w:val="24"/>
          <w:szCs w:val="24"/>
          <w:lang w:val="fr-FR"/>
        </w:rPr>
        <w:t xml:space="preserve">zuela, </w:t>
      </w:r>
    </w:p>
    <w:p w14:paraId="256DD996" w14:textId="77777777" w:rsidR="00710D28" w:rsidRDefault="00875E86" w:rsidP="00C1740B">
      <w:pPr>
        <w:jc w:val="both"/>
        <w:rPr>
          <w:rFonts w:asciiTheme="majorBidi" w:hAnsiTheme="majorBidi" w:cstheme="majorBidi"/>
          <w:sz w:val="24"/>
          <w:szCs w:val="24"/>
        </w:rPr>
      </w:pPr>
      <w:r w:rsidRPr="0097014D">
        <w:rPr>
          <w:rFonts w:asciiTheme="majorBidi" w:hAnsiTheme="majorBidi" w:cstheme="majorBidi"/>
          <w:sz w:val="24"/>
          <w:szCs w:val="24"/>
        </w:rPr>
        <w:t xml:space="preserve">Dr </w:t>
      </w:r>
      <w:proofErr w:type="spellStart"/>
      <w:r w:rsidRPr="0097014D">
        <w:rPr>
          <w:rFonts w:asciiTheme="majorBidi" w:hAnsiTheme="majorBidi" w:cstheme="majorBidi"/>
          <w:sz w:val="24"/>
          <w:szCs w:val="24"/>
        </w:rPr>
        <w:t>Mita</w:t>
      </w:r>
      <w:proofErr w:type="spellEnd"/>
      <w:r w:rsidRPr="0097014D">
        <w:rPr>
          <w:rFonts w:asciiTheme="majorBidi" w:hAnsiTheme="majorBidi" w:cstheme="majorBidi"/>
          <w:sz w:val="24"/>
          <w:szCs w:val="24"/>
        </w:rPr>
        <w:t xml:space="preserve"> Bhattacharya, </w:t>
      </w:r>
    </w:p>
    <w:p w14:paraId="189676A8" w14:textId="77777777" w:rsidR="00710D28" w:rsidRDefault="009408B9" w:rsidP="00C1740B">
      <w:pPr>
        <w:jc w:val="both"/>
        <w:rPr>
          <w:rFonts w:asciiTheme="majorBidi" w:hAnsiTheme="majorBidi" w:cstheme="majorBidi"/>
          <w:sz w:val="24"/>
          <w:szCs w:val="24"/>
        </w:rPr>
      </w:pPr>
      <w:r>
        <w:rPr>
          <w:rFonts w:asciiTheme="majorBidi" w:hAnsiTheme="majorBidi" w:cstheme="majorBidi"/>
          <w:sz w:val="24"/>
          <w:szCs w:val="24"/>
        </w:rPr>
        <w:t xml:space="preserve">Dr Siew-Ling Yew, </w:t>
      </w:r>
    </w:p>
    <w:p w14:paraId="07A50467" w14:textId="77777777" w:rsidR="00710D28" w:rsidRDefault="009408B9" w:rsidP="00C1740B">
      <w:pPr>
        <w:jc w:val="both"/>
        <w:rPr>
          <w:rFonts w:asciiTheme="majorBidi" w:hAnsiTheme="majorBidi" w:cstheme="majorBidi"/>
          <w:sz w:val="24"/>
          <w:szCs w:val="24"/>
        </w:rPr>
      </w:pPr>
      <w:r>
        <w:rPr>
          <w:rFonts w:asciiTheme="majorBidi" w:hAnsiTheme="majorBidi" w:cstheme="majorBidi"/>
          <w:sz w:val="24"/>
          <w:szCs w:val="24"/>
        </w:rPr>
        <w:t xml:space="preserve">Dr Yi Jin, </w:t>
      </w:r>
    </w:p>
    <w:p w14:paraId="6FAA5B5F" w14:textId="77777777" w:rsidR="00710D28" w:rsidRDefault="00DD6FCD" w:rsidP="00C1740B">
      <w:pPr>
        <w:jc w:val="both"/>
        <w:rPr>
          <w:rFonts w:asciiTheme="majorBidi" w:hAnsiTheme="majorBidi" w:cstheme="majorBidi"/>
          <w:sz w:val="24"/>
          <w:szCs w:val="24"/>
        </w:rPr>
      </w:pPr>
      <w:r>
        <w:rPr>
          <w:rFonts w:asciiTheme="majorBidi" w:hAnsiTheme="majorBidi" w:cstheme="majorBidi"/>
          <w:sz w:val="24"/>
          <w:szCs w:val="24"/>
        </w:rPr>
        <w:t xml:space="preserve">Ass. </w:t>
      </w:r>
      <w:r w:rsidRPr="00727438">
        <w:rPr>
          <w:rFonts w:asciiTheme="majorBidi" w:hAnsiTheme="majorBidi" w:cstheme="majorBidi"/>
          <w:sz w:val="24"/>
          <w:szCs w:val="24"/>
        </w:rPr>
        <w:t xml:space="preserve">Prof. </w:t>
      </w:r>
      <w:r w:rsidR="00555107" w:rsidRPr="00727438">
        <w:rPr>
          <w:rFonts w:asciiTheme="majorBidi" w:hAnsiTheme="majorBidi" w:cstheme="majorBidi"/>
          <w:sz w:val="24"/>
          <w:szCs w:val="24"/>
        </w:rPr>
        <w:t xml:space="preserve">James Ang, </w:t>
      </w:r>
    </w:p>
    <w:p w14:paraId="55F3DC81" w14:textId="77777777" w:rsidR="00710D28" w:rsidRDefault="00555107" w:rsidP="00C1740B">
      <w:pPr>
        <w:jc w:val="both"/>
        <w:rPr>
          <w:rFonts w:asciiTheme="majorBidi" w:hAnsiTheme="majorBidi" w:cstheme="majorBidi"/>
          <w:sz w:val="24"/>
          <w:szCs w:val="24"/>
        </w:rPr>
      </w:pPr>
      <w:r w:rsidRPr="00727438">
        <w:rPr>
          <w:rFonts w:asciiTheme="majorBidi" w:hAnsiTheme="majorBidi" w:cstheme="majorBidi"/>
          <w:sz w:val="24"/>
          <w:szCs w:val="24"/>
        </w:rPr>
        <w:t xml:space="preserve">Dr Anwar Ahmet, </w:t>
      </w:r>
    </w:p>
    <w:p w14:paraId="692B1F0F" w14:textId="77777777" w:rsidR="00710D28" w:rsidRDefault="00875E86" w:rsidP="00C1740B">
      <w:pPr>
        <w:jc w:val="both"/>
        <w:rPr>
          <w:rFonts w:asciiTheme="majorBidi" w:hAnsiTheme="majorBidi" w:cstheme="majorBidi"/>
          <w:sz w:val="24"/>
          <w:szCs w:val="24"/>
        </w:rPr>
      </w:pPr>
      <w:r w:rsidRPr="00727438">
        <w:rPr>
          <w:rFonts w:asciiTheme="majorBidi" w:hAnsiTheme="majorBidi" w:cstheme="majorBidi"/>
          <w:sz w:val="24"/>
          <w:szCs w:val="24"/>
        </w:rPr>
        <w:t xml:space="preserve">Dr </w:t>
      </w:r>
      <w:proofErr w:type="spellStart"/>
      <w:r w:rsidR="00555107" w:rsidRPr="00727438">
        <w:rPr>
          <w:rFonts w:asciiTheme="majorBidi" w:hAnsiTheme="majorBidi" w:cstheme="majorBidi"/>
          <w:sz w:val="24"/>
          <w:szCs w:val="24"/>
        </w:rPr>
        <w:t>Wenli</w:t>
      </w:r>
      <w:proofErr w:type="spellEnd"/>
      <w:r w:rsidR="00555107" w:rsidRPr="00727438">
        <w:rPr>
          <w:rFonts w:asciiTheme="majorBidi" w:hAnsiTheme="majorBidi" w:cstheme="majorBidi"/>
          <w:sz w:val="24"/>
          <w:szCs w:val="24"/>
        </w:rPr>
        <w:t xml:space="preserve"> Chang</w:t>
      </w:r>
      <w:r w:rsidR="0097014D" w:rsidRPr="00727438">
        <w:rPr>
          <w:rFonts w:asciiTheme="majorBidi" w:hAnsiTheme="majorBidi" w:cstheme="majorBidi"/>
          <w:sz w:val="24"/>
          <w:szCs w:val="24"/>
        </w:rPr>
        <w:t>,</w:t>
      </w:r>
      <w:r w:rsidR="00F14D97" w:rsidRPr="00727438">
        <w:rPr>
          <w:rFonts w:asciiTheme="majorBidi" w:hAnsiTheme="majorBidi" w:cstheme="majorBidi"/>
          <w:sz w:val="24"/>
          <w:szCs w:val="24"/>
        </w:rPr>
        <w:t xml:space="preserve"> </w:t>
      </w:r>
    </w:p>
    <w:p w14:paraId="376A1029" w14:textId="77777777" w:rsidR="00710D28" w:rsidRDefault="00DD6FCD" w:rsidP="00C1740B">
      <w:pPr>
        <w:jc w:val="both"/>
        <w:rPr>
          <w:rFonts w:asciiTheme="majorBidi" w:hAnsiTheme="majorBidi" w:cstheme="majorBidi"/>
          <w:noProof/>
          <w:sz w:val="24"/>
          <w:szCs w:val="24"/>
        </w:rPr>
      </w:pPr>
      <w:r w:rsidRPr="00727438">
        <w:rPr>
          <w:rFonts w:asciiTheme="majorBidi" w:hAnsiTheme="majorBidi" w:cstheme="majorBidi"/>
          <w:noProof/>
          <w:sz w:val="24"/>
          <w:szCs w:val="24"/>
        </w:rPr>
        <w:t>Prof.</w:t>
      </w:r>
      <w:r w:rsidR="00F14D97" w:rsidRPr="00727438">
        <w:rPr>
          <w:rFonts w:asciiTheme="majorBidi" w:hAnsiTheme="majorBidi" w:cstheme="majorBidi"/>
          <w:noProof/>
          <w:sz w:val="24"/>
          <w:szCs w:val="24"/>
        </w:rPr>
        <w:t xml:space="preserve"> Nikolaus Hautsch, </w:t>
      </w:r>
    </w:p>
    <w:p w14:paraId="08E4E179" w14:textId="36535ED6" w:rsidR="00F14D97" w:rsidRPr="00727438" w:rsidRDefault="009408B9" w:rsidP="00C1740B">
      <w:pPr>
        <w:jc w:val="both"/>
        <w:rPr>
          <w:rFonts w:asciiTheme="majorBidi" w:hAnsiTheme="majorBidi" w:cstheme="majorBidi"/>
          <w:noProof/>
          <w:sz w:val="24"/>
          <w:szCs w:val="24"/>
        </w:rPr>
      </w:pPr>
      <w:r w:rsidRPr="00727438">
        <w:rPr>
          <w:rFonts w:asciiTheme="majorBidi" w:hAnsiTheme="majorBidi" w:cstheme="majorBidi"/>
          <w:noProof/>
          <w:sz w:val="24"/>
          <w:szCs w:val="24"/>
        </w:rPr>
        <w:t xml:space="preserve">and </w:t>
      </w:r>
      <w:r w:rsidR="00AF1412" w:rsidRPr="00727438">
        <w:rPr>
          <w:rFonts w:asciiTheme="majorBidi" w:hAnsiTheme="majorBidi" w:cstheme="majorBidi"/>
          <w:noProof/>
          <w:sz w:val="24"/>
          <w:szCs w:val="24"/>
        </w:rPr>
        <w:t>Dr Radika Lahiri.</w:t>
      </w:r>
      <w:r w:rsidR="00C1740B">
        <w:rPr>
          <w:rFonts w:asciiTheme="majorBidi" w:hAnsiTheme="majorBidi" w:cstheme="majorBidi"/>
          <w:noProof/>
          <w:sz w:val="24"/>
          <w:szCs w:val="24"/>
        </w:rPr>
        <w:t xml:space="preserve"> </w:t>
      </w:r>
    </w:p>
    <w:p w14:paraId="65D6516F" w14:textId="77777777" w:rsidR="006B099C" w:rsidRPr="00727438" w:rsidRDefault="006B099C" w:rsidP="00633868">
      <w:pPr>
        <w:jc w:val="both"/>
        <w:rPr>
          <w:sz w:val="24"/>
          <w:szCs w:val="24"/>
        </w:rPr>
      </w:pPr>
    </w:p>
    <w:p w14:paraId="69FF0542" w14:textId="77777777" w:rsidR="00707190" w:rsidRPr="002E1138" w:rsidRDefault="00C1740B" w:rsidP="00C1740B">
      <w:pPr>
        <w:pStyle w:val="Heading4"/>
        <w:spacing w:line="240" w:lineRule="auto"/>
        <w:jc w:val="both"/>
        <w:rPr>
          <w:szCs w:val="24"/>
        </w:rPr>
      </w:pPr>
      <w:r>
        <w:rPr>
          <w:smallCaps/>
          <w:sz w:val="28"/>
          <w:szCs w:val="28"/>
        </w:rPr>
        <w:t xml:space="preserve">PhD </w:t>
      </w:r>
      <w:r w:rsidR="008103ED">
        <w:rPr>
          <w:smallCaps/>
          <w:sz w:val="28"/>
          <w:szCs w:val="28"/>
        </w:rPr>
        <w:t>Examiner</w:t>
      </w:r>
      <w:r>
        <w:rPr>
          <w:smallCaps/>
          <w:sz w:val="28"/>
          <w:szCs w:val="28"/>
        </w:rPr>
        <w:t xml:space="preserve"> </w:t>
      </w:r>
    </w:p>
    <w:p w14:paraId="7779B16E" w14:textId="7EC53A51" w:rsidR="00756BB8" w:rsidRDefault="00756BB8" w:rsidP="00633868">
      <w:pPr>
        <w:contextualSpacing/>
        <w:jc w:val="both"/>
        <w:rPr>
          <w:sz w:val="24"/>
          <w:szCs w:val="24"/>
        </w:rPr>
      </w:pPr>
    </w:p>
    <w:p w14:paraId="6F5B3E3E" w14:textId="7D1A9B36" w:rsidR="00390C8C" w:rsidRDefault="00390C8C" w:rsidP="00633868">
      <w:pPr>
        <w:contextualSpacing/>
        <w:jc w:val="both"/>
        <w:rPr>
          <w:sz w:val="24"/>
          <w:szCs w:val="24"/>
        </w:rPr>
      </w:pPr>
      <w:r>
        <w:rPr>
          <w:sz w:val="24"/>
          <w:szCs w:val="24"/>
        </w:rPr>
        <w:t>Michael Ryan, 2022, ‘Innovations and Uncertainty: An Empirical Investigation’.</w:t>
      </w:r>
    </w:p>
    <w:p w14:paraId="297E9DBF" w14:textId="77777777" w:rsidR="00390C8C" w:rsidRDefault="00390C8C" w:rsidP="00633868">
      <w:pPr>
        <w:contextualSpacing/>
        <w:jc w:val="both"/>
        <w:rPr>
          <w:sz w:val="24"/>
          <w:szCs w:val="24"/>
        </w:rPr>
      </w:pPr>
    </w:p>
    <w:p w14:paraId="69F515BE" w14:textId="01BFBF11" w:rsidR="00217B86" w:rsidRPr="001C23D2" w:rsidRDefault="00217B86" w:rsidP="00633868">
      <w:pPr>
        <w:contextualSpacing/>
        <w:jc w:val="both"/>
        <w:rPr>
          <w:sz w:val="24"/>
          <w:szCs w:val="24"/>
        </w:rPr>
      </w:pPr>
      <w:proofErr w:type="spellStart"/>
      <w:r>
        <w:rPr>
          <w:sz w:val="24"/>
          <w:szCs w:val="24"/>
        </w:rPr>
        <w:t>Aneeq</w:t>
      </w:r>
      <w:proofErr w:type="spellEnd"/>
      <w:r>
        <w:rPr>
          <w:sz w:val="24"/>
          <w:szCs w:val="24"/>
        </w:rPr>
        <w:t xml:space="preserve"> Sarwar, 2022, </w:t>
      </w:r>
      <w:r w:rsidR="001C23D2">
        <w:rPr>
          <w:sz w:val="24"/>
          <w:szCs w:val="24"/>
        </w:rPr>
        <w:t>‘</w:t>
      </w:r>
      <w:r>
        <w:rPr>
          <w:sz w:val="24"/>
          <w:szCs w:val="24"/>
        </w:rPr>
        <w:t>Essays on Externalities of Environmental Innovations</w:t>
      </w:r>
      <w:r w:rsidR="001C23D2">
        <w:rPr>
          <w:sz w:val="24"/>
          <w:szCs w:val="24"/>
        </w:rPr>
        <w:t>’</w:t>
      </w:r>
      <w:r>
        <w:rPr>
          <w:sz w:val="24"/>
          <w:szCs w:val="24"/>
        </w:rPr>
        <w:t xml:space="preserve">, Swinburne </w:t>
      </w:r>
      <w:r w:rsidRPr="001C23D2">
        <w:rPr>
          <w:sz w:val="24"/>
          <w:szCs w:val="24"/>
        </w:rPr>
        <w:t>University</w:t>
      </w:r>
    </w:p>
    <w:p w14:paraId="082967B3" w14:textId="592F2A77" w:rsidR="001C23D2" w:rsidRPr="001C23D2" w:rsidRDefault="001C23D2" w:rsidP="00633868">
      <w:pPr>
        <w:contextualSpacing/>
        <w:jc w:val="both"/>
        <w:rPr>
          <w:sz w:val="24"/>
          <w:szCs w:val="24"/>
          <w:lang w:eastAsia="en-GB"/>
        </w:rPr>
      </w:pPr>
    </w:p>
    <w:p w14:paraId="6EA888F5" w14:textId="29D90EA4" w:rsidR="001C23D2" w:rsidRPr="001C23D2" w:rsidRDefault="001C23D2" w:rsidP="00633868">
      <w:pPr>
        <w:contextualSpacing/>
        <w:jc w:val="both"/>
        <w:rPr>
          <w:color w:val="000000"/>
          <w:sz w:val="24"/>
          <w:szCs w:val="24"/>
          <w:shd w:val="clear" w:color="auto" w:fill="FFFFFF"/>
        </w:rPr>
      </w:pPr>
      <w:r w:rsidRPr="001C23D2">
        <w:rPr>
          <w:color w:val="222222"/>
          <w:sz w:val="24"/>
          <w:szCs w:val="24"/>
          <w:shd w:val="clear" w:color="auto" w:fill="FFFFFF"/>
        </w:rPr>
        <w:t xml:space="preserve">Jayasekara </w:t>
      </w:r>
      <w:proofErr w:type="spellStart"/>
      <w:r w:rsidRPr="001C23D2">
        <w:rPr>
          <w:color w:val="222222"/>
          <w:sz w:val="24"/>
          <w:szCs w:val="24"/>
          <w:shd w:val="clear" w:color="auto" w:fill="FFFFFF"/>
        </w:rPr>
        <w:t>Dinithi</w:t>
      </w:r>
      <w:proofErr w:type="spellEnd"/>
      <w:r w:rsidRPr="001C23D2">
        <w:rPr>
          <w:color w:val="222222"/>
          <w:sz w:val="24"/>
          <w:szCs w:val="24"/>
          <w:shd w:val="clear" w:color="auto" w:fill="FFFFFF"/>
        </w:rPr>
        <w:t xml:space="preserve"> </w:t>
      </w:r>
      <w:proofErr w:type="spellStart"/>
      <w:r w:rsidRPr="001C23D2">
        <w:rPr>
          <w:color w:val="222222"/>
          <w:sz w:val="24"/>
          <w:szCs w:val="24"/>
          <w:shd w:val="clear" w:color="auto" w:fill="FFFFFF"/>
        </w:rPr>
        <w:t>Nilanga</w:t>
      </w:r>
      <w:proofErr w:type="spellEnd"/>
      <w:r w:rsidRPr="001C23D2">
        <w:rPr>
          <w:color w:val="222222"/>
          <w:sz w:val="24"/>
          <w:szCs w:val="24"/>
          <w:shd w:val="clear" w:color="auto" w:fill="FFFFFF"/>
        </w:rPr>
        <w:t xml:space="preserve">, 2020, ‘Essays on Culture and Innovations, </w:t>
      </w:r>
      <w:r w:rsidRPr="001C23D2">
        <w:rPr>
          <w:color w:val="000000"/>
          <w:sz w:val="24"/>
          <w:szCs w:val="24"/>
          <w:shd w:val="clear" w:color="auto" w:fill="FFFFFF"/>
        </w:rPr>
        <w:t xml:space="preserve">Nanyang Technological University, </w:t>
      </w:r>
    </w:p>
    <w:p w14:paraId="2425C4B6" w14:textId="77777777" w:rsidR="001C23D2" w:rsidRPr="001C23D2" w:rsidRDefault="001C23D2" w:rsidP="00633868">
      <w:pPr>
        <w:contextualSpacing/>
        <w:jc w:val="both"/>
        <w:rPr>
          <w:sz w:val="24"/>
          <w:szCs w:val="24"/>
          <w:lang w:eastAsia="en-GB"/>
        </w:rPr>
      </w:pPr>
    </w:p>
    <w:p w14:paraId="1298BDDA" w14:textId="1000C244" w:rsidR="0084563A" w:rsidRDefault="0084563A" w:rsidP="00633868">
      <w:pPr>
        <w:contextualSpacing/>
        <w:jc w:val="both"/>
        <w:rPr>
          <w:sz w:val="24"/>
          <w:szCs w:val="24"/>
        </w:rPr>
      </w:pPr>
      <w:proofErr w:type="spellStart"/>
      <w:r w:rsidRPr="0084563A">
        <w:rPr>
          <w:sz w:val="23"/>
          <w:szCs w:val="23"/>
          <w:lang w:eastAsia="en-GB"/>
        </w:rPr>
        <w:t>Régis</w:t>
      </w:r>
      <w:proofErr w:type="spellEnd"/>
      <w:r w:rsidRPr="0084563A">
        <w:rPr>
          <w:sz w:val="23"/>
          <w:szCs w:val="23"/>
          <w:lang w:eastAsia="en-GB"/>
        </w:rPr>
        <w:t xml:space="preserve"> Sawadogo, 2016, </w:t>
      </w:r>
      <w:r w:rsidRPr="002365C2">
        <w:rPr>
          <w:sz w:val="24"/>
          <w:szCs w:val="24"/>
        </w:rPr>
        <w:t>Taxation and the Timing of the Demographic Transition to Modern Growth</w:t>
      </w:r>
      <w:r>
        <w:rPr>
          <w:sz w:val="24"/>
          <w:szCs w:val="24"/>
        </w:rPr>
        <w:t>, University of Aix-Marseilles</w:t>
      </w:r>
    </w:p>
    <w:p w14:paraId="08B81576" w14:textId="77777777" w:rsidR="0084563A" w:rsidRDefault="0084563A" w:rsidP="00633868">
      <w:pPr>
        <w:contextualSpacing/>
        <w:jc w:val="both"/>
        <w:rPr>
          <w:sz w:val="24"/>
          <w:szCs w:val="24"/>
        </w:rPr>
      </w:pPr>
    </w:p>
    <w:p w14:paraId="191C0B5D" w14:textId="77777777" w:rsidR="00756BB8" w:rsidRDefault="00756BB8" w:rsidP="00633868">
      <w:pPr>
        <w:contextualSpacing/>
        <w:jc w:val="both"/>
        <w:rPr>
          <w:sz w:val="24"/>
          <w:szCs w:val="24"/>
        </w:rPr>
      </w:pPr>
      <w:r w:rsidRPr="001B7828">
        <w:rPr>
          <w:rStyle w:val="il"/>
          <w:rFonts w:asciiTheme="majorBidi" w:hAnsiTheme="majorBidi" w:cstheme="majorBidi"/>
          <w:color w:val="000000"/>
          <w:sz w:val="24"/>
          <w:szCs w:val="24"/>
          <w:shd w:val="clear" w:color="auto" w:fill="FFFFFF"/>
        </w:rPr>
        <w:t>Ibrahim</w:t>
      </w:r>
      <w:r w:rsidRPr="001B7828">
        <w:rPr>
          <w:rStyle w:val="apple-converted-space"/>
          <w:rFonts w:asciiTheme="majorBidi" w:hAnsiTheme="majorBidi" w:cstheme="majorBidi"/>
          <w:color w:val="000000"/>
          <w:sz w:val="24"/>
          <w:szCs w:val="24"/>
          <w:shd w:val="clear" w:color="auto" w:fill="FFFFFF"/>
        </w:rPr>
        <w:t xml:space="preserve"> </w:t>
      </w:r>
      <w:r w:rsidRPr="001B7828">
        <w:rPr>
          <w:rFonts w:asciiTheme="majorBidi" w:hAnsiTheme="majorBidi" w:cstheme="majorBidi"/>
          <w:color w:val="000000"/>
          <w:sz w:val="24"/>
          <w:szCs w:val="24"/>
          <w:shd w:val="clear" w:color="auto" w:fill="FFFFFF"/>
        </w:rPr>
        <w:t>Mohammed Adamu</w:t>
      </w:r>
      <w:r>
        <w:rPr>
          <w:rFonts w:asciiTheme="majorBidi" w:hAnsiTheme="majorBidi" w:cstheme="majorBidi"/>
          <w:color w:val="000000"/>
          <w:sz w:val="24"/>
          <w:szCs w:val="24"/>
          <w:shd w:val="clear" w:color="auto" w:fill="FFFFFF"/>
        </w:rPr>
        <w:t xml:space="preserve">, 2016, </w:t>
      </w:r>
      <w:r w:rsidR="000948DE">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shd w:val="clear" w:color="auto" w:fill="FFFFFF"/>
        </w:rPr>
        <w:t>Dynamic Effects of External Debt Accumulation on Public Capital Formation a</w:t>
      </w:r>
      <w:r w:rsidRPr="001B7828">
        <w:rPr>
          <w:rFonts w:asciiTheme="majorBidi" w:hAnsiTheme="majorBidi" w:cstheme="majorBidi"/>
          <w:color w:val="000000"/>
          <w:sz w:val="24"/>
          <w:szCs w:val="24"/>
          <w:shd w:val="clear" w:color="auto" w:fill="FFFFFF"/>
        </w:rPr>
        <w:t>nd Econo</w:t>
      </w:r>
      <w:r>
        <w:rPr>
          <w:rFonts w:asciiTheme="majorBidi" w:hAnsiTheme="majorBidi" w:cstheme="majorBidi"/>
          <w:color w:val="000000"/>
          <w:sz w:val="24"/>
          <w:szCs w:val="24"/>
          <w:shd w:val="clear" w:color="auto" w:fill="FFFFFF"/>
        </w:rPr>
        <w:t>mic Growth: Empirical Evidence f</w:t>
      </w:r>
      <w:r w:rsidRPr="001B7828">
        <w:rPr>
          <w:rFonts w:asciiTheme="majorBidi" w:hAnsiTheme="majorBidi" w:cstheme="majorBidi"/>
          <w:color w:val="000000"/>
          <w:sz w:val="24"/>
          <w:szCs w:val="24"/>
          <w:shd w:val="clear" w:color="auto" w:fill="FFFFFF"/>
        </w:rPr>
        <w:t>rom Nigeria</w:t>
      </w:r>
      <w:r w:rsidR="000948DE">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shd w:val="clear" w:color="auto" w:fill="FFFFFF"/>
        </w:rPr>
        <w:t>, University of Malaya.</w:t>
      </w:r>
    </w:p>
    <w:p w14:paraId="63ECAACD" w14:textId="77777777" w:rsidR="00762A85" w:rsidRPr="00762A85" w:rsidRDefault="00762A85" w:rsidP="00633868">
      <w:pPr>
        <w:contextualSpacing/>
        <w:jc w:val="both"/>
        <w:rPr>
          <w:color w:val="000000" w:themeColor="text1"/>
          <w:sz w:val="24"/>
          <w:szCs w:val="24"/>
        </w:rPr>
      </w:pPr>
    </w:p>
    <w:p w14:paraId="09616746" w14:textId="77777777" w:rsidR="00762A85" w:rsidRPr="00762A85" w:rsidRDefault="00762A85" w:rsidP="00633868">
      <w:pPr>
        <w:contextualSpacing/>
        <w:jc w:val="both"/>
        <w:rPr>
          <w:color w:val="000000" w:themeColor="text1"/>
          <w:sz w:val="24"/>
          <w:szCs w:val="24"/>
        </w:rPr>
      </w:pPr>
      <w:r w:rsidRPr="00762A85">
        <w:rPr>
          <w:bCs/>
          <w:color w:val="000000" w:themeColor="text1"/>
          <w:sz w:val="24"/>
          <w:szCs w:val="24"/>
          <w:lang w:val="en-AU"/>
        </w:rPr>
        <w:t xml:space="preserve">Dai Pham Van, 2015, </w:t>
      </w:r>
      <w:r w:rsidR="000948DE">
        <w:rPr>
          <w:bCs/>
          <w:color w:val="000000" w:themeColor="text1"/>
          <w:sz w:val="24"/>
          <w:szCs w:val="24"/>
          <w:lang w:val="en-AU"/>
        </w:rPr>
        <w:t>“</w:t>
      </w:r>
      <w:r w:rsidRPr="00762A85">
        <w:rPr>
          <w:rFonts w:eastAsia="Arial Unicode MS"/>
          <w:color w:val="000000" w:themeColor="text1"/>
          <w:sz w:val="24"/>
          <w:szCs w:val="24"/>
        </w:rPr>
        <w:t>The Real Exchange Rate Misalig</w:t>
      </w:r>
      <w:r>
        <w:rPr>
          <w:rFonts w:eastAsia="Arial Unicode MS"/>
          <w:color w:val="000000" w:themeColor="text1"/>
          <w:sz w:val="24"/>
          <w:szCs w:val="24"/>
        </w:rPr>
        <w:t>nment And Economic Performance i</w:t>
      </w:r>
      <w:r w:rsidRPr="00762A85">
        <w:rPr>
          <w:rFonts w:eastAsia="Arial Unicode MS"/>
          <w:color w:val="000000" w:themeColor="text1"/>
          <w:sz w:val="24"/>
          <w:szCs w:val="24"/>
        </w:rPr>
        <w:t xml:space="preserve">n East Asian </w:t>
      </w:r>
      <w:r>
        <w:rPr>
          <w:rFonts w:eastAsia="Arial Unicode MS"/>
          <w:color w:val="000000" w:themeColor="text1"/>
          <w:sz w:val="24"/>
          <w:szCs w:val="24"/>
        </w:rPr>
        <w:t>Economies,</w:t>
      </w:r>
      <w:r w:rsidR="000948DE">
        <w:rPr>
          <w:rFonts w:eastAsia="Arial Unicode MS"/>
          <w:color w:val="000000" w:themeColor="text1"/>
          <w:sz w:val="24"/>
          <w:szCs w:val="24"/>
        </w:rPr>
        <w:t>”</w:t>
      </w:r>
      <w:r>
        <w:rPr>
          <w:rFonts w:eastAsia="Arial Unicode MS"/>
          <w:color w:val="000000" w:themeColor="text1"/>
          <w:sz w:val="24"/>
          <w:szCs w:val="24"/>
        </w:rPr>
        <w:t xml:space="preserve"> Flinders University of South Australia.</w:t>
      </w:r>
    </w:p>
    <w:p w14:paraId="78C39203" w14:textId="77777777" w:rsidR="00762A85" w:rsidRPr="00762A85" w:rsidRDefault="00762A85" w:rsidP="00633868">
      <w:pPr>
        <w:contextualSpacing/>
        <w:jc w:val="both"/>
        <w:rPr>
          <w:color w:val="000000" w:themeColor="text1"/>
          <w:sz w:val="24"/>
          <w:szCs w:val="24"/>
        </w:rPr>
      </w:pPr>
    </w:p>
    <w:p w14:paraId="01C57607" w14:textId="77777777" w:rsidR="0036333E" w:rsidRDefault="0036333E" w:rsidP="00633868">
      <w:pPr>
        <w:contextualSpacing/>
        <w:jc w:val="both"/>
        <w:rPr>
          <w:sz w:val="24"/>
          <w:szCs w:val="24"/>
        </w:rPr>
      </w:pPr>
      <w:r>
        <w:rPr>
          <w:sz w:val="24"/>
          <w:szCs w:val="24"/>
        </w:rPr>
        <w:t xml:space="preserve">Collins, Jason Allan, 2015, </w:t>
      </w:r>
      <w:r w:rsidR="000948DE">
        <w:rPr>
          <w:sz w:val="24"/>
          <w:szCs w:val="24"/>
        </w:rPr>
        <w:t>“</w:t>
      </w:r>
      <w:r>
        <w:rPr>
          <w:sz w:val="24"/>
          <w:szCs w:val="24"/>
        </w:rPr>
        <w:t>Essays on Human Capital Evolution and Economic Growth,</w:t>
      </w:r>
      <w:r w:rsidR="000948DE">
        <w:rPr>
          <w:sz w:val="24"/>
          <w:szCs w:val="24"/>
        </w:rPr>
        <w:t>”</w:t>
      </w:r>
      <w:r>
        <w:rPr>
          <w:sz w:val="24"/>
          <w:szCs w:val="24"/>
        </w:rPr>
        <w:t xml:space="preserve"> University of Western Australia.</w:t>
      </w:r>
    </w:p>
    <w:p w14:paraId="0F4DA49E" w14:textId="77777777" w:rsidR="0036333E" w:rsidRDefault="0036333E" w:rsidP="00633868">
      <w:pPr>
        <w:contextualSpacing/>
        <w:jc w:val="both"/>
        <w:rPr>
          <w:sz w:val="24"/>
          <w:szCs w:val="24"/>
        </w:rPr>
      </w:pPr>
    </w:p>
    <w:p w14:paraId="30B0EC1C" w14:textId="77777777" w:rsidR="00140D8B" w:rsidRDefault="00140D8B" w:rsidP="00633868">
      <w:pPr>
        <w:contextualSpacing/>
        <w:jc w:val="both"/>
        <w:rPr>
          <w:sz w:val="24"/>
          <w:szCs w:val="24"/>
        </w:rPr>
      </w:pPr>
      <w:proofErr w:type="spellStart"/>
      <w:r>
        <w:rPr>
          <w:sz w:val="24"/>
          <w:szCs w:val="24"/>
        </w:rPr>
        <w:t>Eng</w:t>
      </w:r>
      <w:proofErr w:type="spellEnd"/>
      <w:r>
        <w:rPr>
          <w:sz w:val="24"/>
          <w:szCs w:val="24"/>
        </w:rPr>
        <w:t xml:space="preserve"> </w:t>
      </w:r>
      <w:proofErr w:type="spellStart"/>
      <w:r>
        <w:rPr>
          <w:sz w:val="24"/>
          <w:szCs w:val="24"/>
        </w:rPr>
        <w:t>Joo</w:t>
      </w:r>
      <w:proofErr w:type="spellEnd"/>
      <w:r>
        <w:rPr>
          <w:sz w:val="24"/>
          <w:szCs w:val="24"/>
        </w:rPr>
        <w:t xml:space="preserve"> Tan, 2015, </w:t>
      </w:r>
      <w:r w:rsidR="000948DE">
        <w:rPr>
          <w:sz w:val="24"/>
          <w:szCs w:val="24"/>
        </w:rPr>
        <w:t>“</w:t>
      </w:r>
      <w:r>
        <w:rPr>
          <w:sz w:val="24"/>
          <w:szCs w:val="24"/>
        </w:rPr>
        <w:t>Climate and the Aggregate Economy: Empirical Evidence from Cross-Sectional, Panel and Time-Series Analysis,</w:t>
      </w:r>
      <w:r w:rsidR="000948DE">
        <w:rPr>
          <w:sz w:val="24"/>
          <w:szCs w:val="24"/>
        </w:rPr>
        <w:t>”</w:t>
      </w:r>
      <w:r>
        <w:rPr>
          <w:sz w:val="24"/>
          <w:szCs w:val="24"/>
        </w:rPr>
        <w:t xml:space="preserve"> University of Otago.</w:t>
      </w:r>
    </w:p>
    <w:p w14:paraId="0E5ECD2F" w14:textId="77777777" w:rsidR="00140D8B" w:rsidRDefault="00140D8B" w:rsidP="00633868">
      <w:pPr>
        <w:contextualSpacing/>
        <w:jc w:val="both"/>
        <w:rPr>
          <w:sz w:val="24"/>
          <w:szCs w:val="24"/>
        </w:rPr>
      </w:pPr>
    </w:p>
    <w:p w14:paraId="65F243D6" w14:textId="77777777" w:rsidR="00677EBE" w:rsidRDefault="00677EBE" w:rsidP="00633868">
      <w:pPr>
        <w:contextualSpacing/>
        <w:jc w:val="both"/>
        <w:rPr>
          <w:sz w:val="24"/>
          <w:szCs w:val="24"/>
        </w:rPr>
      </w:pPr>
      <w:r>
        <w:rPr>
          <w:sz w:val="24"/>
          <w:szCs w:val="24"/>
        </w:rPr>
        <w:t xml:space="preserve">Cheah Yong Kang, 2013, </w:t>
      </w:r>
      <w:r w:rsidR="000948DE">
        <w:rPr>
          <w:sz w:val="24"/>
          <w:szCs w:val="24"/>
        </w:rPr>
        <w:t>“</w:t>
      </w:r>
      <w:r>
        <w:rPr>
          <w:sz w:val="24"/>
          <w:szCs w:val="24"/>
        </w:rPr>
        <w:t>Demand Side Influences on the Consumption of Alcohol, Tobacco and Physical Activity in Malaysia,</w:t>
      </w:r>
      <w:r w:rsidR="000948DE">
        <w:rPr>
          <w:sz w:val="24"/>
          <w:szCs w:val="24"/>
        </w:rPr>
        <w:t>”</w:t>
      </w:r>
      <w:r>
        <w:rPr>
          <w:sz w:val="24"/>
          <w:szCs w:val="24"/>
        </w:rPr>
        <w:t xml:space="preserve"> University of Malaya.</w:t>
      </w:r>
    </w:p>
    <w:p w14:paraId="1A2158B0" w14:textId="77777777" w:rsidR="00677EBE" w:rsidRPr="00C40ECC" w:rsidRDefault="00677EBE" w:rsidP="00633868">
      <w:pPr>
        <w:contextualSpacing/>
        <w:jc w:val="both"/>
        <w:rPr>
          <w:sz w:val="24"/>
          <w:szCs w:val="24"/>
        </w:rPr>
      </w:pPr>
    </w:p>
    <w:p w14:paraId="0C5419A7" w14:textId="77777777" w:rsidR="00F45CF7" w:rsidRDefault="00F45CF7" w:rsidP="00633868">
      <w:pPr>
        <w:contextualSpacing/>
        <w:jc w:val="both"/>
        <w:rPr>
          <w:sz w:val="24"/>
          <w:szCs w:val="24"/>
        </w:rPr>
      </w:pPr>
      <w:r>
        <w:rPr>
          <w:sz w:val="24"/>
          <w:szCs w:val="24"/>
        </w:rPr>
        <w:t xml:space="preserve">Mina </w:t>
      </w:r>
      <w:proofErr w:type="spellStart"/>
      <w:r w:rsidR="00711D15">
        <w:rPr>
          <w:sz w:val="24"/>
          <w:szCs w:val="24"/>
        </w:rPr>
        <w:t>Sabbaghpou</w:t>
      </w:r>
      <w:r>
        <w:rPr>
          <w:sz w:val="24"/>
          <w:szCs w:val="24"/>
        </w:rPr>
        <w:t>r-Fard</w:t>
      </w:r>
      <w:proofErr w:type="spellEnd"/>
      <w:r>
        <w:rPr>
          <w:sz w:val="24"/>
          <w:szCs w:val="24"/>
        </w:rPr>
        <w:t xml:space="preserve">, 2013, </w:t>
      </w:r>
      <w:r w:rsidR="000948DE">
        <w:rPr>
          <w:sz w:val="24"/>
          <w:szCs w:val="24"/>
        </w:rPr>
        <w:t>“</w:t>
      </w:r>
      <w:r>
        <w:rPr>
          <w:sz w:val="24"/>
          <w:szCs w:val="24"/>
        </w:rPr>
        <w:t>Convergence in Economic Growth and its Determinants: an Empirical Analysis,</w:t>
      </w:r>
      <w:r w:rsidR="000948DE">
        <w:rPr>
          <w:sz w:val="24"/>
          <w:szCs w:val="24"/>
        </w:rPr>
        <w:t>”</w:t>
      </w:r>
      <w:r>
        <w:rPr>
          <w:sz w:val="24"/>
          <w:szCs w:val="24"/>
        </w:rPr>
        <w:t xml:space="preserve"> University of Malaya.</w:t>
      </w:r>
    </w:p>
    <w:p w14:paraId="1168DA9C" w14:textId="77777777" w:rsidR="00F45CF7" w:rsidRDefault="00F45CF7" w:rsidP="00633868">
      <w:pPr>
        <w:contextualSpacing/>
        <w:jc w:val="both"/>
        <w:rPr>
          <w:sz w:val="24"/>
          <w:szCs w:val="24"/>
        </w:rPr>
      </w:pPr>
    </w:p>
    <w:p w14:paraId="7E975C53" w14:textId="6F6ED330" w:rsidR="00C40ECC" w:rsidRPr="00C40ECC" w:rsidRDefault="00C40ECC" w:rsidP="00633868">
      <w:pPr>
        <w:contextualSpacing/>
        <w:jc w:val="both"/>
        <w:rPr>
          <w:sz w:val="24"/>
          <w:szCs w:val="24"/>
        </w:rPr>
      </w:pPr>
      <w:r w:rsidRPr="00C40ECC">
        <w:rPr>
          <w:sz w:val="24"/>
          <w:szCs w:val="24"/>
        </w:rPr>
        <w:t xml:space="preserve">Amani </w:t>
      </w:r>
      <w:proofErr w:type="spellStart"/>
      <w:r w:rsidRPr="00C40ECC">
        <w:rPr>
          <w:sz w:val="24"/>
          <w:szCs w:val="24"/>
        </w:rPr>
        <w:t>Elnasri</w:t>
      </w:r>
      <w:proofErr w:type="spellEnd"/>
      <w:r>
        <w:rPr>
          <w:sz w:val="24"/>
          <w:szCs w:val="24"/>
        </w:rPr>
        <w:t xml:space="preserve">, 2012, </w:t>
      </w:r>
      <w:r w:rsidR="000948DE">
        <w:rPr>
          <w:sz w:val="24"/>
          <w:szCs w:val="24"/>
        </w:rPr>
        <w:t>“</w:t>
      </w:r>
      <w:r>
        <w:rPr>
          <w:sz w:val="24"/>
          <w:szCs w:val="24"/>
        </w:rPr>
        <w:t xml:space="preserve">Three Essays on Infrastructure and Investment: </w:t>
      </w:r>
      <w:r w:rsidR="002E6854">
        <w:rPr>
          <w:sz w:val="24"/>
          <w:szCs w:val="24"/>
        </w:rPr>
        <w:t>T</w:t>
      </w:r>
      <w:r>
        <w:rPr>
          <w:sz w:val="24"/>
          <w:szCs w:val="24"/>
        </w:rPr>
        <w:t>he Australian Experience,</w:t>
      </w:r>
      <w:r w:rsidR="000948DE">
        <w:rPr>
          <w:sz w:val="24"/>
          <w:szCs w:val="24"/>
        </w:rPr>
        <w:t>”</w:t>
      </w:r>
      <w:r>
        <w:rPr>
          <w:sz w:val="24"/>
          <w:szCs w:val="24"/>
        </w:rPr>
        <w:t xml:space="preserve"> University of New South Wales.</w:t>
      </w:r>
    </w:p>
    <w:p w14:paraId="0FBDCB33" w14:textId="77777777" w:rsidR="00C40ECC" w:rsidRPr="00C40ECC" w:rsidRDefault="00C40ECC" w:rsidP="00633868">
      <w:pPr>
        <w:jc w:val="both"/>
        <w:rPr>
          <w:sz w:val="24"/>
          <w:szCs w:val="24"/>
        </w:rPr>
      </w:pPr>
    </w:p>
    <w:p w14:paraId="7F291E7E" w14:textId="77777777" w:rsidR="004665EB" w:rsidRDefault="004665EB" w:rsidP="00633868">
      <w:pPr>
        <w:jc w:val="both"/>
        <w:rPr>
          <w:sz w:val="24"/>
          <w:szCs w:val="24"/>
        </w:rPr>
      </w:pPr>
      <w:proofErr w:type="spellStart"/>
      <w:r>
        <w:rPr>
          <w:sz w:val="24"/>
          <w:szCs w:val="24"/>
        </w:rPr>
        <w:t>Anshu</w:t>
      </w:r>
      <w:proofErr w:type="spellEnd"/>
      <w:r>
        <w:rPr>
          <w:sz w:val="24"/>
          <w:szCs w:val="24"/>
        </w:rPr>
        <w:t xml:space="preserve"> Mala Chandra, 2012, </w:t>
      </w:r>
      <w:r w:rsidR="000948DE">
        <w:rPr>
          <w:sz w:val="24"/>
          <w:szCs w:val="24"/>
        </w:rPr>
        <w:t>“</w:t>
      </w:r>
      <w:r>
        <w:rPr>
          <w:sz w:val="24"/>
          <w:szCs w:val="24"/>
        </w:rPr>
        <w:t>Foreign Direct Investment and Stages of Sector Diversification,</w:t>
      </w:r>
      <w:r w:rsidR="000948DE">
        <w:rPr>
          <w:sz w:val="24"/>
          <w:szCs w:val="24"/>
        </w:rPr>
        <w:t>”</w:t>
      </w:r>
      <w:r>
        <w:rPr>
          <w:sz w:val="24"/>
          <w:szCs w:val="24"/>
        </w:rPr>
        <w:t xml:space="preserve"> Deakin University.</w:t>
      </w:r>
    </w:p>
    <w:p w14:paraId="6783C61A" w14:textId="77777777" w:rsidR="004665EB" w:rsidRDefault="004665EB" w:rsidP="00633868">
      <w:pPr>
        <w:jc w:val="both"/>
        <w:rPr>
          <w:sz w:val="24"/>
          <w:szCs w:val="24"/>
        </w:rPr>
      </w:pPr>
    </w:p>
    <w:p w14:paraId="4553B6E0" w14:textId="77777777" w:rsidR="00D42B57" w:rsidRDefault="007073DE" w:rsidP="00633868">
      <w:pPr>
        <w:jc w:val="both"/>
        <w:rPr>
          <w:sz w:val="24"/>
          <w:szCs w:val="24"/>
        </w:rPr>
      </w:pPr>
      <w:proofErr w:type="spellStart"/>
      <w:r>
        <w:rPr>
          <w:sz w:val="24"/>
          <w:szCs w:val="24"/>
        </w:rPr>
        <w:t>Refat</w:t>
      </w:r>
      <w:proofErr w:type="spellEnd"/>
      <w:r>
        <w:rPr>
          <w:sz w:val="24"/>
          <w:szCs w:val="24"/>
        </w:rPr>
        <w:t xml:space="preserve"> </w:t>
      </w:r>
      <w:proofErr w:type="spellStart"/>
      <w:r>
        <w:rPr>
          <w:sz w:val="24"/>
          <w:szCs w:val="24"/>
        </w:rPr>
        <w:t>Beigpoor</w:t>
      </w:r>
      <w:proofErr w:type="spellEnd"/>
      <w:r>
        <w:rPr>
          <w:sz w:val="24"/>
          <w:szCs w:val="24"/>
        </w:rPr>
        <w:t xml:space="preserve"> Shahrivar, 2011</w:t>
      </w:r>
      <w:r w:rsidR="00D42B57">
        <w:rPr>
          <w:sz w:val="24"/>
          <w:szCs w:val="24"/>
        </w:rPr>
        <w:t xml:space="preserve">, </w:t>
      </w:r>
      <w:r w:rsidR="000948DE">
        <w:rPr>
          <w:sz w:val="24"/>
          <w:szCs w:val="24"/>
        </w:rPr>
        <w:t>“</w:t>
      </w:r>
      <w:r w:rsidR="00D42B57">
        <w:rPr>
          <w:sz w:val="24"/>
          <w:szCs w:val="24"/>
        </w:rPr>
        <w:t>The Role of Knowledge Spillovers, Trade and Foreign Direct Investment in the Growth of East Asian Countries,</w:t>
      </w:r>
      <w:r w:rsidR="000948DE">
        <w:rPr>
          <w:sz w:val="24"/>
          <w:szCs w:val="24"/>
        </w:rPr>
        <w:t>”</w:t>
      </w:r>
      <w:r w:rsidR="00D42B57">
        <w:rPr>
          <w:sz w:val="24"/>
          <w:szCs w:val="24"/>
        </w:rPr>
        <w:t xml:space="preserve"> University of Malaya.</w:t>
      </w:r>
    </w:p>
    <w:p w14:paraId="379B8AA3" w14:textId="77777777" w:rsidR="00D42B57" w:rsidRPr="00E7288C" w:rsidRDefault="00D42B57" w:rsidP="00633868">
      <w:pPr>
        <w:jc w:val="both"/>
        <w:rPr>
          <w:b/>
          <w:sz w:val="24"/>
          <w:szCs w:val="24"/>
        </w:rPr>
      </w:pPr>
    </w:p>
    <w:p w14:paraId="65227231" w14:textId="77777777" w:rsidR="00D42B57" w:rsidRPr="00E7288C" w:rsidRDefault="00D42B57" w:rsidP="00633868">
      <w:pPr>
        <w:jc w:val="both"/>
        <w:rPr>
          <w:b/>
          <w:sz w:val="24"/>
          <w:szCs w:val="24"/>
        </w:rPr>
      </w:pPr>
      <w:r>
        <w:rPr>
          <w:sz w:val="24"/>
          <w:szCs w:val="24"/>
        </w:rPr>
        <w:t>Mette J Knudsen, 2006</w:t>
      </w:r>
      <w:r w:rsidRPr="00E7288C">
        <w:rPr>
          <w:sz w:val="24"/>
          <w:szCs w:val="24"/>
        </w:rPr>
        <w:t xml:space="preserve">, </w:t>
      </w:r>
      <w:r w:rsidR="000948DE">
        <w:rPr>
          <w:sz w:val="24"/>
          <w:szCs w:val="24"/>
        </w:rPr>
        <w:t>“</w:t>
      </w:r>
      <w:r w:rsidRPr="00E7288C">
        <w:rPr>
          <w:sz w:val="24"/>
          <w:szCs w:val="24"/>
        </w:rPr>
        <w:t>Essays on the Distribution of Income: Effects of Monetary, Financial and International Trade Policies,</w:t>
      </w:r>
      <w:r w:rsidR="000948DE">
        <w:rPr>
          <w:sz w:val="24"/>
          <w:szCs w:val="24"/>
        </w:rPr>
        <w:t>”</w:t>
      </w:r>
      <w:r w:rsidRPr="00E7288C">
        <w:rPr>
          <w:sz w:val="24"/>
          <w:szCs w:val="24"/>
        </w:rPr>
        <w:t xml:space="preserve"> </w:t>
      </w:r>
      <w:smartTag w:uri="urn:schemas-microsoft-com:office:smarttags" w:element="place">
        <w:smartTag w:uri="urn:schemas-microsoft-com:office:smarttags" w:element="PlaceType">
          <w:r w:rsidRPr="00E7288C">
            <w:rPr>
              <w:sz w:val="24"/>
              <w:szCs w:val="24"/>
            </w:rPr>
            <w:t>University</w:t>
          </w:r>
        </w:smartTag>
        <w:r w:rsidRPr="00E7288C">
          <w:rPr>
            <w:sz w:val="24"/>
            <w:szCs w:val="24"/>
          </w:rPr>
          <w:t xml:space="preserve"> of </w:t>
        </w:r>
        <w:smartTag w:uri="urn:schemas-microsoft-com:office:smarttags" w:element="PlaceName">
          <w:r w:rsidRPr="00E7288C">
            <w:rPr>
              <w:sz w:val="24"/>
              <w:szCs w:val="24"/>
            </w:rPr>
            <w:t>Copenhagen</w:t>
          </w:r>
        </w:smartTag>
      </w:smartTag>
      <w:r w:rsidRPr="00E7288C">
        <w:rPr>
          <w:sz w:val="24"/>
          <w:szCs w:val="24"/>
        </w:rPr>
        <w:t>.</w:t>
      </w:r>
    </w:p>
    <w:p w14:paraId="7583BFFA" w14:textId="77777777" w:rsidR="00D42B57" w:rsidRPr="002E1138" w:rsidRDefault="00D42B57" w:rsidP="00633868">
      <w:pPr>
        <w:jc w:val="both"/>
        <w:rPr>
          <w:sz w:val="24"/>
          <w:szCs w:val="24"/>
        </w:rPr>
      </w:pPr>
    </w:p>
    <w:p w14:paraId="5A68D587" w14:textId="77777777" w:rsidR="00707190" w:rsidRPr="00E7288C" w:rsidRDefault="00707190" w:rsidP="00633868">
      <w:pPr>
        <w:jc w:val="both"/>
        <w:rPr>
          <w:sz w:val="24"/>
          <w:szCs w:val="24"/>
        </w:rPr>
      </w:pPr>
      <w:proofErr w:type="spellStart"/>
      <w:r w:rsidRPr="002E1138">
        <w:rPr>
          <w:sz w:val="24"/>
          <w:szCs w:val="24"/>
        </w:rPr>
        <w:t>Hiroyoshi</w:t>
      </w:r>
      <w:proofErr w:type="spellEnd"/>
      <w:r w:rsidRPr="002E1138">
        <w:rPr>
          <w:sz w:val="24"/>
          <w:szCs w:val="24"/>
        </w:rPr>
        <w:t xml:space="preserve"> </w:t>
      </w:r>
      <w:proofErr w:type="spellStart"/>
      <w:r w:rsidRPr="002E1138">
        <w:rPr>
          <w:sz w:val="24"/>
          <w:szCs w:val="24"/>
        </w:rPr>
        <w:t>Konuma</w:t>
      </w:r>
      <w:proofErr w:type="spellEnd"/>
      <w:r w:rsidRPr="002E1138">
        <w:rPr>
          <w:sz w:val="24"/>
          <w:szCs w:val="24"/>
        </w:rPr>
        <w:t xml:space="preserve">, 1998, </w:t>
      </w:r>
      <w:r w:rsidR="000948DE">
        <w:rPr>
          <w:sz w:val="24"/>
          <w:szCs w:val="24"/>
        </w:rPr>
        <w:t>“</w:t>
      </w:r>
      <w:r w:rsidRPr="002E1138">
        <w:rPr>
          <w:sz w:val="24"/>
          <w:szCs w:val="24"/>
        </w:rPr>
        <w:t xml:space="preserve">Comparative Studies in the Value of Human Capital in Australia </w:t>
      </w:r>
      <w:r w:rsidRPr="00E7288C">
        <w:rPr>
          <w:sz w:val="24"/>
          <w:szCs w:val="24"/>
        </w:rPr>
        <w:t>and Japan,</w:t>
      </w:r>
      <w:r w:rsidR="000948DE">
        <w:rPr>
          <w:sz w:val="24"/>
          <w:szCs w:val="24"/>
        </w:rPr>
        <w:t>”</w:t>
      </w:r>
      <w:r w:rsidRPr="00E7288C">
        <w:rPr>
          <w:sz w:val="24"/>
          <w:szCs w:val="24"/>
        </w:rPr>
        <w:t xml:space="preserve"> University of Adelaide</w:t>
      </w:r>
      <w:r w:rsidR="00F45CF7">
        <w:rPr>
          <w:sz w:val="24"/>
          <w:szCs w:val="24"/>
        </w:rPr>
        <w:t>.</w:t>
      </w:r>
    </w:p>
    <w:p w14:paraId="02D471B1" w14:textId="77777777" w:rsidR="00875E86" w:rsidRDefault="00875E86" w:rsidP="00633868">
      <w:pPr>
        <w:jc w:val="both"/>
        <w:rPr>
          <w:sz w:val="24"/>
          <w:szCs w:val="24"/>
        </w:rPr>
      </w:pPr>
    </w:p>
    <w:p w14:paraId="2B1A3804" w14:textId="77777777" w:rsidR="006D383B" w:rsidRPr="0021764D" w:rsidRDefault="00C1740B" w:rsidP="00C1740B">
      <w:pPr>
        <w:jc w:val="both"/>
        <w:rPr>
          <w:rFonts w:asciiTheme="majorBidi" w:hAnsiTheme="majorBidi" w:cstheme="majorBidi"/>
          <w:b/>
          <w:sz w:val="24"/>
          <w:szCs w:val="24"/>
        </w:rPr>
      </w:pPr>
      <w:r w:rsidRPr="009E1DBF">
        <w:rPr>
          <w:b/>
          <w:smallCaps/>
          <w:sz w:val="28"/>
          <w:szCs w:val="28"/>
        </w:rPr>
        <w:t>E</w:t>
      </w:r>
      <w:r>
        <w:rPr>
          <w:b/>
          <w:smallCaps/>
          <w:sz w:val="28"/>
          <w:szCs w:val="28"/>
        </w:rPr>
        <w:t xml:space="preserve">xternal Duties </w:t>
      </w:r>
    </w:p>
    <w:p w14:paraId="27E3CB72" w14:textId="77777777" w:rsidR="00555107" w:rsidRDefault="00555107" w:rsidP="00633868">
      <w:pPr>
        <w:jc w:val="both"/>
        <w:rPr>
          <w:rFonts w:asciiTheme="majorBidi" w:hAnsiTheme="majorBidi" w:cstheme="majorBidi"/>
          <w:sz w:val="24"/>
          <w:szCs w:val="24"/>
        </w:rPr>
      </w:pPr>
    </w:p>
    <w:p w14:paraId="6900A4A9" w14:textId="77777777" w:rsidR="00631819" w:rsidRPr="00631819" w:rsidRDefault="00631819" w:rsidP="00631819">
      <w:pPr>
        <w:rPr>
          <w:sz w:val="24"/>
          <w:szCs w:val="24"/>
        </w:rPr>
      </w:pPr>
      <w:r>
        <w:rPr>
          <w:sz w:val="24"/>
          <w:szCs w:val="24"/>
        </w:rPr>
        <w:t xml:space="preserve">2020-present. </w:t>
      </w:r>
      <w:r w:rsidRPr="00631819">
        <w:rPr>
          <w:sz w:val="24"/>
          <w:szCs w:val="24"/>
        </w:rPr>
        <w:t xml:space="preserve">On the expert panel of the Housing Productivity Research Consortium, a research center that advice </w:t>
      </w:r>
      <w:r w:rsidRPr="00631819">
        <w:rPr>
          <w:bCs/>
          <w:sz w:val="24"/>
          <w:szCs w:val="24"/>
        </w:rPr>
        <w:t>the Community Housing Industry Association, the Property Council of Australia and National Shelter. The project is to provide advice on Australia’s housing system impacts on national economic performance, including growth and productivity, stability and the distribution of income and wealth</w:t>
      </w:r>
    </w:p>
    <w:p w14:paraId="58B9D5D6" w14:textId="77777777" w:rsidR="00631819" w:rsidRDefault="00631819" w:rsidP="00633868">
      <w:pPr>
        <w:jc w:val="both"/>
        <w:rPr>
          <w:sz w:val="24"/>
          <w:szCs w:val="24"/>
        </w:rPr>
      </w:pPr>
    </w:p>
    <w:p w14:paraId="6C4D68E7" w14:textId="77777777" w:rsidR="00631819" w:rsidRPr="00631819" w:rsidRDefault="00631819" w:rsidP="00633868">
      <w:pPr>
        <w:jc w:val="both"/>
        <w:rPr>
          <w:sz w:val="24"/>
          <w:szCs w:val="24"/>
        </w:rPr>
      </w:pPr>
      <w:r>
        <w:rPr>
          <w:sz w:val="24"/>
          <w:szCs w:val="24"/>
        </w:rPr>
        <w:t xml:space="preserve">2008-present. On the expert panel on the biannual survey on the economy and economic policies for </w:t>
      </w:r>
      <w:r w:rsidRPr="00631819">
        <w:rPr>
          <w:i/>
          <w:sz w:val="24"/>
          <w:szCs w:val="24"/>
        </w:rPr>
        <w:t>the Age</w:t>
      </w:r>
      <w:r>
        <w:rPr>
          <w:sz w:val="24"/>
          <w:szCs w:val="24"/>
        </w:rPr>
        <w:t xml:space="preserve"> and </w:t>
      </w:r>
      <w:r w:rsidRPr="00631819">
        <w:rPr>
          <w:i/>
          <w:sz w:val="24"/>
          <w:szCs w:val="24"/>
        </w:rPr>
        <w:t>Sydney Moring Herald</w:t>
      </w:r>
      <w:r>
        <w:rPr>
          <w:sz w:val="24"/>
          <w:szCs w:val="24"/>
        </w:rPr>
        <w:t>.</w:t>
      </w:r>
    </w:p>
    <w:p w14:paraId="70BE50EA" w14:textId="77777777" w:rsidR="00631819" w:rsidRPr="00631819" w:rsidRDefault="00631819" w:rsidP="00633868">
      <w:pPr>
        <w:jc w:val="both"/>
        <w:rPr>
          <w:sz w:val="24"/>
          <w:szCs w:val="24"/>
        </w:rPr>
      </w:pPr>
    </w:p>
    <w:p w14:paraId="50330988" w14:textId="77777777" w:rsidR="0021764D" w:rsidRPr="0021764D" w:rsidRDefault="00401985" w:rsidP="00401985">
      <w:pPr>
        <w:jc w:val="both"/>
        <w:rPr>
          <w:rFonts w:asciiTheme="majorBidi" w:hAnsiTheme="majorBidi" w:cstheme="majorBidi"/>
          <w:sz w:val="24"/>
          <w:szCs w:val="24"/>
        </w:rPr>
      </w:pPr>
      <w:bookmarkStart w:id="8" w:name="_Hlk109634931"/>
      <w:r>
        <w:rPr>
          <w:rFonts w:asciiTheme="majorBidi" w:hAnsiTheme="majorBidi" w:cstheme="majorBidi"/>
          <w:color w:val="222222"/>
          <w:sz w:val="24"/>
          <w:szCs w:val="24"/>
          <w:shd w:val="clear" w:color="auto" w:fill="FFFFFF"/>
        </w:rPr>
        <w:t>External r</w:t>
      </w:r>
      <w:r w:rsidR="0021764D" w:rsidRPr="0021764D">
        <w:rPr>
          <w:rFonts w:asciiTheme="majorBidi" w:hAnsiTheme="majorBidi" w:cstheme="majorBidi"/>
          <w:color w:val="222222"/>
          <w:sz w:val="24"/>
          <w:szCs w:val="24"/>
          <w:shd w:val="clear" w:color="auto" w:fill="FFFFFF"/>
        </w:rPr>
        <w:t xml:space="preserve">eviewer of </w:t>
      </w:r>
      <w:r w:rsidR="0021764D">
        <w:rPr>
          <w:rFonts w:asciiTheme="majorBidi" w:hAnsiTheme="majorBidi" w:cstheme="majorBidi"/>
          <w:color w:val="222222"/>
          <w:sz w:val="24"/>
          <w:szCs w:val="24"/>
          <w:shd w:val="clear" w:color="auto" w:fill="FFFFFF"/>
        </w:rPr>
        <w:t xml:space="preserve">a </w:t>
      </w:r>
      <w:r w:rsidR="0021764D" w:rsidRPr="0021764D">
        <w:rPr>
          <w:rFonts w:asciiTheme="majorBidi" w:hAnsiTheme="majorBidi" w:cstheme="majorBidi"/>
          <w:color w:val="222222"/>
          <w:sz w:val="24"/>
          <w:szCs w:val="24"/>
          <w:shd w:val="clear" w:color="auto" w:fill="FFFFFF"/>
        </w:rPr>
        <w:t>project on a multi-hazard damage and economic loss estimation model for Bushfire and Natural Hazards CRC, Australian Government, August-September, 2015.</w:t>
      </w:r>
    </w:p>
    <w:p w14:paraId="51018F3B" w14:textId="77777777" w:rsidR="0021764D" w:rsidRDefault="0021764D" w:rsidP="00633868">
      <w:pPr>
        <w:jc w:val="both"/>
        <w:rPr>
          <w:sz w:val="24"/>
          <w:szCs w:val="24"/>
        </w:rPr>
      </w:pPr>
    </w:p>
    <w:p w14:paraId="43E0A8B2" w14:textId="77777777" w:rsidR="00755F35" w:rsidRDefault="00755F35" w:rsidP="00633868">
      <w:pPr>
        <w:jc w:val="both"/>
        <w:rPr>
          <w:sz w:val="24"/>
          <w:szCs w:val="24"/>
        </w:rPr>
      </w:pPr>
      <w:r>
        <w:rPr>
          <w:sz w:val="24"/>
          <w:szCs w:val="24"/>
        </w:rPr>
        <w:t>External examiner. University of Malaya, 2010-2013.</w:t>
      </w:r>
    </w:p>
    <w:p w14:paraId="1CB47B79" w14:textId="77777777" w:rsidR="00F92E50" w:rsidRDefault="00F92E50" w:rsidP="00633868">
      <w:pPr>
        <w:jc w:val="both"/>
        <w:rPr>
          <w:sz w:val="24"/>
          <w:szCs w:val="24"/>
        </w:rPr>
      </w:pPr>
    </w:p>
    <w:p w14:paraId="52F19D62" w14:textId="77777777" w:rsidR="00F92E50" w:rsidRDefault="00F92E50" w:rsidP="00633868">
      <w:pPr>
        <w:jc w:val="both"/>
        <w:rPr>
          <w:sz w:val="24"/>
          <w:szCs w:val="24"/>
        </w:rPr>
      </w:pPr>
      <w:r>
        <w:rPr>
          <w:sz w:val="24"/>
          <w:szCs w:val="24"/>
        </w:rPr>
        <w:t>External assessor for the position for a Chair in Economics, Deakin University, 2012.</w:t>
      </w:r>
    </w:p>
    <w:p w14:paraId="1A2F9CEF" w14:textId="77777777" w:rsidR="00755F35" w:rsidRDefault="00755F35" w:rsidP="00633868">
      <w:pPr>
        <w:jc w:val="both"/>
        <w:rPr>
          <w:sz w:val="24"/>
          <w:szCs w:val="24"/>
        </w:rPr>
      </w:pPr>
    </w:p>
    <w:p w14:paraId="2FA4389E" w14:textId="77777777" w:rsidR="00555107" w:rsidRDefault="00555107" w:rsidP="00633868">
      <w:pPr>
        <w:jc w:val="both"/>
        <w:rPr>
          <w:sz w:val="24"/>
          <w:szCs w:val="24"/>
        </w:rPr>
      </w:pPr>
      <w:r>
        <w:rPr>
          <w:sz w:val="24"/>
          <w:szCs w:val="24"/>
        </w:rPr>
        <w:t>External expert on the appointment committee for the Head of Department, Department of Economics and Finance, Deakin University, 2008.</w:t>
      </w:r>
    </w:p>
    <w:p w14:paraId="4A1CDD4A" w14:textId="77777777" w:rsidR="006D383B" w:rsidRDefault="006D383B" w:rsidP="00633868">
      <w:pPr>
        <w:jc w:val="both"/>
        <w:rPr>
          <w:sz w:val="24"/>
          <w:szCs w:val="24"/>
        </w:rPr>
      </w:pPr>
    </w:p>
    <w:p w14:paraId="50623C32" w14:textId="77777777" w:rsidR="006D383B" w:rsidRDefault="006D383B" w:rsidP="00633868">
      <w:pPr>
        <w:jc w:val="both"/>
        <w:rPr>
          <w:sz w:val="24"/>
          <w:szCs w:val="24"/>
        </w:rPr>
      </w:pPr>
      <w:r>
        <w:rPr>
          <w:sz w:val="24"/>
          <w:szCs w:val="24"/>
        </w:rPr>
        <w:t>External assessor for the position for a Chair in Economics, Deakin University, 2007.</w:t>
      </w:r>
    </w:p>
    <w:p w14:paraId="63AC1B9C" w14:textId="77777777" w:rsidR="006D383B" w:rsidRDefault="006D383B" w:rsidP="00633868">
      <w:pPr>
        <w:jc w:val="both"/>
        <w:rPr>
          <w:sz w:val="24"/>
          <w:szCs w:val="24"/>
        </w:rPr>
      </w:pPr>
    </w:p>
    <w:p w14:paraId="5CAC1A85" w14:textId="77777777" w:rsidR="006D383B" w:rsidRDefault="006D383B" w:rsidP="00633868">
      <w:pPr>
        <w:jc w:val="both"/>
        <w:rPr>
          <w:sz w:val="24"/>
          <w:szCs w:val="24"/>
        </w:rPr>
      </w:pPr>
      <w:r>
        <w:rPr>
          <w:sz w:val="24"/>
          <w:szCs w:val="24"/>
        </w:rPr>
        <w:lastRenderedPageBreak/>
        <w:t>Member of selection committee for professorship in finance, Department of Finance, Aarhus Business School</w:t>
      </w:r>
      <w:r w:rsidR="00D011F3">
        <w:rPr>
          <w:sz w:val="24"/>
          <w:szCs w:val="24"/>
        </w:rPr>
        <w:t>, 2006</w:t>
      </w:r>
      <w:r>
        <w:rPr>
          <w:sz w:val="24"/>
          <w:szCs w:val="24"/>
        </w:rPr>
        <w:t>.</w:t>
      </w:r>
    </w:p>
    <w:p w14:paraId="51823AE7" w14:textId="77777777" w:rsidR="00555107" w:rsidRDefault="00555107" w:rsidP="00633868">
      <w:pPr>
        <w:jc w:val="both"/>
        <w:rPr>
          <w:sz w:val="24"/>
          <w:szCs w:val="24"/>
        </w:rPr>
      </w:pPr>
    </w:p>
    <w:p w14:paraId="0C1AA0EA" w14:textId="77777777" w:rsidR="00555107" w:rsidRDefault="00555107" w:rsidP="00633868">
      <w:pPr>
        <w:jc w:val="both"/>
        <w:rPr>
          <w:sz w:val="24"/>
          <w:szCs w:val="24"/>
        </w:rPr>
      </w:pPr>
      <w:r w:rsidRPr="006D383B">
        <w:rPr>
          <w:sz w:val="24"/>
          <w:szCs w:val="24"/>
        </w:rPr>
        <w:t>External examiner.</w:t>
      </w:r>
      <w:r>
        <w:rPr>
          <w:sz w:val="24"/>
          <w:szCs w:val="24"/>
        </w:rPr>
        <w:t xml:space="preserve"> Queen Mary College, University of London, 2002.</w:t>
      </w:r>
    </w:p>
    <w:bookmarkEnd w:id="8"/>
    <w:p w14:paraId="749BE12F" w14:textId="77777777" w:rsidR="006D383B" w:rsidRPr="00E7288C" w:rsidRDefault="006D383B" w:rsidP="00633868">
      <w:pPr>
        <w:jc w:val="both"/>
        <w:rPr>
          <w:sz w:val="24"/>
          <w:szCs w:val="24"/>
        </w:rPr>
      </w:pPr>
    </w:p>
    <w:p w14:paraId="1B1AC069" w14:textId="77777777" w:rsidR="00707190" w:rsidRPr="002E1138" w:rsidRDefault="00707190" w:rsidP="00633868">
      <w:pPr>
        <w:spacing w:line="240" w:lineRule="exact"/>
        <w:jc w:val="both"/>
        <w:rPr>
          <w:sz w:val="24"/>
          <w:szCs w:val="24"/>
        </w:rPr>
      </w:pPr>
    </w:p>
    <w:p w14:paraId="6C544B31" w14:textId="77777777" w:rsidR="008B1206" w:rsidRDefault="00C1740B" w:rsidP="00C1740B">
      <w:pPr>
        <w:pStyle w:val="Heading1"/>
        <w:rPr>
          <w:smallCaps/>
          <w:sz w:val="28"/>
          <w:szCs w:val="28"/>
        </w:rPr>
      </w:pPr>
      <w:r>
        <w:rPr>
          <w:smallCaps/>
          <w:sz w:val="28"/>
          <w:szCs w:val="28"/>
        </w:rPr>
        <w:t>Administrative Tasks</w:t>
      </w:r>
    </w:p>
    <w:p w14:paraId="78D588D7" w14:textId="0FA459D1" w:rsidR="00C1740B" w:rsidRDefault="00C1740B" w:rsidP="00C1740B">
      <w:pPr>
        <w:rPr>
          <w:sz w:val="24"/>
          <w:szCs w:val="24"/>
        </w:rPr>
      </w:pPr>
    </w:p>
    <w:p w14:paraId="4C942300" w14:textId="4286A75E" w:rsidR="003F6902" w:rsidRDefault="003F6902" w:rsidP="003F6902">
      <w:pPr>
        <w:rPr>
          <w:sz w:val="24"/>
          <w:szCs w:val="24"/>
        </w:rPr>
      </w:pPr>
      <w:r w:rsidRPr="005C7355">
        <w:rPr>
          <w:sz w:val="24"/>
          <w:szCs w:val="24"/>
        </w:rPr>
        <w:t>20</w:t>
      </w:r>
      <w:r>
        <w:rPr>
          <w:sz w:val="24"/>
          <w:szCs w:val="24"/>
        </w:rPr>
        <w:t>21</w:t>
      </w:r>
      <w:r w:rsidRPr="005C7355">
        <w:rPr>
          <w:sz w:val="24"/>
          <w:szCs w:val="24"/>
        </w:rPr>
        <w:t>-</w:t>
      </w:r>
      <w:r>
        <w:rPr>
          <w:sz w:val="24"/>
          <w:szCs w:val="24"/>
        </w:rPr>
        <w:t>Present</w:t>
      </w:r>
      <w:r>
        <w:rPr>
          <w:sz w:val="24"/>
          <w:szCs w:val="24"/>
        </w:rPr>
        <w:tab/>
        <w:t xml:space="preserve">    Member of the Business School Research Committee, UWA</w:t>
      </w:r>
    </w:p>
    <w:p w14:paraId="1F746FE3" w14:textId="77777777" w:rsidR="003F6902" w:rsidRPr="005C7355" w:rsidRDefault="003F6902" w:rsidP="00C1740B">
      <w:pPr>
        <w:rPr>
          <w:sz w:val="24"/>
          <w:szCs w:val="24"/>
        </w:rPr>
      </w:pPr>
    </w:p>
    <w:p w14:paraId="32EF8BA1" w14:textId="5153EF39" w:rsidR="005C7355" w:rsidRDefault="005C7355" w:rsidP="00C1740B">
      <w:pPr>
        <w:rPr>
          <w:sz w:val="24"/>
          <w:szCs w:val="24"/>
        </w:rPr>
      </w:pPr>
      <w:r w:rsidRPr="005C7355">
        <w:rPr>
          <w:sz w:val="24"/>
          <w:szCs w:val="24"/>
        </w:rPr>
        <w:t>2019-</w:t>
      </w:r>
      <w:r w:rsidR="003F6902">
        <w:rPr>
          <w:sz w:val="24"/>
          <w:szCs w:val="24"/>
        </w:rPr>
        <w:t>2021</w:t>
      </w:r>
      <w:r>
        <w:rPr>
          <w:sz w:val="24"/>
          <w:szCs w:val="24"/>
        </w:rPr>
        <w:tab/>
        <w:t xml:space="preserve">    Member of University Research Committee, UWA</w:t>
      </w:r>
    </w:p>
    <w:p w14:paraId="2ACC6C24" w14:textId="77777777" w:rsidR="005C7355" w:rsidRPr="005C7355" w:rsidRDefault="005C7355" w:rsidP="00C1740B">
      <w:pPr>
        <w:rPr>
          <w:sz w:val="24"/>
          <w:szCs w:val="24"/>
        </w:rPr>
      </w:pPr>
    </w:p>
    <w:p w14:paraId="7F5D73F2" w14:textId="77777777" w:rsidR="00C1740B" w:rsidRDefault="00C1740B" w:rsidP="005C7355">
      <w:pPr>
        <w:ind w:left="1701" w:hanging="1701"/>
        <w:jc w:val="both"/>
        <w:rPr>
          <w:sz w:val="24"/>
          <w:szCs w:val="24"/>
        </w:rPr>
      </w:pPr>
      <w:r w:rsidRPr="005C7355">
        <w:rPr>
          <w:sz w:val="24"/>
          <w:szCs w:val="24"/>
        </w:rPr>
        <w:t>2016-</w:t>
      </w:r>
      <w:r w:rsidR="008103ED" w:rsidRPr="005C7355">
        <w:rPr>
          <w:sz w:val="24"/>
          <w:szCs w:val="24"/>
        </w:rPr>
        <w:t>2019</w:t>
      </w:r>
      <w:r w:rsidRPr="005C7355">
        <w:rPr>
          <w:sz w:val="24"/>
          <w:szCs w:val="24"/>
        </w:rPr>
        <w:tab/>
        <w:t>Campus Director</w:t>
      </w:r>
      <w:r w:rsidR="00644083" w:rsidRPr="005C7355">
        <w:rPr>
          <w:sz w:val="24"/>
          <w:szCs w:val="24"/>
        </w:rPr>
        <w:t>, Economics Department</w:t>
      </w:r>
      <w:r w:rsidRPr="005C7355">
        <w:rPr>
          <w:sz w:val="24"/>
          <w:szCs w:val="24"/>
        </w:rPr>
        <w:t xml:space="preserve">, Caufield Campus, Monash </w:t>
      </w:r>
      <w:r>
        <w:rPr>
          <w:sz w:val="24"/>
          <w:szCs w:val="24"/>
        </w:rPr>
        <w:t>University</w:t>
      </w:r>
    </w:p>
    <w:p w14:paraId="3F360712" w14:textId="77777777" w:rsidR="00C1740B" w:rsidRPr="00C1740B" w:rsidRDefault="00C1740B" w:rsidP="00C1740B"/>
    <w:p w14:paraId="16BA16A2" w14:textId="77777777" w:rsidR="00752F1A" w:rsidRDefault="00752F1A" w:rsidP="00633868">
      <w:pPr>
        <w:ind w:left="1701" w:hanging="1701"/>
        <w:jc w:val="both"/>
        <w:rPr>
          <w:sz w:val="24"/>
          <w:szCs w:val="24"/>
        </w:rPr>
      </w:pPr>
      <w:r>
        <w:rPr>
          <w:sz w:val="24"/>
          <w:szCs w:val="24"/>
        </w:rPr>
        <w:t>2015</w:t>
      </w:r>
      <w:r>
        <w:rPr>
          <w:sz w:val="24"/>
          <w:szCs w:val="24"/>
        </w:rPr>
        <w:tab/>
        <w:t>Assessor in Excellence of Research Exercise</w:t>
      </w:r>
    </w:p>
    <w:p w14:paraId="7C02F733" w14:textId="77777777" w:rsidR="00752F1A" w:rsidRDefault="00752F1A" w:rsidP="00633868">
      <w:pPr>
        <w:ind w:left="1701" w:hanging="1701"/>
        <w:jc w:val="both"/>
        <w:rPr>
          <w:sz w:val="24"/>
          <w:szCs w:val="24"/>
        </w:rPr>
      </w:pPr>
    </w:p>
    <w:p w14:paraId="18D26221" w14:textId="77777777" w:rsidR="008B1206" w:rsidRDefault="008B1206" w:rsidP="00633868">
      <w:pPr>
        <w:ind w:left="1701" w:hanging="1701"/>
        <w:jc w:val="both"/>
        <w:rPr>
          <w:sz w:val="24"/>
          <w:szCs w:val="24"/>
        </w:rPr>
      </w:pPr>
      <w:r>
        <w:rPr>
          <w:sz w:val="24"/>
          <w:szCs w:val="24"/>
        </w:rPr>
        <w:t>2007-</w:t>
      </w:r>
      <w:r w:rsidR="007E124C">
        <w:rPr>
          <w:sz w:val="24"/>
          <w:szCs w:val="24"/>
        </w:rPr>
        <w:t>2009</w:t>
      </w:r>
      <w:r>
        <w:rPr>
          <w:sz w:val="24"/>
          <w:szCs w:val="24"/>
        </w:rPr>
        <w:tab/>
        <w:t>Member of Faculty Research Committee, Dean’s Nominee.</w:t>
      </w:r>
    </w:p>
    <w:p w14:paraId="5A0B568A" w14:textId="77777777" w:rsidR="008B1206" w:rsidRDefault="008B1206" w:rsidP="00633868">
      <w:pPr>
        <w:ind w:left="1701" w:hanging="1701"/>
        <w:jc w:val="both"/>
        <w:rPr>
          <w:sz w:val="24"/>
          <w:szCs w:val="24"/>
        </w:rPr>
      </w:pPr>
    </w:p>
    <w:p w14:paraId="0003E213" w14:textId="77777777" w:rsidR="0093222E" w:rsidRDefault="0093222E" w:rsidP="00633868">
      <w:pPr>
        <w:ind w:left="1701" w:hanging="1701"/>
        <w:jc w:val="both"/>
        <w:rPr>
          <w:sz w:val="24"/>
          <w:szCs w:val="24"/>
        </w:rPr>
      </w:pPr>
      <w:r>
        <w:rPr>
          <w:sz w:val="24"/>
          <w:szCs w:val="24"/>
        </w:rPr>
        <w:t>2007-2008</w:t>
      </w:r>
      <w:r>
        <w:rPr>
          <w:sz w:val="24"/>
          <w:szCs w:val="24"/>
        </w:rPr>
        <w:tab/>
        <w:t>Chair of Research Committee, Department of Economics</w:t>
      </w:r>
    </w:p>
    <w:p w14:paraId="3004A2A2" w14:textId="77777777" w:rsidR="0093222E" w:rsidRDefault="0093222E" w:rsidP="00633868">
      <w:pPr>
        <w:ind w:left="1701" w:hanging="1701"/>
        <w:jc w:val="both"/>
        <w:rPr>
          <w:sz w:val="24"/>
          <w:szCs w:val="24"/>
        </w:rPr>
      </w:pPr>
    </w:p>
    <w:p w14:paraId="3CDFEF61" w14:textId="77777777" w:rsidR="008B1206" w:rsidRDefault="008B1206" w:rsidP="00633868">
      <w:pPr>
        <w:ind w:left="1701" w:hanging="1701"/>
        <w:jc w:val="both"/>
        <w:rPr>
          <w:sz w:val="24"/>
          <w:szCs w:val="24"/>
        </w:rPr>
      </w:pPr>
      <w:r>
        <w:rPr>
          <w:sz w:val="24"/>
          <w:szCs w:val="24"/>
        </w:rPr>
        <w:t>2006-</w:t>
      </w:r>
      <w:r w:rsidR="00B9330D">
        <w:rPr>
          <w:sz w:val="24"/>
          <w:szCs w:val="24"/>
        </w:rPr>
        <w:t>2008</w:t>
      </w:r>
      <w:r>
        <w:rPr>
          <w:sz w:val="24"/>
          <w:szCs w:val="24"/>
        </w:rPr>
        <w:tab/>
        <w:t>Chair for RQF (Res</w:t>
      </w:r>
      <w:r w:rsidR="003C2D78">
        <w:rPr>
          <w:sz w:val="24"/>
          <w:szCs w:val="24"/>
        </w:rPr>
        <w:t>earch Quality Framework), Depar</w:t>
      </w:r>
      <w:r>
        <w:rPr>
          <w:sz w:val="24"/>
          <w:szCs w:val="24"/>
        </w:rPr>
        <w:t>tment of Economics.</w:t>
      </w:r>
    </w:p>
    <w:p w14:paraId="75EF2B52" w14:textId="77777777" w:rsidR="008B1206" w:rsidRDefault="008B1206" w:rsidP="00633868">
      <w:pPr>
        <w:ind w:left="1701" w:hanging="1701"/>
        <w:jc w:val="both"/>
        <w:rPr>
          <w:sz w:val="24"/>
          <w:szCs w:val="24"/>
        </w:rPr>
      </w:pPr>
    </w:p>
    <w:p w14:paraId="735DF175" w14:textId="77777777" w:rsidR="008B1206" w:rsidRDefault="008B1206" w:rsidP="00C1740B">
      <w:pPr>
        <w:ind w:left="1701" w:hanging="1701"/>
        <w:jc w:val="both"/>
        <w:rPr>
          <w:sz w:val="24"/>
          <w:szCs w:val="24"/>
        </w:rPr>
      </w:pPr>
      <w:r>
        <w:rPr>
          <w:sz w:val="24"/>
          <w:szCs w:val="24"/>
        </w:rPr>
        <w:t>2006-</w:t>
      </w:r>
      <w:r w:rsidR="00555107">
        <w:rPr>
          <w:sz w:val="24"/>
          <w:szCs w:val="24"/>
        </w:rPr>
        <w:t>2008</w:t>
      </w:r>
      <w:r>
        <w:rPr>
          <w:sz w:val="24"/>
          <w:szCs w:val="24"/>
        </w:rPr>
        <w:tab/>
      </w:r>
      <w:r w:rsidR="00C1740B">
        <w:rPr>
          <w:sz w:val="24"/>
          <w:szCs w:val="24"/>
        </w:rPr>
        <w:t xml:space="preserve">Campus </w:t>
      </w:r>
      <w:r>
        <w:rPr>
          <w:sz w:val="24"/>
          <w:szCs w:val="24"/>
        </w:rPr>
        <w:t>Director</w:t>
      </w:r>
      <w:r w:rsidR="00644083">
        <w:rPr>
          <w:sz w:val="24"/>
          <w:szCs w:val="24"/>
        </w:rPr>
        <w:t>, Economics Department</w:t>
      </w:r>
      <w:r>
        <w:rPr>
          <w:sz w:val="24"/>
          <w:szCs w:val="24"/>
        </w:rPr>
        <w:t>, Caufield Campus, Monash University</w:t>
      </w:r>
    </w:p>
    <w:p w14:paraId="7604FB54" w14:textId="77777777" w:rsidR="008B1206" w:rsidRDefault="008B1206" w:rsidP="00633868">
      <w:pPr>
        <w:jc w:val="both"/>
        <w:rPr>
          <w:sz w:val="24"/>
          <w:szCs w:val="24"/>
        </w:rPr>
      </w:pPr>
    </w:p>
    <w:p w14:paraId="382AC006" w14:textId="77777777" w:rsidR="00472894" w:rsidRPr="00472894" w:rsidRDefault="00472894" w:rsidP="00633868">
      <w:pPr>
        <w:ind w:left="1680" w:hanging="1680"/>
        <w:jc w:val="both"/>
        <w:rPr>
          <w:sz w:val="24"/>
          <w:szCs w:val="24"/>
        </w:rPr>
      </w:pPr>
      <w:r w:rsidRPr="00472894">
        <w:rPr>
          <w:sz w:val="24"/>
          <w:szCs w:val="24"/>
        </w:rPr>
        <w:t>2004-</w:t>
      </w:r>
      <w:r w:rsidR="001F7236">
        <w:rPr>
          <w:sz w:val="24"/>
          <w:szCs w:val="24"/>
        </w:rPr>
        <w:t>2006</w:t>
      </w:r>
      <w:r w:rsidRPr="00472894">
        <w:rPr>
          <w:sz w:val="24"/>
          <w:szCs w:val="24"/>
        </w:rPr>
        <w:tab/>
        <w:t xml:space="preserve">Director of Finance Research Unit at the Institute of Economics, University of Copenhagen. The directorship involves the design of new courses in finance, running a seminar program in </w:t>
      </w:r>
      <w:r w:rsidR="00644083">
        <w:rPr>
          <w:sz w:val="24"/>
          <w:szCs w:val="24"/>
        </w:rPr>
        <w:t>finance, running the</w:t>
      </w:r>
      <w:r w:rsidRPr="00472894">
        <w:rPr>
          <w:sz w:val="24"/>
          <w:szCs w:val="24"/>
        </w:rPr>
        <w:t xml:space="preserve"> visitor program in finance, involvement of the business community in the seminar program, arranging workshops and conferences, and initiating working paper series in finance.</w:t>
      </w:r>
    </w:p>
    <w:p w14:paraId="5B157F6B" w14:textId="77777777" w:rsidR="00472894" w:rsidRPr="00472894" w:rsidRDefault="00472894" w:rsidP="00633868">
      <w:pPr>
        <w:ind w:left="1710" w:hanging="1710"/>
        <w:jc w:val="both"/>
        <w:rPr>
          <w:sz w:val="24"/>
          <w:szCs w:val="24"/>
        </w:rPr>
      </w:pPr>
    </w:p>
    <w:p w14:paraId="62C61285" w14:textId="77777777" w:rsidR="00472894" w:rsidRPr="00472894" w:rsidRDefault="00A07866" w:rsidP="00633868">
      <w:pPr>
        <w:tabs>
          <w:tab w:val="left" w:pos="567"/>
        </w:tabs>
        <w:ind w:left="1710" w:hanging="1710"/>
        <w:jc w:val="both"/>
        <w:rPr>
          <w:sz w:val="24"/>
          <w:szCs w:val="24"/>
        </w:rPr>
      </w:pPr>
      <w:r>
        <w:rPr>
          <w:sz w:val="24"/>
          <w:szCs w:val="24"/>
        </w:rPr>
        <w:t xml:space="preserve">2005    </w:t>
      </w:r>
      <w:r>
        <w:rPr>
          <w:sz w:val="24"/>
          <w:szCs w:val="24"/>
        </w:rPr>
        <w:tab/>
      </w:r>
      <w:r w:rsidR="005A4896">
        <w:rPr>
          <w:sz w:val="24"/>
          <w:szCs w:val="24"/>
        </w:rPr>
        <w:t>Member of selection c</w:t>
      </w:r>
      <w:r w:rsidR="00472894" w:rsidRPr="00472894">
        <w:rPr>
          <w:sz w:val="24"/>
          <w:szCs w:val="24"/>
        </w:rPr>
        <w:t xml:space="preserve">ommittee for PhD scholarships, </w:t>
      </w:r>
      <w:r w:rsidR="005A4896">
        <w:rPr>
          <w:sz w:val="24"/>
          <w:szCs w:val="24"/>
        </w:rPr>
        <w:t xml:space="preserve">Department </w:t>
      </w:r>
      <w:r w:rsidR="00472894" w:rsidRPr="00472894">
        <w:rPr>
          <w:sz w:val="24"/>
          <w:szCs w:val="24"/>
        </w:rPr>
        <w:t xml:space="preserve">of Economics, </w:t>
      </w:r>
      <w:smartTag w:uri="urn:schemas-microsoft-com:office:smarttags" w:element="place">
        <w:smartTag w:uri="urn:schemas-microsoft-com:office:smarttags" w:element="PlaceType">
          <w:r w:rsidR="00472894" w:rsidRPr="00472894">
            <w:rPr>
              <w:sz w:val="24"/>
              <w:szCs w:val="24"/>
            </w:rPr>
            <w:t>University</w:t>
          </w:r>
        </w:smartTag>
        <w:r w:rsidR="00472894" w:rsidRPr="00472894">
          <w:rPr>
            <w:sz w:val="24"/>
            <w:szCs w:val="24"/>
          </w:rPr>
          <w:t xml:space="preserve"> of </w:t>
        </w:r>
        <w:smartTag w:uri="urn:schemas-microsoft-com:office:smarttags" w:element="PlaceName">
          <w:r w:rsidR="00472894" w:rsidRPr="00472894">
            <w:rPr>
              <w:sz w:val="24"/>
              <w:szCs w:val="24"/>
            </w:rPr>
            <w:t>Copenhagen</w:t>
          </w:r>
        </w:smartTag>
      </w:smartTag>
    </w:p>
    <w:p w14:paraId="63C172AC" w14:textId="77777777" w:rsidR="005A4896" w:rsidRDefault="005A4896" w:rsidP="00633868">
      <w:pPr>
        <w:tabs>
          <w:tab w:val="left" w:pos="567"/>
        </w:tabs>
        <w:ind w:left="1710" w:hanging="1710"/>
        <w:jc w:val="both"/>
        <w:rPr>
          <w:sz w:val="24"/>
          <w:szCs w:val="24"/>
        </w:rPr>
      </w:pPr>
    </w:p>
    <w:p w14:paraId="0F592214" w14:textId="77777777" w:rsidR="005A4896" w:rsidRDefault="005A4896" w:rsidP="00633868">
      <w:pPr>
        <w:tabs>
          <w:tab w:val="left" w:pos="567"/>
        </w:tabs>
        <w:ind w:left="1710" w:hanging="1710"/>
        <w:jc w:val="both"/>
        <w:rPr>
          <w:sz w:val="24"/>
          <w:szCs w:val="24"/>
        </w:rPr>
      </w:pPr>
      <w:r>
        <w:rPr>
          <w:sz w:val="24"/>
          <w:szCs w:val="24"/>
        </w:rPr>
        <w:t xml:space="preserve">2005    </w:t>
      </w:r>
      <w:r>
        <w:rPr>
          <w:sz w:val="24"/>
          <w:szCs w:val="24"/>
        </w:rPr>
        <w:tab/>
        <w:t>Member of selection c</w:t>
      </w:r>
      <w:r w:rsidRPr="00472894">
        <w:rPr>
          <w:sz w:val="24"/>
          <w:szCs w:val="24"/>
        </w:rPr>
        <w:t xml:space="preserve">ommittee for </w:t>
      </w:r>
      <w:r>
        <w:rPr>
          <w:sz w:val="24"/>
          <w:szCs w:val="24"/>
        </w:rPr>
        <w:t xml:space="preserve">external lecturer in innovations and entrepreneurship, Department of Economics,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Copenhagen</w:t>
          </w:r>
        </w:smartTag>
      </w:smartTag>
      <w:r>
        <w:rPr>
          <w:sz w:val="24"/>
          <w:szCs w:val="24"/>
        </w:rPr>
        <w:t>.</w:t>
      </w:r>
    </w:p>
    <w:p w14:paraId="697D1AD3" w14:textId="77777777" w:rsidR="005A4896" w:rsidRDefault="005A4896" w:rsidP="00633868">
      <w:pPr>
        <w:tabs>
          <w:tab w:val="left" w:pos="567"/>
        </w:tabs>
        <w:ind w:left="1710" w:hanging="1710"/>
        <w:jc w:val="both"/>
        <w:rPr>
          <w:sz w:val="24"/>
          <w:szCs w:val="24"/>
        </w:rPr>
      </w:pPr>
    </w:p>
    <w:p w14:paraId="7F7B0E61" w14:textId="77777777" w:rsidR="005A4896" w:rsidRPr="00472894" w:rsidRDefault="005A4896" w:rsidP="00633868">
      <w:pPr>
        <w:tabs>
          <w:tab w:val="left" w:pos="567"/>
        </w:tabs>
        <w:ind w:left="1710" w:hanging="1710"/>
        <w:jc w:val="both"/>
        <w:rPr>
          <w:sz w:val="24"/>
          <w:szCs w:val="24"/>
        </w:rPr>
      </w:pPr>
      <w:r>
        <w:rPr>
          <w:sz w:val="24"/>
          <w:szCs w:val="24"/>
        </w:rPr>
        <w:t xml:space="preserve">2005    </w:t>
      </w:r>
      <w:r>
        <w:rPr>
          <w:sz w:val="24"/>
          <w:szCs w:val="24"/>
        </w:rPr>
        <w:tab/>
      </w:r>
      <w:r w:rsidRPr="00472894">
        <w:rPr>
          <w:sz w:val="24"/>
          <w:szCs w:val="24"/>
        </w:rPr>
        <w:t xml:space="preserve">Member of selection </w:t>
      </w:r>
      <w:r>
        <w:rPr>
          <w:sz w:val="24"/>
          <w:szCs w:val="24"/>
        </w:rPr>
        <w:t>c</w:t>
      </w:r>
      <w:r w:rsidRPr="00472894">
        <w:rPr>
          <w:sz w:val="24"/>
          <w:szCs w:val="24"/>
        </w:rPr>
        <w:t xml:space="preserve">ommittee for </w:t>
      </w:r>
      <w:r>
        <w:rPr>
          <w:sz w:val="24"/>
          <w:szCs w:val="24"/>
        </w:rPr>
        <w:t xml:space="preserve">assistant and associate professor in finance, Department of Economics,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Copenhagen</w:t>
          </w:r>
        </w:smartTag>
      </w:smartTag>
      <w:r>
        <w:rPr>
          <w:sz w:val="24"/>
          <w:szCs w:val="24"/>
        </w:rPr>
        <w:t>.</w:t>
      </w:r>
    </w:p>
    <w:p w14:paraId="2EE39780" w14:textId="77777777" w:rsidR="00472894" w:rsidRPr="00472894" w:rsidRDefault="00472894" w:rsidP="00633868">
      <w:pPr>
        <w:tabs>
          <w:tab w:val="left" w:pos="567"/>
        </w:tabs>
        <w:ind w:left="1710" w:hanging="1710"/>
        <w:jc w:val="both"/>
        <w:rPr>
          <w:sz w:val="24"/>
          <w:szCs w:val="24"/>
        </w:rPr>
      </w:pPr>
    </w:p>
    <w:p w14:paraId="6C37D181" w14:textId="77777777" w:rsidR="00472894" w:rsidRPr="00472894" w:rsidRDefault="00472894" w:rsidP="00633868">
      <w:pPr>
        <w:tabs>
          <w:tab w:val="num" w:pos="1710"/>
        </w:tabs>
        <w:ind w:left="1710" w:hanging="1710"/>
        <w:jc w:val="both"/>
        <w:rPr>
          <w:sz w:val="24"/>
          <w:szCs w:val="24"/>
        </w:rPr>
      </w:pPr>
      <w:r w:rsidRPr="00472894">
        <w:rPr>
          <w:sz w:val="24"/>
          <w:szCs w:val="24"/>
        </w:rPr>
        <w:t xml:space="preserve">2003 </w:t>
      </w:r>
      <w:r w:rsidRPr="00472894">
        <w:rPr>
          <w:sz w:val="24"/>
          <w:szCs w:val="24"/>
        </w:rPr>
        <w:tab/>
        <w:t xml:space="preserve">Chair of Selection Committee for Lectureship in Finance, University of </w:t>
      </w:r>
      <w:smartTag w:uri="urn:schemas-microsoft-com:office:smarttags" w:element="City">
        <w:smartTag w:uri="urn:schemas-microsoft-com:office:smarttags" w:element="place">
          <w:r w:rsidRPr="00472894">
            <w:rPr>
              <w:sz w:val="24"/>
              <w:szCs w:val="24"/>
            </w:rPr>
            <w:t>Copenhagen</w:t>
          </w:r>
        </w:smartTag>
      </w:smartTag>
      <w:r w:rsidRPr="00472894">
        <w:rPr>
          <w:sz w:val="24"/>
          <w:szCs w:val="24"/>
        </w:rPr>
        <w:t>.</w:t>
      </w:r>
    </w:p>
    <w:p w14:paraId="346D310F" w14:textId="77777777" w:rsidR="00472894" w:rsidRPr="00472894" w:rsidRDefault="00472894" w:rsidP="00633868">
      <w:pPr>
        <w:tabs>
          <w:tab w:val="num" w:pos="1710"/>
        </w:tabs>
        <w:ind w:left="1710" w:hanging="1710"/>
        <w:jc w:val="both"/>
        <w:rPr>
          <w:sz w:val="24"/>
          <w:szCs w:val="24"/>
        </w:rPr>
      </w:pPr>
    </w:p>
    <w:p w14:paraId="5BFFD534" w14:textId="77777777" w:rsidR="00472894" w:rsidRPr="00472894" w:rsidRDefault="00472894" w:rsidP="00633868">
      <w:pPr>
        <w:tabs>
          <w:tab w:val="num" w:pos="1710"/>
        </w:tabs>
        <w:ind w:left="1710" w:hanging="1710"/>
        <w:jc w:val="both"/>
        <w:rPr>
          <w:sz w:val="24"/>
          <w:szCs w:val="24"/>
        </w:rPr>
      </w:pPr>
      <w:r w:rsidRPr="00472894">
        <w:rPr>
          <w:sz w:val="24"/>
          <w:szCs w:val="24"/>
        </w:rPr>
        <w:t>2003</w:t>
      </w:r>
      <w:r w:rsidRPr="00472894">
        <w:rPr>
          <w:sz w:val="24"/>
          <w:szCs w:val="24"/>
        </w:rPr>
        <w:tab/>
        <w:t>Member of Selection Committee for visiting professor in finance</w:t>
      </w:r>
    </w:p>
    <w:p w14:paraId="00A3140C" w14:textId="77777777" w:rsidR="00472894" w:rsidRPr="00472894" w:rsidRDefault="00472894" w:rsidP="00633868">
      <w:pPr>
        <w:tabs>
          <w:tab w:val="num" w:pos="1710"/>
        </w:tabs>
        <w:ind w:left="1710" w:hanging="1710"/>
        <w:jc w:val="both"/>
        <w:rPr>
          <w:sz w:val="24"/>
          <w:szCs w:val="24"/>
        </w:rPr>
      </w:pPr>
    </w:p>
    <w:p w14:paraId="0B44AFE8" w14:textId="77777777" w:rsidR="00472894" w:rsidRPr="00472894" w:rsidRDefault="00472894" w:rsidP="00633868">
      <w:pPr>
        <w:tabs>
          <w:tab w:val="num" w:pos="1710"/>
        </w:tabs>
        <w:ind w:left="1710" w:hanging="1710"/>
        <w:jc w:val="both"/>
        <w:rPr>
          <w:sz w:val="24"/>
          <w:szCs w:val="24"/>
        </w:rPr>
      </w:pPr>
      <w:r w:rsidRPr="00472894">
        <w:rPr>
          <w:sz w:val="24"/>
          <w:szCs w:val="24"/>
        </w:rPr>
        <w:t>2003</w:t>
      </w:r>
      <w:r w:rsidRPr="00472894">
        <w:rPr>
          <w:sz w:val="24"/>
          <w:szCs w:val="24"/>
        </w:rPr>
        <w:tab/>
        <w:t xml:space="preserve">Chair of Selection Committee for External Lectureship in Finance, University of </w:t>
      </w:r>
      <w:smartTag w:uri="urn:schemas-microsoft-com:office:smarttags" w:element="City">
        <w:smartTag w:uri="urn:schemas-microsoft-com:office:smarttags" w:element="place">
          <w:r w:rsidRPr="00472894">
            <w:rPr>
              <w:sz w:val="24"/>
              <w:szCs w:val="24"/>
            </w:rPr>
            <w:t>Copenhagen</w:t>
          </w:r>
        </w:smartTag>
      </w:smartTag>
      <w:r w:rsidRPr="00472894">
        <w:rPr>
          <w:sz w:val="24"/>
          <w:szCs w:val="24"/>
        </w:rPr>
        <w:t>, 2003.</w:t>
      </w:r>
    </w:p>
    <w:p w14:paraId="651D1CD0" w14:textId="77777777" w:rsidR="00472894" w:rsidRPr="00472894" w:rsidRDefault="00472894" w:rsidP="00633868">
      <w:pPr>
        <w:ind w:left="1710" w:hanging="1710"/>
        <w:jc w:val="both"/>
        <w:rPr>
          <w:sz w:val="24"/>
          <w:szCs w:val="24"/>
        </w:rPr>
      </w:pPr>
    </w:p>
    <w:p w14:paraId="28E7527C" w14:textId="77777777" w:rsidR="00472894" w:rsidRPr="00472894" w:rsidRDefault="00472894" w:rsidP="00633868">
      <w:pPr>
        <w:ind w:left="1710" w:hanging="1710"/>
        <w:jc w:val="both"/>
        <w:rPr>
          <w:sz w:val="24"/>
          <w:szCs w:val="24"/>
        </w:rPr>
      </w:pPr>
      <w:r w:rsidRPr="00472894">
        <w:rPr>
          <w:sz w:val="24"/>
          <w:szCs w:val="24"/>
        </w:rPr>
        <w:t>2001-2002</w:t>
      </w:r>
      <w:r w:rsidRPr="00472894">
        <w:rPr>
          <w:sz w:val="24"/>
          <w:szCs w:val="24"/>
        </w:rPr>
        <w:tab/>
        <w:t>Director of Undergraduate Studies, Brunel University, 2001-2002.</w:t>
      </w:r>
    </w:p>
    <w:p w14:paraId="4D542508" w14:textId="77777777" w:rsidR="00472894" w:rsidRPr="00472894" w:rsidRDefault="00472894" w:rsidP="00633868">
      <w:pPr>
        <w:ind w:left="1710" w:hanging="1710"/>
        <w:jc w:val="both"/>
        <w:rPr>
          <w:sz w:val="24"/>
          <w:szCs w:val="24"/>
        </w:rPr>
      </w:pPr>
    </w:p>
    <w:p w14:paraId="301D7069" w14:textId="77777777" w:rsidR="00472894" w:rsidRPr="00472894" w:rsidRDefault="00472894" w:rsidP="00633868">
      <w:pPr>
        <w:ind w:left="1710" w:hanging="1710"/>
        <w:jc w:val="both"/>
        <w:rPr>
          <w:sz w:val="24"/>
          <w:szCs w:val="24"/>
        </w:rPr>
      </w:pPr>
      <w:r w:rsidRPr="00472894">
        <w:rPr>
          <w:sz w:val="24"/>
          <w:szCs w:val="24"/>
        </w:rPr>
        <w:t>2002-2003</w:t>
      </w:r>
      <w:r w:rsidRPr="00472894">
        <w:rPr>
          <w:sz w:val="24"/>
          <w:szCs w:val="24"/>
        </w:rPr>
        <w:tab/>
        <w:t xml:space="preserve">MSc external examiner for </w:t>
      </w:r>
      <w:smartTag w:uri="urn:schemas-microsoft-com:office:smarttags" w:element="PlaceName">
        <w:r w:rsidRPr="00472894">
          <w:rPr>
            <w:sz w:val="24"/>
            <w:szCs w:val="24"/>
          </w:rPr>
          <w:t>Queen</w:t>
        </w:r>
      </w:smartTag>
      <w:r w:rsidRPr="00472894">
        <w:rPr>
          <w:sz w:val="24"/>
          <w:szCs w:val="24"/>
        </w:rPr>
        <w:t xml:space="preserve"> </w:t>
      </w:r>
      <w:smartTag w:uri="urn:schemas-microsoft-com:office:smarttags" w:element="PlaceName">
        <w:r w:rsidRPr="00472894">
          <w:rPr>
            <w:sz w:val="24"/>
            <w:szCs w:val="24"/>
          </w:rPr>
          <w:t>Mary</w:t>
        </w:r>
      </w:smartTag>
      <w:r w:rsidRPr="00472894">
        <w:rPr>
          <w:sz w:val="24"/>
          <w:szCs w:val="24"/>
        </w:rPr>
        <w:t xml:space="preserve"> </w:t>
      </w:r>
      <w:smartTag w:uri="urn:schemas-microsoft-com:office:smarttags" w:element="PlaceName">
        <w:r w:rsidRPr="00472894">
          <w:rPr>
            <w:sz w:val="24"/>
            <w:szCs w:val="24"/>
          </w:rPr>
          <w:t>College</w:t>
        </w:r>
      </w:smartTag>
      <w:r w:rsidRPr="00472894">
        <w:rPr>
          <w:sz w:val="24"/>
          <w:szCs w:val="24"/>
        </w:rPr>
        <w:t xml:space="preserve">, </w:t>
      </w:r>
      <w:smartTag w:uri="urn:schemas-microsoft-com:office:smarttags" w:element="place">
        <w:smartTag w:uri="urn:schemas-microsoft-com:office:smarttags" w:element="PlaceType">
          <w:r w:rsidRPr="00472894">
            <w:rPr>
              <w:sz w:val="24"/>
              <w:szCs w:val="24"/>
            </w:rPr>
            <w:t>University</w:t>
          </w:r>
        </w:smartTag>
        <w:r w:rsidRPr="00472894">
          <w:rPr>
            <w:sz w:val="24"/>
            <w:szCs w:val="24"/>
          </w:rPr>
          <w:t xml:space="preserve"> of </w:t>
        </w:r>
        <w:smartTag w:uri="urn:schemas-microsoft-com:office:smarttags" w:element="PlaceName">
          <w:r w:rsidRPr="00472894">
            <w:rPr>
              <w:sz w:val="24"/>
              <w:szCs w:val="24"/>
            </w:rPr>
            <w:t>London</w:t>
          </w:r>
        </w:smartTag>
      </w:smartTag>
      <w:r w:rsidRPr="00472894">
        <w:rPr>
          <w:sz w:val="24"/>
          <w:szCs w:val="24"/>
        </w:rPr>
        <w:t>.</w:t>
      </w:r>
    </w:p>
    <w:p w14:paraId="746E3113" w14:textId="77777777" w:rsidR="00472894" w:rsidRPr="00472894" w:rsidRDefault="00472894" w:rsidP="00633868">
      <w:pPr>
        <w:ind w:left="1710" w:hanging="1710"/>
        <w:jc w:val="both"/>
        <w:rPr>
          <w:sz w:val="24"/>
          <w:szCs w:val="24"/>
        </w:rPr>
      </w:pPr>
    </w:p>
    <w:p w14:paraId="425DAA4D" w14:textId="77777777" w:rsidR="00472894" w:rsidRPr="00472894" w:rsidRDefault="00472894" w:rsidP="00633868">
      <w:pPr>
        <w:ind w:left="1710" w:hanging="1710"/>
        <w:jc w:val="both"/>
        <w:rPr>
          <w:sz w:val="24"/>
          <w:szCs w:val="24"/>
        </w:rPr>
      </w:pPr>
      <w:r w:rsidRPr="00472894">
        <w:rPr>
          <w:sz w:val="24"/>
          <w:szCs w:val="24"/>
        </w:rPr>
        <w:lastRenderedPageBreak/>
        <w:t>1997-2000</w:t>
      </w:r>
      <w:r w:rsidRPr="00472894">
        <w:rPr>
          <w:sz w:val="24"/>
          <w:szCs w:val="24"/>
        </w:rPr>
        <w:tab/>
        <w:t>Member, Information Technology Group, Faculty of Economics &amp; Commerce, Education and Law, University of Western Australia.</w:t>
      </w:r>
    </w:p>
    <w:p w14:paraId="1E5B2451" w14:textId="77777777" w:rsidR="00472894" w:rsidRPr="00472894" w:rsidRDefault="00472894" w:rsidP="00633868">
      <w:pPr>
        <w:ind w:left="1710" w:hanging="1710"/>
        <w:jc w:val="both"/>
        <w:rPr>
          <w:sz w:val="24"/>
          <w:szCs w:val="24"/>
        </w:rPr>
      </w:pPr>
    </w:p>
    <w:p w14:paraId="298CF0D3" w14:textId="77777777" w:rsidR="00472894" w:rsidRPr="00472894" w:rsidRDefault="00472894" w:rsidP="00633868">
      <w:pPr>
        <w:ind w:left="1710" w:hanging="1710"/>
        <w:jc w:val="both"/>
        <w:rPr>
          <w:sz w:val="24"/>
          <w:szCs w:val="24"/>
        </w:rPr>
      </w:pPr>
      <w:r w:rsidRPr="00472894">
        <w:rPr>
          <w:sz w:val="24"/>
          <w:szCs w:val="24"/>
        </w:rPr>
        <w:t>1994-1995</w:t>
      </w:r>
      <w:r w:rsidRPr="00472894">
        <w:rPr>
          <w:sz w:val="24"/>
          <w:szCs w:val="24"/>
        </w:rPr>
        <w:tab/>
      </w:r>
      <w:proofErr w:type="spellStart"/>
      <w:r w:rsidRPr="00472894">
        <w:rPr>
          <w:sz w:val="24"/>
          <w:szCs w:val="24"/>
        </w:rPr>
        <w:t>Honours</w:t>
      </w:r>
      <w:proofErr w:type="spellEnd"/>
      <w:r w:rsidRPr="00472894">
        <w:rPr>
          <w:sz w:val="24"/>
          <w:szCs w:val="24"/>
        </w:rPr>
        <w:t xml:space="preserve"> Co-</w:t>
      </w:r>
      <w:proofErr w:type="spellStart"/>
      <w:r w:rsidRPr="00472894">
        <w:rPr>
          <w:sz w:val="24"/>
          <w:szCs w:val="24"/>
        </w:rPr>
        <w:t>ordinator</w:t>
      </w:r>
      <w:proofErr w:type="spellEnd"/>
      <w:r w:rsidRPr="00472894">
        <w:rPr>
          <w:sz w:val="24"/>
          <w:szCs w:val="24"/>
        </w:rPr>
        <w:t>, Flinders University of South Australia.</w:t>
      </w:r>
    </w:p>
    <w:p w14:paraId="1EFF8760" w14:textId="77777777" w:rsidR="00472894" w:rsidRPr="00472894" w:rsidRDefault="00472894" w:rsidP="00633868">
      <w:pPr>
        <w:ind w:left="1710" w:hanging="1710"/>
        <w:jc w:val="both"/>
        <w:rPr>
          <w:sz w:val="24"/>
          <w:szCs w:val="24"/>
        </w:rPr>
      </w:pPr>
    </w:p>
    <w:p w14:paraId="4BF9349B" w14:textId="77777777" w:rsidR="00472894" w:rsidRPr="00472894" w:rsidRDefault="00472894" w:rsidP="00633868">
      <w:pPr>
        <w:ind w:left="1710" w:hanging="1710"/>
        <w:jc w:val="both"/>
        <w:rPr>
          <w:sz w:val="24"/>
          <w:szCs w:val="24"/>
        </w:rPr>
      </w:pPr>
      <w:r w:rsidRPr="00472894">
        <w:rPr>
          <w:sz w:val="24"/>
          <w:szCs w:val="24"/>
        </w:rPr>
        <w:t>1987-1989</w:t>
      </w:r>
      <w:r w:rsidRPr="00472894">
        <w:rPr>
          <w:sz w:val="24"/>
          <w:szCs w:val="24"/>
        </w:rPr>
        <w:tab/>
        <w:t>Head of Section for Danish and International Economics, Bank of Jutland.</w:t>
      </w:r>
    </w:p>
    <w:p w14:paraId="32640A22" w14:textId="77777777" w:rsidR="00472894" w:rsidRDefault="00472894" w:rsidP="00633868">
      <w:pPr>
        <w:spacing w:line="240" w:lineRule="exact"/>
        <w:jc w:val="both"/>
        <w:rPr>
          <w:szCs w:val="24"/>
        </w:rPr>
      </w:pPr>
    </w:p>
    <w:p w14:paraId="42E57C70" w14:textId="77777777" w:rsidR="00622141" w:rsidRDefault="00622141" w:rsidP="00633868">
      <w:pPr>
        <w:spacing w:line="240" w:lineRule="exact"/>
        <w:jc w:val="both"/>
        <w:rPr>
          <w:szCs w:val="24"/>
        </w:rPr>
      </w:pPr>
    </w:p>
    <w:p w14:paraId="78E3B677" w14:textId="77777777" w:rsidR="006B099C" w:rsidRPr="00410A31" w:rsidRDefault="006B099C" w:rsidP="006B099C">
      <w:pPr>
        <w:spacing w:line="240" w:lineRule="exact"/>
        <w:jc w:val="both"/>
        <w:rPr>
          <w:b/>
          <w:sz w:val="24"/>
        </w:rPr>
      </w:pPr>
      <w:r>
        <w:rPr>
          <w:b/>
          <w:smallCaps/>
          <w:sz w:val="28"/>
          <w:szCs w:val="28"/>
        </w:rPr>
        <w:t>Contests</w:t>
      </w:r>
    </w:p>
    <w:p w14:paraId="52DBF501" w14:textId="77777777" w:rsidR="006B099C" w:rsidRDefault="006B099C" w:rsidP="006B099C">
      <w:pPr>
        <w:spacing w:line="240" w:lineRule="exact"/>
        <w:jc w:val="both"/>
        <w:rPr>
          <w:sz w:val="24"/>
        </w:rPr>
      </w:pPr>
    </w:p>
    <w:p w14:paraId="5B531847" w14:textId="77777777" w:rsidR="006B099C" w:rsidRDefault="006B099C" w:rsidP="006B099C">
      <w:pPr>
        <w:spacing w:line="240" w:lineRule="exact"/>
        <w:jc w:val="both"/>
        <w:rPr>
          <w:sz w:val="24"/>
        </w:rPr>
      </w:pPr>
      <w:r>
        <w:rPr>
          <w:sz w:val="24"/>
        </w:rPr>
        <w:t xml:space="preserve">May 2006. Participating in the Copenhagen Team (University of Copenhagen, Copenhagen Business School, Denmark’s Technological University) in a 24-hour researcher contest between Danish universities. </w:t>
      </w:r>
    </w:p>
    <w:p w14:paraId="1DD751BC" w14:textId="77777777" w:rsidR="00472894" w:rsidRDefault="00472894" w:rsidP="00633868">
      <w:pPr>
        <w:jc w:val="both"/>
        <w:rPr>
          <w:sz w:val="24"/>
          <w:szCs w:val="24"/>
        </w:rPr>
      </w:pPr>
    </w:p>
    <w:p w14:paraId="68674906" w14:textId="77777777" w:rsidR="006B099C" w:rsidRDefault="006B099C" w:rsidP="00633868">
      <w:pPr>
        <w:jc w:val="both"/>
        <w:rPr>
          <w:sz w:val="24"/>
          <w:szCs w:val="24"/>
        </w:rPr>
      </w:pPr>
    </w:p>
    <w:p w14:paraId="5D696011" w14:textId="77777777" w:rsidR="00E9014A" w:rsidRDefault="00E9014A" w:rsidP="00E9014A">
      <w:pPr>
        <w:spacing w:line="240" w:lineRule="exact"/>
        <w:jc w:val="both"/>
        <w:rPr>
          <w:b/>
          <w:smallCaps/>
          <w:sz w:val="28"/>
          <w:szCs w:val="28"/>
        </w:rPr>
      </w:pPr>
      <w:r>
        <w:rPr>
          <w:b/>
          <w:smallCaps/>
          <w:sz w:val="28"/>
          <w:szCs w:val="28"/>
        </w:rPr>
        <w:t>Consultancy</w:t>
      </w:r>
    </w:p>
    <w:p w14:paraId="2E9753CE" w14:textId="77777777" w:rsidR="006B099C" w:rsidRDefault="006B099C" w:rsidP="00633868">
      <w:pPr>
        <w:jc w:val="both"/>
        <w:rPr>
          <w:sz w:val="24"/>
          <w:szCs w:val="24"/>
        </w:rPr>
      </w:pPr>
    </w:p>
    <w:p w14:paraId="7E76C153" w14:textId="77777777" w:rsidR="00EE05EA" w:rsidRPr="00E475BC" w:rsidRDefault="00E475BC" w:rsidP="00633868">
      <w:pPr>
        <w:jc w:val="both"/>
        <w:rPr>
          <w:sz w:val="24"/>
          <w:szCs w:val="24"/>
        </w:rPr>
      </w:pPr>
      <w:r>
        <w:rPr>
          <w:sz w:val="24"/>
          <w:szCs w:val="24"/>
        </w:rPr>
        <w:t>2005</w:t>
      </w:r>
      <w:r w:rsidR="00EE05EA">
        <w:rPr>
          <w:sz w:val="24"/>
          <w:szCs w:val="24"/>
        </w:rPr>
        <w:t xml:space="preserve"> </w:t>
      </w:r>
      <w:r w:rsidR="00EE05EA">
        <w:rPr>
          <w:sz w:val="24"/>
          <w:szCs w:val="24"/>
        </w:rPr>
        <w:tab/>
      </w:r>
      <w:bookmarkStart w:id="9" w:name="_Hlk109636369"/>
      <w:r w:rsidR="00EE05EA">
        <w:rPr>
          <w:sz w:val="24"/>
          <w:szCs w:val="24"/>
        </w:rPr>
        <w:t xml:space="preserve">Report </w:t>
      </w:r>
      <w:r w:rsidR="00EE05EA" w:rsidRPr="00E475BC">
        <w:rPr>
          <w:sz w:val="24"/>
          <w:szCs w:val="24"/>
        </w:rPr>
        <w:t xml:space="preserve">on energy demand and economic growth up to year 2050 in Denmark for </w:t>
      </w:r>
      <w:r w:rsidRPr="00E475BC">
        <w:rPr>
          <w:sz w:val="24"/>
          <w:szCs w:val="24"/>
        </w:rPr>
        <w:t>Dong</w:t>
      </w:r>
      <w:r w:rsidR="00EE05EA" w:rsidRPr="00E475BC">
        <w:rPr>
          <w:sz w:val="24"/>
          <w:szCs w:val="24"/>
        </w:rPr>
        <w:t xml:space="preserve">, which is the biggest power supplier </w:t>
      </w:r>
      <w:r w:rsidRPr="00E475BC">
        <w:rPr>
          <w:sz w:val="24"/>
          <w:szCs w:val="24"/>
        </w:rPr>
        <w:t xml:space="preserve">corporation </w:t>
      </w:r>
      <w:r w:rsidR="00EE05EA" w:rsidRPr="00E475BC">
        <w:rPr>
          <w:sz w:val="24"/>
          <w:szCs w:val="24"/>
        </w:rPr>
        <w:t>in the Nordic countries</w:t>
      </w:r>
      <w:bookmarkEnd w:id="9"/>
      <w:r w:rsidR="00EE05EA" w:rsidRPr="00E475BC">
        <w:rPr>
          <w:sz w:val="24"/>
          <w:szCs w:val="24"/>
        </w:rPr>
        <w:t>.</w:t>
      </w:r>
    </w:p>
    <w:p w14:paraId="2CE395E6" w14:textId="77777777" w:rsidR="00E475BC" w:rsidRPr="00E475BC" w:rsidRDefault="00E475BC" w:rsidP="00633868">
      <w:pPr>
        <w:jc w:val="both"/>
        <w:rPr>
          <w:sz w:val="24"/>
          <w:szCs w:val="24"/>
        </w:rPr>
      </w:pPr>
    </w:p>
    <w:p w14:paraId="31FA5F10" w14:textId="77777777" w:rsidR="00E475BC" w:rsidRPr="00E475BC" w:rsidRDefault="00E475BC" w:rsidP="00E475BC">
      <w:pPr>
        <w:jc w:val="both"/>
        <w:rPr>
          <w:color w:val="222222"/>
          <w:sz w:val="24"/>
          <w:szCs w:val="24"/>
          <w:lang w:val="en-AU" w:eastAsia="en-AU"/>
        </w:rPr>
      </w:pPr>
      <w:r w:rsidRPr="00E475BC">
        <w:rPr>
          <w:sz w:val="24"/>
          <w:szCs w:val="24"/>
        </w:rPr>
        <w:t>2015</w:t>
      </w:r>
      <w:r w:rsidRPr="00E475BC">
        <w:rPr>
          <w:sz w:val="24"/>
          <w:szCs w:val="24"/>
        </w:rPr>
        <w:tab/>
        <w:t xml:space="preserve">Auditing the project entitled </w:t>
      </w:r>
      <w:r w:rsidRPr="00E475BC">
        <w:rPr>
          <w:color w:val="222222"/>
          <w:sz w:val="24"/>
          <w:szCs w:val="24"/>
          <w:lang w:val="en-AU" w:eastAsia="en-AU"/>
        </w:rPr>
        <w:t xml:space="preserve">“Pre-disaster multi-hazard damage and economic loss estimation model” for </w:t>
      </w:r>
      <w:r w:rsidRPr="00E475BC">
        <w:rPr>
          <w:rStyle w:val="il"/>
          <w:color w:val="222222"/>
          <w:sz w:val="24"/>
          <w:szCs w:val="24"/>
          <w:shd w:val="clear" w:color="auto" w:fill="FFFFFF"/>
        </w:rPr>
        <w:t>Bushfire</w:t>
      </w:r>
      <w:r w:rsidRPr="00E475BC">
        <w:rPr>
          <w:color w:val="222222"/>
          <w:sz w:val="24"/>
          <w:szCs w:val="24"/>
          <w:shd w:val="clear" w:color="auto" w:fill="FFFFFF"/>
        </w:rPr>
        <w:t> and Natural Hazards CRC.</w:t>
      </w:r>
    </w:p>
    <w:p w14:paraId="6D1DBFBA" w14:textId="77777777" w:rsidR="00E475BC" w:rsidRPr="00E475BC" w:rsidRDefault="00E475BC" w:rsidP="00633868">
      <w:pPr>
        <w:jc w:val="both"/>
        <w:rPr>
          <w:sz w:val="24"/>
          <w:szCs w:val="24"/>
        </w:rPr>
      </w:pPr>
    </w:p>
    <w:sectPr w:rsidR="00E475BC" w:rsidRPr="00E475BC" w:rsidSect="00E67515">
      <w:headerReference w:type="even" r:id="rId9"/>
      <w:headerReference w:type="default" r:id="rId10"/>
      <w:footerReference w:type="even" r:id="rId11"/>
      <w:footerReference w:type="default" r:id="rId12"/>
      <w:footnotePr>
        <w:numRestart w:val="eachSect"/>
      </w:footnotePr>
      <w:type w:val="continuous"/>
      <w:pgSz w:w="11907" w:h="16834"/>
      <w:pgMar w:top="1077" w:right="1304" w:bottom="1134"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A2A0" w14:textId="77777777" w:rsidR="005B48D0" w:rsidRDefault="005B48D0">
      <w:r>
        <w:separator/>
      </w:r>
    </w:p>
  </w:endnote>
  <w:endnote w:type="continuationSeparator" w:id="0">
    <w:p w14:paraId="48FE8B1D" w14:textId="77777777" w:rsidR="005B48D0" w:rsidRDefault="005B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MR17">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9645" w14:textId="77777777" w:rsidR="001325BD" w:rsidRDefault="001325BD">
    <w:pPr>
      <w:pStyle w:val="Footer"/>
      <w:framePr w:w="91" w:wrap="auto" w:vAnchor="text" w:hAnchor="page" w:x="5865" w:yAlign="top"/>
    </w:pPr>
  </w:p>
  <w:p w14:paraId="6045882A" w14:textId="77777777" w:rsidR="001325BD" w:rsidRDefault="00132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4F8F" w14:textId="77777777" w:rsidR="001325BD" w:rsidRDefault="001325BD">
    <w:pPr>
      <w:pStyle w:val="Footer"/>
      <w:framePr w:wrap="auto" w:vAnchor="text" w:hAnchor="margin" w:xAlign="center" w:y="1"/>
    </w:pPr>
  </w:p>
  <w:p w14:paraId="0848ED4E" w14:textId="77777777" w:rsidR="001325BD" w:rsidRDefault="00132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5000" w14:textId="77777777" w:rsidR="005B48D0" w:rsidRDefault="005B48D0">
      <w:r>
        <w:separator/>
      </w:r>
    </w:p>
  </w:footnote>
  <w:footnote w:type="continuationSeparator" w:id="0">
    <w:p w14:paraId="13A441CF" w14:textId="77777777" w:rsidR="005B48D0" w:rsidRDefault="005B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7FEE" w14:textId="5CAB8A2E" w:rsidR="001325BD" w:rsidRDefault="001325B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2728">
      <w:rPr>
        <w:rStyle w:val="PageNumber"/>
        <w:noProof/>
      </w:rPr>
      <w:t>10</w:t>
    </w:r>
    <w:r>
      <w:rPr>
        <w:rStyle w:val="PageNumber"/>
      </w:rPr>
      <w:fldChar w:fldCharType="end"/>
    </w:r>
  </w:p>
  <w:p w14:paraId="31E8D143" w14:textId="77777777" w:rsidR="001325BD" w:rsidRDefault="00132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43F9" w14:textId="417A2033" w:rsidR="001325BD" w:rsidRDefault="001325B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2728">
      <w:rPr>
        <w:rStyle w:val="PageNumber"/>
        <w:noProof/>
      </w:rPr>
      <w:t>11</w:t>
    </w:r>
    <w:r>
      <w:rPr>
        <w:rStyle w:val="PageNumber"/>
      </w:rPr>
      <w:fldChar w:fldCharType="end"/>
    </w:r>
  </w:p>
  <w:p w14:paraId="3819838B" w14:textId="77777777" w:rsidR="001325BD" w:rsidRDefault="00132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471"/>
    <w:multiLevelType w:val="hybridMultilevel"/>
    <w:tmpl w:val="D25478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34BE2"/>
    <w:multiLevelType w:val="hybridMultilevel"/>
    <w:tmpl w:val="5ACEE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F6E5D"/>
    <w:multiLevelType w:val="hybridMultilevel"/>
    <w:tmpl w:val="72C68966"/>
    <w:lvl w:ilvl="0" w:tplc="7D6297F6">
      <w:start w:val="1"/>
      <w:numFmt w:val="decimal"/>
      <w:lvlText w:val="%1"/>
      <w:lvlJc w:val="left"/>
      <w:pPr>
        <w:tabs>
          <w:tab w:val="num" w:pos="720"/>
        </w:tabs>
        <w:ind w:left="720" w:hanging="360"/>
      </w:pPr>
      <w:rPr>
        <w:rFonts w:hint="default"/>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353F6D"/>
    <w:multiLevelType w:val="hybridMultilevel"/>
    <w:tmpl w:val="F252E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E19FE"/>
    <w:multiLevelType w:val="hybridMultilevel"/>
    <w:tmpl w:val="0A3E3C78"/>
    <w:lvl w:ilvl="0" w:tplc="00701A8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BA71F1F"/>
    <w:multiLevelType w:val="hybridMultilevel"/>
    <w:tmpl w:val="0CEAD0D8"/>
    <w:lvl w:ilvl="0" w:tplc="7D6297F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A06E70"/>
    <w:multiLevelType w:val="hybridMultilevel"/>
    <w:tmpl w:val="1E7255DC"/>
    <w:lvl w:ilvl="0" w:tplc="7D6297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5748C"/>
    <w:multiLevelType w:val="hybridMultilevel"/>
    <w:tmpl w:val="A6520370"/>
    <w:lvl w:ilvl="0" w:tplc="CA409F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523EE6"/>
    <w:multiLevelType w:val="hybridMultilevel"/>
    <w:tmpl w:val="3B34C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670DC"/>
    <w:multiLevelType w:val="hybridMultilevel"/>
    <w:tmpl w:val="A6520370"/>
    <w:lvl w:ilvl="0" w:tplc="CA409F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525313"/>
    <w:multiLevelType w:val="hybridMultilevel"/>
    <w:tmpl w:val="A6520370"/>
    <w:lvl w:ilvl="0" w:tplc="CA409F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0362A2"/>
    <w:multiLevelType w:val="hybridMultilevel"/>
    <w:tmpl w:val="D25478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476396"/>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3D9001E1"/>
    <w:multiLevelType w:val="hybridMultilevel"/>
    <w:tmpl w:val="3B34C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0637EC"/>
    <w:multiLevelType w:val="hybridMultilevel"/>
    <w:tmpl w:val="A6520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9F0DCE"/>
    <w:multiLevelType w:val="hybridMultilevel"/>
    <w:tmpl w:val="400A19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0324D6"/>
    <w:multiLevelType w:val="hybridMultilevel"/>
    <w:tmpl w:val="A6520370"/>
    <w:lvl w:ilvl="0" w:tplc="CA409F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760042"/>
    <w:multiLevelType w:val="hybridMultilevel"/>
    <w:tmpl w:val="377E3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7A75FA"/>
    <w:multiLevelType w:val="hybridMultilevel"/>
    <w:tmpl w:val="A6520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453A06"/>
    <w:multiLevelType w:val="hybridMultilevel"/>
    <w:tmpl w:val="8646A72A"/>
    <w:lvl w:ilvl="0" w:tplc="7D6297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64561D"/>
    <w:multiLevelType w:val="hybridMultilevel"/>
    <w:tmpl w:val="9AF421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8F74E9"/>
    <w:multiLevelType w:val="hybridMultilevel"/>
    <w:tmpl w:val="3CA4C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034140"/>
    <w:multiLevelType w:val="hybridMultilevel"/>
    <w:tmpl w:val="1244264C"/>
    <w:lvl w:ilvl="0" w:tplc="0406000F">
      <w:start w:val="1"/>
      <w:numFmt w:val="decimal"/>
      <w:lvlText w:val="%1."/>
      <w:lvlJc w:val="left"/>
      <w:pPr>
        <w:tabs>
          <w:tab w:val="num" w:pos="720"/>
        </w:tabs>
        <w:ind w:left="720" w:hanging="360"/>
      </w:pPr>
      <w:rPr>
        <w:rFonts w:hint="default"/>
      </w:rPr>
    </w:lvl>
    <w:lvl w:ilvl="1" w:tplc="9C363678">
      <w:start w:val="1"/>
      <w:numFmt w:val="decimal"/>
      <w:lvlText w:val="%2"/>
      <w:lvlJc w:val="left"/>
      <w:pPr>
        <w:ind w:left="1800" w:hanging="72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6B421131"/>
    <w:multiLevelType w:val="hybridMultilevel"/>
    <w:tmpl w:val="7EFC1DDE"/>
    <w:lvl w:ilvl="0" w:tplc="CA409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FD5F6B"/>
    <w:multiLevelType w:val="hybridMultilevel"/>
    <w:tmpl w:val="A6520370"/>
    <w:lvl w:ilvl="0" w:tplc="CA409F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3A1E78"/>
    <w:multiLevelType w:val="hybridMultilevel"/>
    <w:tmpl w:val="3B34C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6E12F1"/>
    <w:multiLevelType w:val="singleLevel"/>
    <w:tmpl w:val="9B160AC8"/>
    <w:lvl w:ilvl="0">
      <w:start w:val="1994"/>
      <w:numFmt w:val="decimal"/>
      <w:lvlText w:val="%1"/>
      <w:lvlJc w:val="left"/>
      <w:pPr>
        <w:tabs>
          <w:tab w:val="num" w:pos="1440"/>
        </w:tabs>
        <w:ind w:left="1440" w:hanging="1440"/>
      </w:pPr>
      <w:rPr>
        <w:rFonts w:hint="default"/>
      </w:rPr>
    </w:lvl>
  </w:abstractNum>
  <w:num w:numId="1" w16cid:durableId="1734232555">
    <w:abstractNumId w:val="26"/>
  </w:num>
  <w:num w:numId="2" w16cid:durableId="1299414361">
    <w:abstractNumId w:val="12"/>
  </w:num>
  <w:num w:numId="3" w16cid:durableId="178086706">
    <w:abstractNumId w:val="22"/>
  </w:num>
  <w:num w:numId="4" w16cid:durableId="905532656">
    <w:abstractNumId w:val="11"/>
  </w:num>
  <w:num w:numId="5" w16cid:durableId="960188553">
    <w:abstractNumId w:val="0"/>
  </w:num>
  <w:num w:numId="6" w16cid:durableId="549193075">
    <w:abstractNumId w:val="16"/>
  </w:num>
  <w:num w:numId="7" w16cid:durableId="1048644870">
    <w:abstractNumId w:val="4"/>
  </w:num>
  <w:num w:numId="8" w16cid:durableId="1126000902">
    <w:abstractNumId w:val="1"/>
  </w:num>
  <w:num w:numId="9" w16cid:durableId="633679831">
    <w:abstractNumId w:val="9"/>
  </w:num>
  <w:num w:numId="10" w16cid:durableId="1271930899">
    <w:abstractNumId w:val="24"/>
  </w:num>
  <w:num w:numId="11" w16cid:durableId="1549294067">
    <w:abstractNumId w:val="10"/>
  </w:num>
  <w:num w:numId="12" w16cid:durableId="1737317891">
    <w:abstractNumId w:val="15"/>
  </w:num>
  <w:num w:numId="13" w16cid:durableId="1611399446">
    <w:abstractNumId w:val="23"/>
  </w:num>
  <w:num w:numId="14" w16cid:durableId="646056013">
    <w:abstractNumId w:val="25"/>
  </w:num>
  <w:num w:numId="15" w16cid:durableId="359087410">
    <w:abstractNumId w:val="7"/>
  </w:num>
  <w:num w:numId="16" w16cid:durableId="85729828">
    <w:abstractNumId w:val="21"/>
  </w:num>
  <w:num w:numId="17" w16cid:durableId="807940074">
    <w:abstractNumId w:val="18"/>
  </w:num>
  <w:num w:numId="18" w16cid:durableId="1130518149">
    <w:abstractNumId w:val="6"/>
  </w:num>
  <w:num w:numId="19" w16cid:durableId="1255822135">
    <w:abstractNumId w:val="13"/>
  </w:num>
  <w:num w:numId="20" w16cid:durableId="643236267">
    <w:abstractNumId w:val="8"/>
  </w:num>
  <w:num w:numId="21" w16cid:durableId="982269496">
    <w:abstractNumId w:val="3"/>
  </w:num>
  <w:num w:numId="22" w16cid:durableId="1034648894">
    <w:abstractNumId w:val="20"/>
  </w:num>
  <w:num w:numId="23" w16cid:durableId="1589460574">
    <w:abstractNumId w:val="17"/>
  </w:num>
  <w:num w:numId="24" w16cid:durableId="1102143398">
    <w:abstractNumId w:val="19"/>
  </w:num>
  <w:num w:numId="25" w16cid:durableId="508714094">
    <w:abstractNumId w:val="2"/>
  </w:num>
  <w:num w:numId="26" w16cid:durableId="1847357547">
    <w:abstractNumId w:val="5"/>
  </w:num>
  <w:num w:numId="27" w16cid:durableId="19250361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66D97"/>
    <w:rsid w:val="00000177"/>
    <w:rsid w:val="00001FC0"/>
    <w:rsid w:val="00002161"/>
    <w:rsid w:val="00002C8C"/>
    <w:rsid w:val="000049C5"/>
    <w:rsid w:val="00005F43"/>
    <w:rsid w:val="000076F0"/>
    <w:rsid w:val="00011494"/>
    <w:rsid w:val="0001177C"/>
    <w:rsid w:val="000118BE"/>
    <w:rsid w:val="000118F8"/>
    <w:rsid w:val="00011FD7"/>
    <w:rsid w:val="000122A6"/>
    <w:rsid w:val="00012AC5"/>
    <w:rsid w:val="00013362"/>
    <w:rsid w:val="000167A6"/>
    <w:rsid w:val="00016968"/>
    <w:rsid w:val="00017033"/>
    <w:rsid w:val="00017F0F"/>
    <w:rsid w:val="00020706"/>
    <w:rsid w:val="000215F0"/>
    <w:rsid w:val="000227EA"/>
    <w:rsid w:val="00022ACC"/>
    <w:rsid w:val="00022AEC"/>
    <w:rsid w:val="00022DB2"/>
    <w:rsid w:val="00023331"/>
    <w:rsid w:val="00024355"/>
    <w:rsid w:val="00024592"/>
    <w:rsid w:val="000252AD"/>
    <w:rsid w:val="00025A8E"/>
    <w:rsid w:val="00026A3F"/>
    <w:rsid w:val="00030C01"/>
    <w:rsid w:val="00031D3E"/>
    <w:rsid w:val="00031F29"/>
    <w:rsid w:val="000322D9"/>
    <w:rsid w:val="000330E0"/>
    <w:rsid w:val="00034342"/>
    <w:rsid w:val="00037687"/>
    <w:rsid w:val="00037FDF"/>
    <w:rsid w:val="000402C2"/>
    <w:rsid w:val="00041106"/>
    <w:rsid w:val="00042683"/>
    <w:rsid w:val="0005100A"/>
    <w:rsid w:val="00054EA1"/>
    <w:rsid w:val="0005686C"/>
    <w:rsid w:val="00056FFF"/>
    <w:rsid w:val="00057BDD"/>
    <w:rsid w:val="00057C98"/>
    <w:rsid w:val="0006125F"/>
    <w:rsid w:val="000612F3"/>
    <w:rsid w:val="000615CA"/>
    <w:rsid w:val="00063B87"/>
    <w:rsid w:val="0006401C"/>
    <w:rsid w:val="0006436B"/>
    <w:rsid w:val="00065537"/>
    <w:rsid w:val="00065937"/>
    <w:rsid w:val="000670CB"/>
    <w:rsid w:val="0007269F"/>
    <w:rsid w:val="00073128"/>
    <w:rsid w:val="00073C4A"/>
    <w:rsid w:val="000748A1"/>
    <w:rsid w:val="00074C84"/>
    <w:rsid w:val="00075F40"/>
    <w:rsid w:val="000818B5"/>
    <w:rsid w:val="00081DDB"/>
    <w:rsid w:val="00083CAC"/>
    <w:rsid w:val="00083FCA"/>
    <w:rsid w:val="00085AE5"/>
    <w:rsid w:val="00087BB9"/>
    <w:rsid w:val="00087E3D"/>
    <w:rsid w:val="000903CD"/>
    <w:rsid w:val="00090B87"/>
    <w:rsid w:val="00090CE9"/>
    <w:rsid w:val="00091087"/>
    <w:rsid w:val="000913FE"/>
    <w:rsid w:val="00091FB7"/>
    <w:rsid w:val="000930E3"/>
    <w:rsid w:val="00093CD0"/>
    <w:rsid w:val="000948DE"/>
    <w:rsid w:val="000A19C4"/>
    <w:rsid w:val="000A1AF5"/>
    <w:rsid w:val="000A582A"/>
    <w:rsid w:val="000A5B02"/>
    <w:rsid w:val="000A6621"/>
    <w:rsid w:val="000B029E"/>
    <w:rsid w:val="000B1944"/>
    <w:rsid w:val="000B36B1"/>
    <w:rsid w:val="000B3BBA"/>
    <w:rsid w:val="000B6ECD"/>
    <w:rsid w:val="000B6F8E"/>
    <w:rsid w:val="000B7733"/>
    <w:rsid w:val="000C47F0"/>
    <w:rsid w:val="000C5D3A"/>
    <w:rsid w:val="000C615E"/>
    <w:rsid w:val="000C6F1E"/>
    <w:rsid w:val="000D03B7"/>
    <w:rsid w:val="000D11C8"/>
    <w:rsid w:val="000D17E5"/>
    <w:rsid w:val="000D4032"/>
    <w:rsid w:val="000D6448"/>
    <w:rsid w:val="000D7656"/>
    <w:rsid w:val="000E012C"/>
    <w:rsid w:val="000E11D3"/>
    <w:rsid w:val="000E1FDB"/>
    <w:rsid w:val="000E24F7"/>
    <w:rsid w:val="000E3471"/>
    <w:rsid w:val="000E3FD3"/>
    <w:rsid w:val="000E6B68"/>
    <w:rsid w:val="000F05B5"/>
    <w:rsid w:val="000F11E6"/>
    <w:rsid w:val="000F14A7"/>
    <w:rsid w:val="000F1FB8"/>
    <w:rsid w:val="000F3141"/>
    <w:rsid w:val="000F5F70"/>
    <w:rsid w:val="00104EDC"/>
    <w:rsid w:val="00106ED5"/>
    <w:rsid w:val="00110608"/>
    <w:rsid w:val="00110A12"/>
    <w:rsid w:val="00111CDC"/>
    <w:rsid w:val="00112E0C"/>
    <w:rsid w:val="0011314C"/>
    <w:rsid w:val="0011363D"/>
    <w:rsid w:val="00113BFF"/>
    <w:rsid w:val="00114C11"/>
    <w:rsid w:val="00117DCA"/>
    <w:rsid w:val="001204FC"/>
    <w:rsid w:val="00120D78"/>
    <w:rsid w:val="00120ED1"/>
    <w:rsid w:val="00121292"/>
    <w:rsid w:val="0012151C"/>
    <w:rsid w:val="001223BF"/>
    <w:rsid w:val="001225AE"/>
    <w:rsid w:val="0012417D"/>
    <w:rsid w:val="001259FD"/>
    <w:rsid w:val="00125D01"/>
    <w:rsid w:val="00125E8E"/>
    <w:rsid w:val="001260B2"/>
    <w:rsid w:val="0012688B"/>
    <w:rsid w:val="00130378"/>
    <w:rsid w:val="00130647"/>
    <w:rsid w:val="001325BD"/>
    <w:rsid w:val="00137425"/>
    <w:rsid w:val="001378D2"/>
    <w:rsid w:val="00140D8B"/>
    <w:rsid w:val="0014205D"/>
    <w:rsid w:val="0014213E"/>
    <w:rsid w:val="0014331D"/>
    <w:rsid w:val="001437D9"/>
    <w:rsid w:val="00143EA2"/>
    <w:rsid w:val="00144974"/>
    <w:rsid w:val="0014534D"/>
    <w:rsid w:val="00146669"/>
    <w:rsid w:val="00147576"/>
    <w:rsid w:val="00150A83"/>
    <w:rsid w:val="001528E5"/>
    <w:rsid w:val="00154721"/>
    <w:rsid w:val="00154DCF"/>
    <w:rsid w:val="00154EC7"/>
    <w:rsid w:val="00156463"/>
    <w:rsid w:val="0015689B"/>
    <w:rsid w:val="00160FA5"/>
    <w:rsid w:val="001613B5"/>
    <w:rsid w:val="001640C3"/>
    <w:rsid w:val="0016488E"/>
    <w:rsid w:val="00164C9F"/>
    <w:rsid w:val="00167625"/>
    <w:rsid w:val="00167FC0"/>
    <w:rsid w:val="00170682"/>
    <w:rsid w:val="001714CB"/>
    <w:rsid w:val="00172CBB"/>
    <w:rsid w:val="00173F89"/>
    <w:rsid w:val="00181793"/>
    <w:rsid w:val="00182FF2"/>
    <w:rsid w:val="00184123"/>
    <w:rsid w:val="00184E62"/>
    <w:rsid w:val="00186C86"/>
    <w:rsid w:val="00191D9C"/>
    <w:rsid w:val="00192610"/>
    <w:rsid w:val="00192E20"/>
    <w:rsid w:val="001931C6"/>
    <w:rsid w:val="001935D3"/>
    <w:rsid w:val="001947FA"/>
    <w:rsid w:val="0019589D"/>
    <w:rsid w:val="00195F4C"/>
    <w:rsid w:val="001A0355"/>
    <w:rsid w:val="001A047F"/>
    <w:rsid w:val="001A0DE4"/>
    <w:rsid w:val="001A25E4"/>
    <w:rsid w:val="001A2A1D"/>
    <w:rsid w:val="001A37F7"/>
    <w:rsid w:val="001A535B"/>
    <w:rsid w:val="001A5C92"/>
    <w:rsid w:val="001A748D"/>
    <w:rsid w:val="001A7CE8"/>
    <w:rsid w:val="001B0329"/>
    <w:rsid w:val="001B0A19"/>
    <w:rsid w:val="001B0DC4"/>
    <w:rsid w:val="001B1C75"/>
    <w:rsid w:val="001B1EC4"/>
    <w:rsid w:val="001B4576"/>
    <w:rsid w:val="001B4EAB"/>
    <w:rsid w:val="001B4FFA"/>
    <w:rsid w:val="001B62E8"/>
    <w:rsid w:val="001B6FB4"/>
    <w:rsid w:val="001B70FC"/>
    <w:rsid w:val="001C02C5"/>
    <w:rsid w:val="001C126E"/>
    <w:rsid w:val="001C23D2"/>
    <w:rsid w:val="001C26F3"/>
    <w:rsid w:val="001C2BD3"/>
    <w:rsid w:val="001C3449"/>
    <w:rsid w:val="001C3DE0"/>
    <w:rsid w:val="001C50FE"/>
    <w:rsid w:val="001C57A3"/>
    <w:rsid w:val="001C5C30"/>
    <w:rsid w:val="001C6A77"/>
    <w:rsid w:val="001C73F2"/>
    <w:rsid w:val="001D00A1"/>
    <w:rsid w:val="001D0241"/>
    <w:rsid w:val="001D08A5"/>
    <w:rsid w:val="001D1398"/>
    <w:rsid w:val="001D30D7"/>
    <w:rsid w:val="001D34E5"/>
    <w:rsid w:val="001D5648"/>
    <w:rsid w:val="001D669A"/>
    <w:rsid w:val="001E12DA"/>
    <w:rsid w:val="001E2E17"/>
    <w:rsid w:val="001E33B3"/>
    <w:rsid w:val="001E5D28"/>
    <w:rsid w:val="001F03C9"/>
    <w:rsid w:val="001F2BE5"/>
    <w:rsid w:val="001F3E64"/>
    <w:rsid w:val="001F5283"/>
    <w:rsid w:val="001F6321"/>
    <w:rsid w:val="001F7236"/>
    <w:rsid w:val="0020052A"/>
    <w:rsid w:val="00200E15"/>
    <w:rsid w:val="00201133"/>
    <w:rsid w:val="002015C9"/>
    <w:rsid w:val="002025B9"/>
    <w:rsid w:val="002062AD"/>
    <w:rsid w:val="002075DB"/>
    <w:rsid w:val="00207AE6"/>
    <w:rsid w:val="00207CD1"/>
    <w:rsid w:val="002107A6"/>
    <w:rsid w:val="00211A34"/>
    <w:rsid w:val="00212A35"/>
    <w:rsid w:val="00214064"/>
    <w:rsid w:val="00214B7B"/>
    <w:rsid w:val="0021640D"/>
    <w:rsid w:val="002173C9"/>
    <w:rsid w:val="0021764D"/>
    <w:rsid w:val="00217B86"/>
    <w:rsid w:val="002206DF"/>
    <w:rsid w:val="00220F4D"/>
    <w:rsid w:val="00221E54"/>
    <w:rsid w:val="00223377"/>
    <w:rsid w:val="00224657"/>
    <w:rsid w:val="002246F1"/>
    <w:rsid w:val="0022500A"/>
    <w:rsid w:val="002266F1"/>
    <w:rsid w:val="002270FA"/>
    <w:rsid w:val="0022744F"/>
    <w:rsid w:val="00227578"/>
    <w:rsid w:val="002276A3"/>
    <w:rsid w:val="00232285"/>
    <w:rsid w:val="00232635"/>
    <w:rsid w:val="00232737"/>
    <w:rsid w:val="002332F5"/>
    <w:rsid w:val="002349E4"/>
    <w:rsid w:val="00234D32"/>
    <w:rsid w:val="00236565"/>
    <w:rsid w:val="0023709B"/>
    <w:rsid w:val="002370C6"/>
    <w:rsid w:val="0023727B"/>
    <w:rsid w:val="00242798"/>
    <w:rsid w:val="00242E66"/>
    <w:rsid w:val="002435BD"/>
    <w:rsid w:val="00245F74"/>
    <w:rsid w:val="002473DA"/>
    <w:rsid w:val="00251E99"/>
    <w:rsid w:val="00251F93"/>
    <w:rsid w:val="00252672"/>
    <w:rsid w:val="002555B7"/>
    <w:rsid w:val="00256B97"/>
    <w:rsid w:val="00260335"/>
    <w:rsid w:val="00260486"/>
    <w:rsid w:val="002616D9"/>
    <w:rsid w:val="002624EC"/>
    <w:rsid w:val="00262E7A"/>
    <w:rsid w:val="00263B0E"/>
    <w:rsid w:val="002643F4"/>
    <w:rsid w:val="00264749"/>
    <w:rsid w:val="00265432"/>
    <w:rsid w:val="00266648"/>
    <w:rsid w:val="002668EE"/>
    <w:rsid w:val="00272696"/>
    <w:rsid w:val="00273472"/>
    <w:rsid w:val="002745A5"/>
    <w:rsid w:val="00274662"/>
    <w:rsid w:val="0027534F"/>
    <w:rsid w:val="0027545D"/>
    <w:rsid w:val="00277B4A"/>
    <w:rsid w:val="00277C51"/>
    <w:rsid w:val="002813DD"/>
    <w:rsid w:val="002820FB"/>
    <w:rsid w:val="00282F6B"/>
    <w:rsid w:val="0028451F"/>
    <w:rsid w:val="00284711"/>
    <w:rsid w:val="002848D8"/>
    <w:rsid w:val="00286EE4"/>
    <w:rsid w:val="002902ED"/>
    <w:rsid w:val="00293433"/>
    <w:rsid w:val="00293E4C"/>
    <w:rsid w:val="00295679"/>
    <w:rsid w:val="002A046A"/>
    <w:rsid w:val="002A0899"/>
    <w:rsid w:val="002A0FBE"/>
    <w:rsid w:val="002A18D0"/>
    <w:rsid w:val="002A2433"/>
    <w:rsid w:val="002A2752"/>
    <w:rsid w:val="002A27E8"/>
    <w:rsid w:val="002A32DB"/>
    <w:rsid w:val="002A3A22"/>
    <w:rsid w:val="002A402C"/>
    <w:rsid w:val="002A7964"/>
    <w:rsid w:val="002A7EF6"/>
    <w:rsid w:val="002B04F3"/>
    <w:rsid w:val="002B0D90"/>
    <w:rsid w:val="002B27DD"/>
    <w:rsid w:val="002B3708"/>
    <w:rsid w:val="002B3B03"/>
    <w:rsid w:val="002B3E3F"/>
    <w:rsid w:val="002B558B"/>
    <w:rsid w:val="002B6345"/>
    <w:rsid w:val="002B76AC"/>
    <w:rsid w:val="002C0AA9"/>
    <w:rsid w:val="002C364E"/>
    <w:rsid w:val="002C3A58"/>
    <w:rsid w:val="002C3EC7"/>
    <w:rsid w:val="002C424E"/>
    <w:rsid w:val="002C6B7A"/>
    <w:rsid w:val="002D034A"/>
    <w:rsid w:val="002D0E22"/>
    <w:rsid w:val="002D38CA"/>
    <w:rsid w:val="002D761C"/>
    <w:rsid w:val="002E02AA"/>
    <w:rsid w:val="002E05A1"/>
    <w:rsid w:val="002E0650"/>
    <w:rsid w:val="002E0CA8"/>
    <w:rsid w:val="002E0FEA"/>
    <w:rsid w:val="002E1138"/>
    <w:rsid w:val="002E26D8"/>
    <w:rsid w:val="002E3BA1"/>
    <w:rsid w:val="002E6051"/>
    <w:rsid w:val="002E6434"/>
    <w:rsid w:val="002E6854"/>
    <w:rsid w:val="002E76C0"/>
    <w:rsid w:val="002E7D16"/>
    <w:rsid w:val="002E7E52"/>
    <w:rsid w:val="002F06C2"/>
    <w:rsid w:val="002F0AF6"/>
    <w:rsid w:val="002F0BF3"/>
    <w:rsid w:val="002F18E4"/>
    <w:rsid w:val="002F1E59"/>
    <w:rsid w:val="002F34F3"/>
    <w:rsid w:val="002F430C"/>
    <w:rsid w:val="002F456B"/>
    <w:rsid w:val="002F4E03"/>
    <w:rsid w:val="002F7314"/>
    <w:rsid w:val="002F7F2B"/>
    <w:rsid w:val="00300682"/>
    <w:rsid w:val="00300FC1"/>
    <w:rsid w:val="00301158"/>
    <w:rsid w:val="00302386"/>
    <w:rsid w:val="0030381F"/>
    <w:rsid w:val="003055A9"/>
    <w:rsid w:val="0030696F"/>
    <w:rsid w:val="00307DB0"/>
    <w:rsid w:val="00310A96"/>
    <w:rsid w:val="00314944"/>
    <w:rsid w:val="00314FEB"/>
    <w:rsid w:val="00315281"/>
    <w:rsid w:val="0031597F"/>
    <w:rsid w:val="00315A87"/>
    <w:rsid w:val="00320F6E"/>
    <w:rsid w:val="00321B68"/>
    <w:rsid w:val="0032345F"/>
    <w:rsid w:val="00323B85"/>
    <w:rsid w:val="003248F6"/>
    <w:rsid w:val="003256B7"/>
    <w:rsid w:val="003314BB"/>
    <w:rsid w:val="00331A8E"/>
    <w:rsid w:val="003328FC"/>
    <w:rsid w:val="00334739"/>
    <w:rsid w:val="00335100"/>
    <w:rsid w:val="003356FF"/>
    <w:rsid w:val="00335706"/>
    <w:rsid w:val="00337A4F"/>
    <w:rsid w:val="003441F9"/>
    <w:rsid w:val="00344A38"/>
    <w:rsid w:val="00344D20"/>
    <w:rsid w:val="00345399"/>
    <w:rsid w:val="0034543B"/>
    <w:rsid w:val="00346263"/>
    <w:rsid w:val="00347061"/>
    <w:rsid w:val="00351704"/>
    <w:rsid w:val="00351A8E"/>
    <w:rsid w:val="00351DAA"/>
    <w:rsid w:val="00352126"/>
    <w:rsid w:val="003526C5"/>
    <w:rsid w:val="00353E85"/>
    <w:rsid w:val="003541FC"/>
    <w:rsid w:val="003542B7"/>
    <w:rsid w:val="003544C9"/>
    <w:rsid w:val="003547DF"/>
    <w:rsid w:val="00354C97"/>
    <w:rsid w:val="003559CF"/>
    <w:rsid w:val="00356056"/>
    <w:rsid w:val="0035635A"/>
    <w:rsid w:val="0035677B"/>
    <w:rsid w:val="00357E70"/>
    <w:rsid w:val="00360AEA"/>
    <w:rsid w:val="00362F3E"/>
    <w:rsid w:val="0036333E"/>
    <w:rsid w:val="00364061"/>
    <w:rsid w:val="003641BD"/>
    <w:rsid w:val="00364AE2"/>
    <w:rsid w:val="0036585C"/>
    <w:rsid w:val="00365E62"/>
    <w:rsid w:val="00365F1D"/>
    <w:rsid w:val="003670E8"/>
    <w:rsid w:val="003700F7"/>
    <w:rsid w:val="003703C0"/>
    <w:rsid w:val="00370414"/>
    <w:rsid w:val="00370AE9"/>
    <w:rsid w:val="0037145D"/>
    <w:rsid w:val="00372F17"/>
    <w:rsid w:val="0037373E"/>
    <w:rsid w:val="00374F2B"/>
    <w:rsid w:val="00375E0C"/>
    <w:rsid w:val="00375E89"/>
    <w:rsid w:val="00377230"/>
    <w:rsid w:val="0037756E"/>
    <w:rsid w:val="00380A07"/>
    <w:rsid w:val="00382A2E"/>
    <w:rsid w:val="003836A8"/>
    <w:rsid w:val="0038382B"/>
    <w:rsid w:val="0038503B"/>
    <w:rsid w:val="003852AC"/>
    <w:rsid w:val="00386F17"/>
    <w:rsid w:val="003873EB"/>
    <w:rsid w:val="00390A50"/>
    <w:rsid w:val="00390C8C"/>
    <w:rsid w:val="00391D20"/>
    <w:rsid w:val="00393854"/>
    <w:rsid w:val="003959C0"/>
    <w:rsid w:val="00397134"/>
    <w:rsid w:val="003A1298"/>
    <w:rsid w:val="003A198C"/>
    <w:rsid w:val="003A1CDE"/>
    <w:rsid w:val="003A309C"/>
    <w:rsid w:val="003A5924"/>
    <w:rsid w:val="003A59C9"/>
    <w:rsid w:val="003A741D"/>
    <w:rsid w:val="003B2CD5"/>
    <w:rsid w:val="003B2D92"/>
    <w:rsid w:val="003B2E96"/>
    <w:rsid w:val="003B3BA5"/>
    <w:rsid w:val="003B3BF8"/>
    <w:rsid w:val="003B51D4"/>
    <w:rsid w:val="003B58A4"/>
    <w:rsid w:val="003B5D64"/>
    <w:rsid w:val="003B6F5B"/>
    <w:rsid w:val="003B6F88"/>
    <w:rsid w:val="003B7ACB"/>
    <w:rsid w:val="003B7E24"/>
    <w:rsid w:val="003C0228"/>
    <w:rsid w:val="003C090F"/>
    <w:rsid w:val="003C1A54"/>
    <w:rsid w:val="003C2387"/>
    <w:rsid w:val="003C23D4"/>
    <w:rsid w:val="003C2D78"/>
    <w:rsid w:val="003C343A"/>
    <w:rsid w:val="003C42D5"/>
    <w:rsid w:val="003C4784"/>
    <w:rsid w:val="003C6C91"/>
    <w:rsid w:val="003C76A9"/>
    <w:rsid w:val="003D10E6"/>
    <w:rsid w:val="003D2511"/>
    <w:rsid w:val="003D2AC4"/>
    <w:rsid w:val="003D2F8D"/>
    <w:rsid w:val="003D4889"/>
    <w:rsid w:val="003D4FB2"/>
    <w:rsid w:val="003D65C5"/>
    <w:rsid w:val="003D6D81"/>
    <w:rsid w:val="003D70B8"/>
    <w:rsid w:val="003E1132"/>
    <w:rsid w:val="003E142D"/>
    <w:rsid w:val="003E17AD"/>
    <w:rsid w:val="003E1B39"/>
    <w:rsid w:val="003E2BD2"/>
    <w:rsid w:val="003E3102"/>
    <w:rsid w:val="003E449D"/>
    <w:rsid w:val="003E491D"/>
    <w:rsid w:val="003E498F"/>
    <w:rsid w:val="003F0259"/>
    <w:rsid w:val="003F1A00"/>
    <w:rsid w:val="003F2E2E"/>
    <w:rsid w:val="003F35DF"/>
    <w:rsid w:val="003F37C0"/>
    <w:rsid w:val="003F3EB0"/>
    <w:rsid w:val="003F509B"/>
    <w:rsid w:val="003F5128"/>
    <w:rsid w:val="003F669A"/>
    <w:rsid w:val="003F6902"/>
    <w:rsid w:val="003F72F0"/>
    <w:rsid w:val="0040168B"/>
    <w:rsid w:val="00401985"/>
    <w:rsid w:val="00402508"/>
    <w:rsid w:val="004029BE"/>
    <w:rsid w:val="00402D71"/>
    <w:rsid w:val="00403BDD"/>
    <w:rsid w:val="004073C7"/>
    <w:rsid w:val="0040796F"/>
    <w:rsid w:val="00410A31"/>
    <w:rsid w:val="00410BC1"/>
    <w:rsid w:val="0041181D"/>
    <w:rsid w:val="00411EE6"/>
    <w:rsid w:val="00414570"/>
    <w:rsid w:val="0041503A"/>
    <w:rsid w:val="004156A2"/>
    <w:rsid w:val="00415E73"/>
    <w:rsid w:val="00416A4E"/>
    <w:rsid w:val="00421AFD"/>
    <w:rsid w:val="00422E5B"/>
    <w:rsid w:val="004233E3"/>
    <w:rsid w:val="004234BA"/>
    <w:rsid w:val="00425BDC"/>
    <w:rsid w:val="00427BBC"/>
    <w:rsid w:val="00427FA2"/>
    <w:rsid w:val="004305D3"/>
    <w:rsid w:val="00430687"/>
    <w:rsid w:val="00431EDB"/>
    <w:rsid w:val="00433258"/>
    <w:rsid w:val="00434727"/>
    <w:rsid w:val="00434F3F"/>
    <w:rsid w:val="0043581F"/>
    <w:rsid w:val="004370A9"/>
    <w:rsid w:val="00437490"/>
    <w:rsid w:val="00437FCB"/>
    <w:rsid w:val="004407C3"/>
    <w:rsid w:val="00440900"/>
    <w:rsid w:val="004425BC"/>
    <w:rsid w:val="00445806"/>
    <w:rsid w:val="004460F1"/>
    <w:rsid w:val="00446F36"/>
    <w:rsid w:val="00453B46"/>
    <w:rsid w:val="0045517A"/>
    <w:rsid w:val="00455683"/>
    <w:rsid w:val="00456274"/>
    <w:rsid w:val="00456D53"/>
    <w:rsid w:val="004577C8"/>
    <w:rsid w:val="004609D9"/>
    <w:rsid w:val="00460BCF"/>
    <w:rsid w:val="0046332C"/>
    <w:rsid w:val="004654A9"/>
    <w:rsid w:val="00465512"/>
    <w:rsid w:val="00466446"/>
    <w:rsid w:val="004665EB"/>
    <w:rsid w:val="00470539"/>
    <w:rsid w:val="00470BA1"/>
    <w:rsid w:val="00470CA5"/>
    <w:rsid w:val="00471F1A"/>
    <w:rsid w:val="004727C3"/>
    <w:rsid w:val="00472894"/>
    <w:rsid w:val="00472A41"/>
    <w:rsid w:val="00472DF2"/>
    <w:rsid w:val="0047327E"/>
    <w:rsid w:val="004760BF"/>
    <w:rsid w:val="00476190"/>
    <w:rsid w:val="00476416"/>
    <w:rsid w:val="0048052D"/>
    <w:rsid w:val="004836E4"/>
    <w:rsid w:val="0048430D"/>
    <w:rsid w:val="004853D8"/>
    <w:rsid w:val="00485554"/>
    <w:rsid w:val="0048565D"/>
    <w:rsid w:val="004868D5"/>
    <w:rsid w:val="00492C3B"/>
    <w:rsid w:val="00492FC9"/>
    <w:rsid w:val="004937D0"/>
    <w:rsid w:val="004956D4"/>
    <w:rsid w:val="00495845"/>
    <w:rsid w:val="00495944"/>
    <w:rsid w:val="0049701B"/>
    <w:rsid w:val="00497CA4"/>
    <w:rsid w:val="00497DF9"/>
    <w:rsid w:val="00497F2A"/>
    <w:rsid w:val="004A1502"/>
    <w:rsid w:val="004A15AD"/>
    <w:rsid w:val="004A16DC"/>
    <w:rsid w:val="004A191B"/>
    <w:rsid w:val="004A1BFC"/>
    <w:rsid w:val="004A3317"/>
    <w:rsid w:val="004A34F6"/>
    <w:rsid w:val="004A6B38"/>
    <w:rsid w:val="004B081E"/>
    <w:rsid w:val="004B0B05"/>
    <w:rsid w:val="004B1AFE"/>
    <w:rsid w:val="004B23FC"/>
    <w:rsid w:val="004B3117"/>
    <w:rsid w:val="004B35DA"/>
    <w:rsid w:val="004B3DA9"/>
    <w:rsid w:val="004B5384"/>
    <w:rsid w:val="004B6900"/>
    <w:rsid w:val="004B6FB7"/>
    <w:rsid w:val="004B70AB"/>
    <w:rsid w:val="004B7B57"/>
    <w:rsid w:val="004C1C27"/>
    <w:rsid w:val="004C2A08"/>
    <w:rsid w:val="004C2BB3"/>
    <w:rsid w:val="004C3A0D"/>
    <w:rsid w:val="004C4C85"/>
    <w:rsid w:val="004C55B5"/>
    <w:rsid w:val="004C70F0"/>
    <w:rsid w:val="004D0B88"/>
    <w:rsid w:val="004D0FD7"/>
    <w:rsid w:val="004D3BB6"/>
    <w:rsid w:val="004D5B20"/>
    <w:rsid w:val="004D5FF5"/>
    <w:rsid w:val="004D7B93"/>
    <w:rsid w:val="004E09D3"/>
    <w:rsid w:val="004E1369"/>
    <w:rsid w:val="004E2A80"/>
    <w:rsid w:val="004E442A"/>
    <w:rsid w:val="004E4658"/>
    <w:rsid w:val="004E6543"/>
    <w:rsid w:val="004F5476"/>
    <w:rsid w:val="00501C1E"/>
    <w:rsid w:val="00501D65"/>
    <w:rsid w:val="005044D0"/>
    <w:rsid w:val="0050606F"/>
    <w:rsid w:val="005061FE"/>
    <w:rsid w:val="00506623"/>
    <w:rsid w:val="005140EC"/>
    <w:rsid w:val="0051482A"/>
    <w:rsid w:val="005151ED"/>
    <w:rsid w:val="0051572C"/>
    <w:rsid w:val="00515CD9"/>
    <w:rsid w:val="00517FD6"/>
    <w:rsid w:val="00521D3F"/>
    <w:rsid w:val="00522205"/>
    <w:rsid w:val="00522690"/>
    <w:rsid w:val="00524D43"/>
    <w:rsid w:val="0052653E"/>
    <w:rsid w:val="0053005F"/>
    <w:rsid w:val="0053262B"/>
    <w:rsid w:val="00532E7D"/>
    <w:rsid w:val="00534632"/>
    <w:rsid w:val="00535619"/>
    <w:rsid w:val="00535F69"/>
    <w:rsid w:val="00536063"/>
    <w:rsid w:val="00536899"/>
    <w:rsid w:val="00537443"/>
    <w:rsid w:val="00537D4A"/>
    <w:rsid w:val="00540477"/>
    <w:rsid w:val="0054158E"/>
    <w:rsid w:val="00541F5F"/>
    <w:rsid w:val="00542096"/>
    <w:rsid w:val="005429B9"/>
    <w:rsid w:val="0054377B"/>
    <w:rsid w:val="005443FC"/>
    <w:rsid w:val="00544F8A"/>
    <w:rsid w:val="005509F0"/>
    <w:rsid w:val="00551746"/>
    <w:rsid w:val="005527BD"/>
    <w:rsid w:val="00555107"/>
    <w:rsid w:val="005567AC"/>
    <w:rsid w:val="00560349"/>
    <w:rsid w:val="00561CAC"/>
    <w:rsid w:val="00562623"/>
    <w:rsid w:val="00562EE1"/>
    <w:rsid w:val="00563B92"/>
    <w:rsid w:val="00565290"/>
    <w:rsid w:val="00566048"/>
    <w:rsid w:val="005662FF"/>
    <w:rsid w:val="00570C5C"/>
    <w:rsid w:val="00570D70"/>
    <w:rsid w:val="005727C2"/>
    <w:rsid w:val="005739C8"/>
    <w:rsid w:val="00574272"/>
    <w:rsid w:val="00574CE0"/>
    <w:rsid w:val="0057673E"/>
    <w:rsid w:val="00577986"/>
    <w:rsid w:val="005828DF"/>
    <w:rsid w:val="005834CE"/>
    <w:rsid w:val="0058438A"/>
    <w:rsid w:val="00585B8D"/>
    <w:rsid w:val="00590B8E"/>
    <w:rsid w:val="005928E5"/>
    <w:rsid w:val="0059331B"/>
    <w:rsid w:val="00594EBF"/>
    <w:rsid w:val="00597751"/>
    <w:rsid w:val="00597EBC"/>
    <w:rsid w:val="005A0541"/>
    <w:rsid w:val="005A304D"/>
    <w:rsid w:val="005A4896"/>
    <w:rsid w:val="005B1110"/>
    <w:rsid w:val="005B1DBE"/>
    <w:rsid w:val="005B2212"/>
    <w:rsid w:val="005B2489"/>
    <w:rsid w:val="005B3B00"/>
    <w:rsid w:val="005B48D0"/>
    <w:rsid w:val="005B73FB"/>
    <w:rsid w:val="005C0777"/>
    <w:rsid w:val="005C07E0"/>
    <w:rsid w:val="005C201C"/>
    <w:rsid w:val="005C5AB5"/>
    <w:rsid w:val="005C5CE2"/>
    <w:rsid w:val="005C6CD3"/>
    <w:rsid w:val="005C72AD"/>
    <w:rsid w:val="005C7355"/>
    <w:rsid w:val="005D3381"/>
    <w:rsid w:val="005D37F3"/>
    <w:rsid w:val="005D3F77"/>
    <w:rsid w:val="005D4409"/>
    <w:rsid w:val="005D445B"/>
    <w:rsid w:val="005D5D13"/>
    <w:rsid w:val="005E0AE6"/>
    <w:rsid w:val="005E0BCE"/>
    <w:rsid w:val="005E155B"/>
    <w:rsid w:val="005E1B06"/>
    <w:rsid w:val="005E1EF6"/>
    <w:rsid w:val="005E4291"/>
    <w:rsid w:val="005E5914"/>
    <w:rsid w:val="005E67E6"/>
    <w:rsid w:val="005E7083"/>
    <w:rsid w:val="005F063E"/>
    <w:rsid w:val="005F2281"/>
    <w:rsid w:val="005F4A77"/>
    <w:rsid w:val="005F623D"/>
    <w:rsid w:val="005F7115"/>
    <w:rsid w:val="005F74BB"/>
    <w:rsid w:val="005F77B5"/>
    <w:rsid w:val="00601A3C"/>
    <w:rsid w:val="00601AAB"/>
    <w:rsid w:val="00601CB5"/>
    <w:rsid w:val="00602791"/>
    <w:rsid w:val="00602945"/>
    <w:rsid w:val="006045D4"/>
    <w:rsid w:val="006045DB"/>
    <w:rsid w:val="00611419"/>
    <w:rsid w:val="00611ADB"/>
    <w:rsid w:val="00611FCF"/>
    <w:rsid w:val="0061364C"/>
    <w:rsid w:val="00613AE6"/>
    <w:rsid w:val="00615B08"/>
    <w:rsid w:val="00615D69"/>
    <w:rsid w:val="00616FD1"/>
    <w:rsid w:val="006179DC"/>
    <w:rsid w:val="00621D24"/>
    <w:rsid w:val="00622141"/>
    <w:rsid w:val="00623897"/>
    <w:rsid w:val="00625772"/>
    <w:rsid w:val="00626089"/>
    <w:rsid w:val="006266E8"/>
    <w:rsid w:val="0062761B"/>
    <w:rsid w:val="006308ED"/>
    <w:rsid w:val="00630A08"/>
    <w:rsid w:val="006315E6"/>
    <w:rsid w:val="00631819"/>
    <w:rsid w:val="00632C2E"/>
    <w:rsid w:val="00633868"/>
    <w:rsid w:val="00633AA9"/>
    <w:rsid w:val="00640586"/>
    <w:rsid w:val="0064080A"/>
    <w:rsid w:val="00641EDC"/>
    <w:rsid w:val="00644083"/>
    <w:rsid w:val="00644BB1"/>
    <w:rsid w:val="00644F7D"/>
    <w:rsid w:val="006468CC"/>
    <w:rsid w:val="00647101"/>
    <w:rsid w:val="00647213"/>
    <w:rsid w:val="00651A6F"/>
    <w:rsid w:val="006529F4"/>
    <w:rsid w:val="00654880"/>
    <w:rsid w:val="00655AD7"/>
    <w:rsid w:val="00657B76"/>
    <w:rsid w:val="00662397"/>
    <w:rsid w:val="00662AE2"/>
    <w:rsid w:val="00662EFC"/>
    <w:rsid w:val="00663849"/>
    <w:rsid w:val="00663EE1"/>
    <w:rsid w:val="0066461E"/>
    <w:rsid w:val="00665711"/>
    <w:rsid w:val="006660B5"/>
    <w:rsid w:val="006662B5"/>
    <w:rsid w:val="00666666"/>
    <w:rsid w:val="00666D97"/>
    <w:rsid w:val="00666FC6"/>
    <w:rsid w:val="0066712A"/>
    <w:rsid w:val="00667180"/>
    <w:rsid w:val="00670CEC"/>
    <w:rsid w:val="006716E1"/>
    <w:rsid w:val="00672E2A"/>
    <w:rsid w:val="00674B60"/>
    <w:rsid w:val="00674B80"/>
    <w:rsid w:val="00675022"/>
    <w:rsid w:val="006752A0"/>
    <w:rsid w:val="0067533D"/>
    <w:rsid w:val="0067555A"/>
    <w:rsid w:val="00677294"/>
    <w:rsid w:val="00677EBE"/>
    <w:rsid w:val="00680842"/>
    <w:rsid w:val="00681075"/>
    <w:rsid w:val="006834F4"/>
    <w:rsid w:val="00684310"/>
    <w:rsid w:val="00685C16"/>
    <w:rsid w:val="006867D0"/>
    <w:rsid w:val="00686835"/>
    <w:rsid w:val="006868E9"/>
    <w:rsid w:val="00691E62"/>
    <w:rsid w:val="00693B1F"/>
    <w:rsid w:val="00695248"/>
    <w:rsid w:val="00696340"/>
    <w:rsid w:val="006964FF"/>
    <w:rsid w:val="006A02A3"/>
    <w:rsid w:val="006A102C"/>
    <w:rsid w:val="006A29DA"/>
    <w:rsid w:val="006A4695"/>
    <w:rsid w:val="006A7E3F"/>
    <w:rsid w:val="006B002E"/>
    <w:rsid w:val="006B099C"/>
    <w:rsid w:val="006B1059"/>
    <w:rsid w:val="006B14BB"/>
    <w:rsid w:val="006B15DD"/>
    <w:rsid w:val="006B1F2C"/>
    <w:rsid w:val="006B2092"/>
    <w:rsid w:val="006B2FD4"/>
    <w:rsid w:val="006B3B66"/>
    <w:rsid w:val="006B56AE"/>
    <w:rsid w:val="006B5BC5"/>
    <w:rsid w:val="006B6E24"/>
    <w:rsid w:val="006C2960"/>
    <w:rsid w:val="006C325E"/>
    <w:rsid w:val="006C4992"/>
    <w:rsid w:val="006C5BAC"/>
    <w:rsid w:val="006C6894"/>
    <w:rsid w:val="006C7C0A"/>
    <w:rsid w:val="006D0F23"/>
    <w:rsid w:val="006D10FC"/>
    <w:rsid w:val="006D179B"/>
    <w:rsid w:val="006D2C0B"/>
    <w:rsid w:val="006D383B"/>
    <w:rsid w:val="006D738B"/>
    <w:rsid w:val="006E0DE4"/>
    <w:rsid w:val="006E1388"/>
    <w:rsid w:val="006E13C2"/>
    <w:rsid w:val="006E1F25"/>
    <w:rsid w:val="006E238B"/>
    <w:rsid w:val="006E2BFD"/>
    <w:rsid w:val="006E385F"/>
    <w:rsid w:val="006E3940"/>
    <w:rsid w:val="006E5B1C"/>
    <w:rsid w:val="006E6220"/>
    <w:rsid w:val="006E6347"/>
    <w:rsid w:val="006E6B17"/>
    <w:rsid w:val="006E748C"/>
    <w:rsid w:val="006F0759"/>
    <w:rsid w:val="006F08E6"/>
    <w:rsid w:val="006F0CD6"/>
    <w:rsid w:val="006F1E1C"/>
    <w:rsid w:val="006F1EC2"/>
    <w:rsid w:val="006F2039"/>
    <w:rsid w:val="006F2A32"/>
    <w:rsid w:val="006F36DD"/>
    <w:rsid w:val="006F3F4A"/>
    <w:rsid w:val="006F5DFC"/>
    <w:rsid w:val="006F7B8D"/>
    <w:rsid w:val="006F7F0F"/>
    <w:rsid w:val="00701F22"/>
    <w:rsid w:val="00702341"/>
    <w:rsid w:val="0070480F"/>
    <w:rsid w:val="00704FC2"/>
    <w:rsid w:val="00705F38"/>
    <w:rsid w:val="00707190"/>
    <w:rsid w:val="007073DE"/>
    <w:rsid w:val="007075DD"/>
    <w:rsid w:val="007079CB"/>
    <w:rsid w:val="007104F5"/>
    <w:rsid w:val="00710C32"/>
    <w:rsid w:val="00710D28"/>
    <w:rsid w:val="00711D15"/>
    <w:rsid w:val="00713078"/>
    <w:rsid w:val="0071554B"/>
    <w:rsid w:val="00715821"/>
    <w:rsid w:val="00716422"/>
    <w:rsid w:val="0071756E"/>
    <w:rsid w:val="00722DE1"/>
    <w:rsid w:val="00723FD1"/>
    <w:rsid w:val="007240B6"/>
    <w:rsid w:val="007244D6"/>
    <w:rsid w:val="00724737"/>
    <w:rsid w:val="00724BD0"/>
    <w:rsid w:val="00726CF3"/>
    <w:rsid w:val="00727438"/>
    <w:rsid w:val="00727508"/>
    <w:rsid w:val="00730547"/>
    <w:rsid w:val="0073083F"/>
    <w:rsid w:val="00730D30"/>
    <w:rsid w:val="007335A3"/>
    <w:rsid w:val="007364B0"/>
    <w:rsid w:val="00740888"/>
    <w:rsid w:val="007409FA"/>
    <w:rsid w:val="007417D7"/>
    <w:rsid w:val="007424E6"/>
    <w:rsid w:val="00742877"/>
    <w:rsid w:val="007444E5"/>
    <w:rsid w:val="00745113"/>
    <w:rsid w:val="00746EE1"/>
    <w:rsid w:val="00747FC9"/>
    <w:rsid w:val="00751B94"/>
    <w:rsid w:val="00752C0E"/>
    <w:rsid w:val="00752F1A"/>
    <w:rsid w:val="0075399B"/>
    <w:rsid w:val="007558E2"/>
    <w:rsid w:val="00755F35"/>
    <w:rsid w:val="00756BB8"/>
    <w:rsid w:val="007622AE"/>
    <w:rsid w:val="00762A85"/>
    <w:rsid w:val="00762B68"/>
    <w:rsid w:val="007635EF"/>
    <w:rsid w:val="0076381D"/>
    <w:rsid w:val="00763B81"/>
    <w:rsid w:val="00764371"/>
    <w:rsid w:val="007643CC"/>
    <w:rsid w:val="00766096"/>
    <w:rsid w:val="00766948"/>
    <w:rsid w:val="00771EEA"/>
    <w:rsid w:val="00773800"/>
    <w:rsid w:val="00774698"/>
    <w:rsid w:val="007747F4"/>
    <w:rsid w:val="007752CB"/>
    <w:rsid w:val="00781384"/>
    <w:rsid w:val="00782274"/>
    <w:rsid w:val="0078246D"/>
    <w:rsid w:val="00782D41"/>
    <w:rsid w:val="00782EA3"/>
    <w:rsid w:val="007836BF"/>
    <w:rsid w:val="0078379B"/>
    <w:rsid w:val="00785AA6"/>
    <w:rsid w:val="00785C69"/>
    <w:rsid w:val="00785E02"/>
    <w:rsid w:val="00786011"/>
    <w:rsid w:val="00792688"/>
    <w:rsid w:val="007934A8"/>
    <w:rsid w:val="00793737"/>
    <w:rsid w:val="00793C79"/>
    <w:rsid w:val="00793F6E"/>
    <w:rsid w:val="00794E3B"/>
    <w:rsid w:val="007952C5"/>
    <w:rsid w:val="007954FF"/>
    <w:rsid w:val="00795D85"/>
    <w:rsid w:val="00797BD7"/>
    <w:rsid w:val="00797CF6"/>
    <w:rsid w:val="00797DA0"/>
    <w:rsid w:val="007A247E"/>
    <w:rsid w:val="007A49A7"/>
    <w:rsid w:val="007A544B"/>
    <w:rsid w:val="007A5AA4"/>
    <w:rsid w:val="007A5D7A"/>
    <w:rsid w:val="007A5F57"/>
    <w:rsid w:val="007A771C"/>
    <w:rsid w:val="007B0301"/>
    <w:rsid w:val="007B0B95"/>
    <w:rsid w:val="007B0CB6"/>
    <w:rsid w:val="007B0D1A"/>
    <w:rsid w:val="007B2FD3"/>
    <w:rsid w:val="007B50FE"/>
    <w:rsid w:val="007B6B8B"/>
    <w:rsid w:val="007B7D4C"/>
    <w:rsid w:val="007C0DC0"/>
    <w:rsid w:val="007C0FDC"/>
    <w:rsid w:val="007C10B6"/>
    <w:rsid w:val="007C21E8"/>
    <w:rsid w:val="007C2FF0"/>
    <w:rsid w:val="007C548D"/>
    <w:rsid w:val="007C6545"/>
    <w:rsid w:val="007C6D6F"/>
    <w:rsid w:val="007C78F2"/>
    <w:rsid w:val="007C7F21"/>
    <w:rsid w:val="007D09D8"/>
    <w:rsid w:val="007D1C48"/>
    <w:rsid w:val="007D244B"/>
    <w:rsid w:val="007D2BF8"/>
    <w:rsid w:val="007D2E9A"/>
    <w:rsid w:val="007D343D"/>
    <w:rsid w:val="007D392E"/>
    <w:rsid w:val="007D3EAF"/>
    <w:rsid w:val="007D64EA"/>
    <w:rsid w:val="007D68DC"/>
    <w:rsid w:val="007D7E09"/>
    <w:rsid w:val="007E0660"/>
    <w:rsid w:val="007E124C"/>
    <w:rsid w:val="007E1426"/>
    <w:rsid w:val="007E1683"/>
    <w:rsid w:val="007E2F99"/>
    <w:rsid w:val="007E3396"/>
    <w:rsid w:val="007E52D0"/>
    <w:rsid w:val="007E5DC3"/>
    <w:rsid w:val="007E60D6"/>
    <w:rsid w:val="007E6F5A"/>
    <w:rsid w:val="007E7C38"/>
    <w:rsid w:val="007F0013"/>
    <w:rsid w:val="007F299B"/>
    <w:rsid w:val="007F3215"/>
    <w:rsid w:val="007F32A7"/>
    <w:rsid w:val="007F3E11"/>
    <w:rsid w:val="007F64D2"/>
    <w:rsid w:val="007F76F2"/>
    <w:rsid w:val="00801A97"/>
    <w:rsid w:val="00802BC5"/>
    <w:rsid w:val="008041D3"/>
    <w:rsid w:val="00806243"/>
    <w:rsid w:val="00806C59"/>
    <w:rsid w:val="00807771"/>
    <w:rsid w:val="00807D3C"/>
    <w:rsid w:val="008103ED"/>
    <w:rsid w:val="00811687"/>
    <w:rsid w:val="008137CC"/>
    <w:rsid w:val="00813E21"/>
    <w:rsid w:val="008167C9"/>
    <w:rsid w:val="008169C4"/>
    <w:rsid w:val="00816F17"/>
    <w:rsid w:val="00816FD5"/>
    <w:rsid w:val="008178B1"/>
    <w:rsid w:val="00820355"/>
    <w:rsid w:val="00821F1D"/>
    <w:rsid w:val="00821F6F"/>
    <w:rsid w:val="008225F2"/>
    <w:rsid w:val="00822AB1"/>
    <w:rsid w:val="008235FF"/>
    <w:rsid w:val="008242FB"/>
    <w:rsid w:val="00824BAE"/>
    <w:rsid w:val="00825E6D"/>
    <w:rsid w:val="00826FD8"/>
    <w:rsid w:val="00830B66"/>
    <w:rsid w:val="0083108D"/>
    <w:rsid w:val="00831693"/>
    <w:rsid w:val="0083488E"/>
    <w:rsid w:val="00836566"/>
    <w:rsid w:val="00836DCC"/>
    <w:rsid w:val="0084011D"/>
    <w:rsid w:val="00841646"/>
    <w:rsid w:val="00841F10"/>
    <w:rsid w:val="008448CC"/>
    <w:rsid w:val="0084563A"/>
    <w:rsid w:val="00845A84"/>
    <w:rsid w:val="00851737"/>
    <w:rsid w:val="00852842"/>
    <w:rsid w:val="008542AA"/>
    <w:rsid w:val="008549D6"/>
    <w:rsid w:val="00854CDA"/>
    <w:rsid w:val="008553A0"/>
    <w:rsid w:val="00855E90"/>
    <w:rsid w:val="00860DC5"/>
    <w:rsid w:val="008613BF"/>
    <w:rsid w:val="00861D7B"/>
    <w:rsid w:val="00862C0F"/>
    <w:rsid w:val="00862FCB"/>
    <w:rsid w:val="00863118"/>
    <w:rsid w:val="008636F3"/>
    <w:rsid w:val="008637E4"/>
    <w:rsid w:val="008668B1"/>
    <w:rsid w:val="00867A98"/>
    <w:rsid w:val="00867C7C"/>
    <w:rsid w:val="0087148F"/>
    <w:rsid w:val="00871B7A"/>
    <w:rsid w:val="008731FF"/>
    <w:rsid w:val="008739F1"/>
    <w:rsid w:val="008740BD"/>
    <w:rsid w:val="00874E2F"/>
    <w:rsid w:val="00875E86"/>
    <w:rsid w:val="00876660"/>
    <w:rsid w:val="00876B8D"/>
    <w:rsid w:val="00877735"/>
    <w:rsid w:val="00880455"/>
    <w:rsid w:val="00881F3D"/>
    <w:rsid w:val="00882BF6"/>
    <w:rsid w:val="00883218"/>
    <w:rsid w:val="00886342"/>
    <w:rsid w:val="0089001B"/>
    <w:rsid w:val="00890A5B"/>
    <w:rsid w:val="00893648"/>
    <w:rsid w:val="00897468"/>
    <w:rsid w:val="008A02A4"/>
    <w:rsid w:val="008A038A"/>
    <w:rsid w:val="008A1C53"/>
    <w:rsid w:val="008A2E93"/>
    <w:rsid w:val="008A3C33"/>
    <w:rsid w:val="008A4589"/>
    <w:rsid w:val="008A475B"/>
    <w:rsid w:val="008A4E92"/>
    <w:rsid w:val="008A55F2"/>
    <w:rsid w:val="008A5AC6"/>
    <w:rsid w:val="008B0AE2"/>
    <w:rsid w:val="008B1206"/>
    <w:rsid w:val="008B3BAF"/>
    <w:rsid w:val="008B4796"/>
    <w:rsid w:val="008B5588"/>
    <w:rsid w:val="008B6C4E"/>
    <w:rsid w:val="008C0E58"/>
    <w:rsid w:val="008C18D1"/>
    <w:rsid w:val="008C212B"/>
    <w:rsid w:val="008C33EE"/>
    <w:rsid w:val="008C39AE"/>
    <w:rsid w:val="008C44B1"/>
    <w:rsid w:val="008C4C22"/>
    <w:rsid w:val="008C4F4F"/>
    <w:rsid w:val="008C5853"/>
    <w:rsid w:val="008C59EC"/>
    <w:rsid w:val="008C6937"/>
    <w:rsid w:val="008D0F7C"/>
    <w:rsid w:val="008D2A05"/>
    <w:rsid w:val="008D5D3F"/>
    <w:rsid w:val="008D5EF3"/>
    <w:rsid w:val="008D6B34"/>
    <w:rsid w:val="008D6D60"/>
    <w:rsid w:val="008D7D1C"/>
    <w:rsid w:val="008E1503"/>
    <w:rsid w:val="008E181A"/>
    <w:rsid w:val="008E3CB1"/>
    <w:rsid w:val="008E45C5"/>
    <w:rsid w:val="008E7BF8"/>
    <w:rsid w:val="008E7E06"/>
    <w:rsid w:val="008F01BE"/>
    <w:rsid w:val="008F2CE4"/>
    <w:rsid w:val="008F325C"/>
    <w:rsid w:val="008F53B0"/>
    <w:rsid w:val="008F5998"/>
    <w:rsid w:val="008F6F1E"/>
    <w:rsid w:val="00900330"/>
    <w:rsid w:val="00900DD0"/>
    <w:rsid w:val="00900F65"/>
    <w:rsid w:val="0090134A"/>
    <w:rsid w:val="00901516"/>
    <w:rsid w:val="00901DBA"/>
    <w:rsid w:val="00901E26"/>
    <w:rsid w:val="00902775"/>
    <w:rsid w:val="0090295D"/>
    <w:rsid w:val="00903708"/>
    <w:rsid w:val="009042F9"/>
    <w:rsid w:val="0090455E"/>
    <w:rsid w:val="00904D41"/>
    <w:rsid w:val="00905C89"/>
    <w:rsid w:val="009062BB"/>
    <w:rsid w:val="00906346"/>
    <w:rsid w:val="00906E8A"/>
    <w:rsid w:val="00907DEA"/>
    <w:rsid w:val="00910AAA"/>
    <w:rsid w:val="00911C46"/>
    <w:rsid w:val="00912A5B"/>
    <w:rsid w:val="00913557"/>
    <w:rsid w:val="00914A32"/>
    <w:rsid w:val="00915EED"/>
    <w:rsid w:val="0092024D"/>
    <w:rsid w:val="00923938"/>
    <w:rsid w:val="00924066"/>
    <w:rsid w:val="00924476"/>
    <w:rsid w:val="009251C8"/>
    <w:rsid w:val="00926FF0"/>
    <w:rsid w:val="00927406"/>
    <w:rsid w:val="0092740B"/>
    <w:rsid w:val="00927DD5"/>
    <w:rsid w:val="00931EFA"/>
    <w:rsid w:val="0093222E"/>
    <w:rsid w:val="009326C8"/>
    <w:rsid w:val="009337BD"/>
    <w:rsid w:val="009346BA"/>
    <w:rsid w:val="0093486F"/>
    <w:rsid w:val="009351B7"/>
    <w:rsid w:val="00935C85"/>
    <w:rsid w:val="00935E7D"/>
    <w:rsid w:val="009408B9"/>
    <w:rsid w:val="00940D72"/>
    <w:rsid w:val="00941331"/>
    <w:rsid w:val="009415AF"/>
    <w:rsid w:val="0094257A"/>
    <w:rsid w:val="009429BF"/>
    <w:rsid w:val="0094458D"/>
    <w:rsid w:val="00945E95"/>
    <w:rsid w:val="009460C6"/>
    <w:rsid w:val="009468D6"/>
    <w:rsid w:val="00951A14"/>
    <w:rsid w:val="00952D03"/>
    <w:rsid w:val="00957526"/>
    <w:rsid w:val="009576B5"/>
    <w:rsid w:val="00960388"/>
    <w:rsid w:val="00960508"/>
    <w:rsid w:val="009628FF"/>
    <w:rsid w:val="00962DDD"/>
    <w:rsid w:val="0096318C"/>
    <w:rsid w:val="009640BE"/>
    <w:rsid w:val="00966DB2"/>
    <w:rsid w:val="0096715E"/>
    <w:rsid w:val="0097014D"/>
    <w:rsid w:val="00971D64"/>
    <w:rsid w:val="00973287"/>
    <w:rsid w:val="00974305"/>
    <w:rsid w:val="00974452"/>
    <w:rsid w:val="009755DC"/>
    <w:rsid w:val="00976ADB"/>
    <w:rsid w:val="0098154A"/>
    <w:rsid w:val="00981C07"/>
    <w:rsid w:val="009840D5"/>
    <w:rsid w:val="00985865"/>
    <w:rsid w:val="009859BE"/>
    <w:rsid w:val="00987221"/>
    <w:rsid w:val="00990E81"/>
    <w:rsid w:val="00991C39"/>
    <w:rsid w:val="00991CA5"/>
    <w:rsid w:val="00992744"/>
    <w:rsid w:val="00994FE7"/>
    <w:rsid w:val="00995CD8"/>
    <w:rsid w:val="009971E5"/>
    <w:rsid w:val="009974D1"/>
    <w:rsid w:val="009A0363"/>
    <w:rsid w:val="009A043D"/>
    <w:rsid w:val="009A1C73"/>
    <w:rsid w:val="009A31CD"/>
    <w:rsid w:val="009A34CE"/>
    <w:rsid w:val="009A5E05"/>
    <w:rsid w:val="009A6AF8"/>
    <w:rsid w:val="009A7028"/>
    <w:rsid w:val="009A7138"/>
    <w:rsid w:val="009A7C63"/>
    <w:rsid w:val="009B205E"/>
    <w:rsid w:val="009B2581"/>
    <w:rsid w:val="009B2EF1"/>
    <w:rsid w:val="009B37B0"/>
    <w:rsid w:val="009B52C9"/>
    <w:rsid w:val="009B7AE8"/>
    <w:rsid w:val="009C046F"/>
    <w:rsid w:val="009C19DF"/>
    <w:rsid w:val="009C20ED"/>
    <w:rsid w:val="009C25AE"/>
    <w:rsid w:val="009C2E43"/>
    <w:rsid w:val="009C4464"/>
    <w:rsid w:val="009C4C92"/>
    <w:rsid w:val="009C4EA1"/>
    <w:rsid w:val="009C6349"/>
    <w:rsid w:val="009D053B"/>
    <w:rsid w:val="009D2588"/>
    <w:rsid w:val="009D48AE"/>
    <w:rsid w:val="009D4CD7"/>
    <w:rsid w:val="009D4E84"/>
    <w:rsid w:val="009D519C"/>
    <w:rsid w:val="009D7193"/>
    <w:rsid w:val="009D7729"/>
    <w:rsid w:val="009E0F0B"/>
    <w:rsid w:val="009E1412"/>
    <w:rsid w:val="009E1DBF"/>
    <w:rsid w:val="009E237D"/>
    <w:rsid w:val="009E2632"/>
    <w:rsid w:val="009E415A"/>
    <w:rsid w:val="009E4220"/>
    <w:rsid w:val="009E4377"/>
    <w:rsid w:val="009E46DA"/>
    <w:rsid w:val="009E5492"/>
    <w:rsid w:val="009E5BE0"/>
    <w:rsid w:val="009E631E"/>
    <w:rsid w:val="009E7E8E"/>
    <w:rsid w:val="009F0CCF"/>
    <w:rsid w:val="009F0D2C"/>
    <w:rsid w:val="009F1C15"/>
    <w:rsid w:val="009F27EF"/>
    <w:rsid w:val="009F28DC"/>
    <w:rsid w:val="009F311E"/>
    <w:rsid w:val="009F5B98"/>
    <w:rsid w:val="009F6DDF"/>
    <w:rsid w:val="009F7065"/>
    <w:rsid w:val="009F7228"/>
    <w:rsid w:val="00A0064D"/>
    <w:rsid w:val="00A02F6D"/>
    <w:rsid w:val="00A03A21"/>
    <w:rsid w:val="00A06787"/>
    <w:rsid w:val="00A07866"/>
    <w:rsid w:val="00A10029"/>
    <w:rsid w:val="00A1178D"/>
    <w:rsid w:val="00A1220B"/>
    <w:rsid w:val="00A12465"/>
    <w:rsid w:val="00A12D3B"/>
    <w:rsid w:val="00A12EF3"/>
    <w:rsid w:val="00A1451A"/>
    <w:rsid w:val="00A16E8D"/>
    <w:rsid w:val="00A17EBA"/>
    <w:rsid w:val="00A201BD"/>
    <w:rsid w:val="00A2670D"/>
    <w:rsid w:val="00A27DA7"/>
    <w:rsid w:val="00A30622"/>
    <w:rsid w:val="00A30637"/>
    <w:rsid w:val="00A31BEE"/>
    <w:rsid w:val="00A31F8B"/>
    <w:rsid w:val="00A336CA"/>
    <w:rsid w:val="00A33BCB"/>
    <w:rsid w:val="00A34DF6"/>
    <w:rsid w:val="00A3526F"/>
    <w:rsid w:val="00A352EA"/>
    <w:rsid w:val="00A35412"/>
    <w:rsid w:val="00A35455"/>
    <w:rsid w:val="00A35FD3"/>
    <w:rsid w:val="00A37871"/>
    <w:rsid w:val="00A37AF7"/>
    <w:rsid w:val="00A4069B"/>
    <w:rsid w:val="00A41F7A"/>
    <w:rsid w:val="00A44C9C"/>
    <w:rsid w:val="00A509E4"/>
    <w:rsid w:val="00A50BCE"/>
    <w:rsid w:val="00A52FCA"/>
    <w:rsid w:val="00A555A7"/>
    <w:rsid w:val="00A627C2"/>
    <w:rsid w:val="00A64047"/>
    <w:rsid w:val="00A6429D"/>
    <w:rsid w:val="00A66202"/>
    <w:rsid w:val="00A66EA6"/>
    <w:rsid w:val="00A67D89"/>
    <w:rsid w:val="00A71EFE"/>
    <w:rsid w:val="00A726DB"/>
    <w:rsid w:val="00A72F27"/>
    <w:rsid w:val="00A73C80"/>
    <w:rsid w:val="00A74026"/>
    <w:rsid w:val="00A757E1"/>
    <w:rsid w:val="00A76549"/>
    <w:rsid w:val="00A8219C"/>
    <w:rsid w:val="00A822C5"/>
    <w:rsid w:val="00A823F8"/>
    <w:rsid w:val="00A90C27"/>
    <w:rsid w:val="00A91406"/>
    <w:rsid w:val="00A92FBE"/>
    <w:rsid w:val="00A932F2"/>
    <w:rsid w:val="00A951A1"/>
    <w:rsid w:val="00A9522F"/>
    <w:rsid w:val="00A979BD"/>
    <w:rsid w:val="00A97BD7"/>
    <w:rsid w:val="00AA20B0"/>
    <w:rsid w:val="00AA2445"/>
    <w:rsid w:val="00AA49F9"/>
    <w:rsid w:val="00AA4B4A"/>
    <w:rsid w:val="00AA676D"/>
    <w:rsid w:val="00AA6BC5"/>
    <w:rsid w:val="00AA74F0"/>
    <w:rsid w:val="00AA79FF"/>
    <w:rsid w:val="00AB0025"/>
    <w:rsid w:val="00AB00BF"/>
    <w:rsid w:val="00AB0E39"/>
    <w:rsid w:val="00AB1CD3"/>
    <w:rsid w:val="00AB1EAB"/>
    <w:rsid w:val="00AB230E"/>
    <w:rsid w:val="00AB23A3"/>
    <w:rsid w:val="00AB24FD"/>
    <w:rsid w:val="00AB2BD2"/>
    <w:rsid w:val="00AB3473"/>
    <w:rsid w:val="00AB371F"/>
    <w:rsid w:val="00AB42E7"/>
    <w:rsid w:val="00AB5F77"/>
    <w:rsid w:val="00AB6BBD"/>
    <w:rsid w:val="00AC0AF2"/>
    <w:rsid w:val="00AC21E7"/>
    <w:rsid w:val="00AC2D45"/>
    <w:rsid w:val="00AC3423"/>
    <w:rsid w:val="00AC4777"/>
    <w:rsid w:val="00AC63C8"/>
    <w:rsid w:val="00AD0FEE"/>
    <w:rsid w:val="00AD1510"/>
    <w:rsid w:val="00AD1EC2"/>
    <w:rsid w:val="00AD2318"/>
    <w:rsid w:val="00AD352C"/>
    <w:rsid w:val="00AD4707"/>
    <w:rsid w:val="00AD5FE2"/>
    <w:rsid w:val="00AD6175"/>
    <w:rsid w:val="00AD61CB"/>
    <w:rsid w:val="00AD688F"/>
    <w:rsid w:val="00AD7989"/>
    <w:rsid w:val="00AD7CD5"/>
    <w:rsid w:val="00AE17F4"/>
    <w:rsid w:val="00AE1B2C"/>
    <w:rsid w:val="00AE2B37"/>
    <w:rsid w:val="00AE3113"/>
    <w:rsid w:val="00AE3B0A"/>
    <w:rsid w:val="00AE52E0"/>
    <w:rsid w:val="00AF003B"/>
    <w:rsid w:val="00AF1412"/>
    <w:rsid w:val="00AF1B50"/>
    <w:rsid w:val="00AF229D"/>
    <w:rsid w:val="00AF474A"/>
    <w:rsid w:val="00AF4ECB"/>
    <w:rsid w:val="00AF7964"/>
    <w:rsid w:val="00AF7E26"/>
    <w:rsid w:val="00B015D6"/>
    <w:rsid w:val="00B02C66"/>
    <w:rsid w:val="00B03032"/>
    <w:rsid w:val="00B0430C"/>
    <w:rsid w:val="00B04850"/>
    <w:rsid w:val="00B04E7A"/>
    <w:rsid w:val="00B04EA3"/>
    <w:rsid w:val="00B054E3"/>
    <w:rsid w:val="00B079E0"/>
    <w:rsid w:val="00B07C3E"/>
    <w:rsid w:val="00B07F3C"/>
    <w:rsid w:val="00B104E0"/>
    <w:rsid w:val="00B10B80"/>
    <w:rsid w:val="00B12A74"/>
    <w:rsid w:val="00B13692"/>
    <w:rsid w:val="00B139BF"/>
    <w:rsid w:val="00B14D59"/>
    <w:rsid w:val="00B14E19"/>
    <w:rsid w:val="00B15495"/>
    <w:rsid w:val="00B15A66"/>
    <w:rsid w:val="00B1651A"/>
    <w:rsid w:val="00B16FB0"/>
    <w:rsid w:val="00B213A0"/>
    <w:rsid w:val="00B21652"/>
    <w:rsid w:val="00B22E8E"/>
    <w:rsid w:val="00B230A0"/>
    <w:rsid w:val="00B27891"/>
    <w:rsid w:val="00B30BF0"/>
    <w:rsid w:val="00B32FA2"/>
    <w:rsid w:val="00B34791"/>
    <w:rsid w:val="00B35D0F"/>
    <w:rsid w:val="00B417A3"/>
    <w:rsid w:val="00B420AA"/>
    <w:rsid w:val="00B426C2"/>
    <w:rsid w:val="00B42789"/>
    <w:rsid w:val="00B43C0E"/>
    <w:rsid w:val="00B4403B"/>
    <w:rsid w:val="00B44240"/>
    <w:rsid w:val="00B444A8"/>
    <w:rsid w:val="00B45E5C"/>
    <w:rsid w:val="00B5273D"/>
    <w:rsid w:val="00B542E0"/>
    <w:rsid w:val="00B547B6"/>
    <w:rsid w:val="00B549B9"/>
    <w:rsid w:val="00B54B42"/>
    <w:rsid w:val="00B553DA"/>
    <w:rsid w:val="00B55F28"/>
    <w:rsid w:val="00B565D8"/>
    <w:rsid w:val="00B579CC"/>
    <w:rsid w:val="00B60753"/>
    <w:rsid w:val="00B61D99"/>
    <w:rsid w:val="00B62E40"/>
    <w:rsid w:val="00B643A7"/>
    <w:rsid w:val="00B653BB"/>
    <w:rsid w:val="00B667BC"/>
    <w:rsid w:val="00B700D6"/>
    <w:rsid w:val="00B71BAD"/>
    <w:rsid w:val="00B72D5B"/>
    <w:rsid w:val="00B732CE"/>
    <w:rsid w:val="00B732D0"/>
    <w:rsid w:val="00B74FDE"/>
    <w:rsid w:val="00B80165"/>
    <w:rsid w:val="00B80660"/>
    <w:rsid w:val="00B80DA8"/>
    <w:rsid w:val="00B81100"/>
    <w:rsid w:val="00B81542"/>
    <w:rsid w:val="00B81B16"/>
    <w:rsid w:val="00B84E7C"/>
    <w:rsid w:val="00B86386"/>
    <w:rsid w:val="00B878C1"/>
    <w:rsid w:val="00B90438"/>
    <w:rsid w:val="00B90970"/>
    <w:rsid w:val="00B91D54"/>
    <w:rsid w:val="00B928F9"/>
    <w:rsid w:val="00B9330D"/>
    <w:rsid w:val="00B939F7"/>
    <w:rsid w:val="00B94346"/>
    <w:rsid w:val="00B956C6"/>
    <w:rsid w:val="00B95CC8"/>
    <w:rsid w:val="00B978F4"/>
    <w:rsid w:val="00BA1A17"/>
    <w:rsid w:val="00BA23AC"/>
    <w:rsid w:val="00BA3496"/>
    <w:rsid w:val="00BA4AFF"/>
    <w:rsid w:val="00BA503A"/>
    <w:rsid w:val="00BA5933"/>
    <w:rsid w:val="00BA7E11"/>
    <w:rsid w:val="00BB0230"/>
    <w:rsid w:val="00BB07D2"/>
    <w:rsid w:val="00BB4DBE"/>
    <w:rsid w:val="00BB4FAF"/>
    <w:rsid w:val="00BB53E9"/>
    <w:rsid w:val="00BB5632"/>
    <w:rsid w:val="00BB6C2F"/>
    <w:rsid w:val="00BB7E75"/>
    <w:rsid w:val="00BC2C0D"/>
    <w:rsid w:val="00BC3ACC"/>
    <w:rsid w:val="00BC49D0"/>
    <w:rsid w:val="00BC5348"/>
    <w:rsid w:val="00BC67D3"/>
    <w:rsid w:val="00BC6942"/>
    <w:rsid w:val="00BD0A29"/>
    <w:rsid w:val="00BD11D4"/>
    <w:rsid w:val="00BD23E0"/>
    <w:rsid w:val="00BD2F2C"/>
    <w:rsid w:val="00BD37A8"/>
    <w:rsid w:val="00BD42F5"/>
    <w:rsid w:val="00BD4C85"/>
    <w:rsid w:val="00BD4FAA"/>
    <w:rsid w:val="00BD655C"/>
    <w:rsid w:val="00BE076E"/>
    <w:rsid w:val="00BE274A"/>
    <w:rsid w:val="00BE2C59"/>
    <w:rsid w:val="00BE326A"/>
    <w:rsid w:val="00BE45AE"/>
    <w:rsid w:val="00BE45C7"/>
    <w:rsid w:val="00BE49DE"/>
    <w:rsid w:val="00BE58EB"/>
    <w:rsid w:val="00BE5AC7"/>
    <w:rsid w:val="00BE74DB"/>
    <w:rsid w:val="00BF2731"/>
    <w:rsid w:val="00BF4328"/>
    <w:rsid w:val="00BF5268"/>
    <w:rsid w:val="00BF5C5D"/>
    <w:rsid w:val="00BF7914"/>
    <w:rsid w:val="00C06403"/>
    <w:rsid w:val="00C071A6"/>
    <w:rsid w:val="00C07CDA"/>
    <w:rsid w:val="00C10739"/>
    <w:rsid w:val="00C11004"/>
    <w:rsid w:val="00C1740B"/>
    <w:rsid w:val="00C17E33"/>
    <w:rsid w:val="00C20CBB"/>
    <w:rsid w:val="00C2139F"/>
    <w:rsid w:val="00C22841"/>
    <w:rsid w:val="00C24276"/>
    <w:rsid w:val="00C249F8"/>
    <w:rsid w:val="00C24B2B"/>
    <w:rsid w:val="00C257DC"/>
    <w:rsid w:val="00C269AD"/>
    <w:rsid w:val="00C26CDA"/>
    <w:rsid w:val="00C308F2"/>
    <w:rsid w:val="00C30B74"/>
    <w:rsid w:val="00C31358"/>
    <w:rsid w:val="00C31F66"/>
    <w:rsid w:val="00C31FBA"/>
    <w:rsid w:val="00C349B3"/>
    <w:rsid w:val="00C350B7"/>
    <w:rsid w:val="00C366B2"/>
    <w:rsid w:val="00C40C01"/>
    <w:rsid w:val="00C40ECC"/>
    <w:rsid w:val="00C43F3A"/>
    <w:rsid w:val="00C45DBF"/>
    <w:rsid w:val="00C46E57"/>
    <w:rsid w:val="00C508F6"/>
    <w:rsid w:val="00C50A06"/>
    <w:rsid w:val="00C511AB"/>
    <w:rsid w:val="00C52E2E"/>
    <w:rsid w:val="00C54590"/>
    <w:rsid w:val="00C56164"/>
    <w:rsid w:val="00C56335"/>
    <w:rsid w:val="00C56F35"/>
    <w:rsid w:val="00C579DF"/>
    <w:rsid w:val="00C579F0"/>
    <w:rsid w:val="00C60788"/>
    <w:rsid w:val="00C61064"/>
    <w:rsid w:val="00C6154E"/>
    <w:rsid w:val="00C62402"/>
    <w:rsid w:val="00C630AA"/>
    <w:rsid w:val="00C6416B"/>
    <w:rsid w:val="00C64A59"/>
    <w:rsid w:val="00C64EBE"/>
    <w:rsid w:val="00C65CDF"/>
    <w:rsid w:val="00C65CFD"/>
    <w:rsid w:val="00C6661E"/>
    <w:rsid w:val="00C67295"/>
    <w:rsid w:val="00C70BE1"/>
    <w:rsid w:val="00C7126A"/>
    <w:rsid w:val="00C75941"/>
    <w:rsid w:val="00C76F57"/>
    <w:rsid w:val="00C813A5"/>
    <w:rsid w:val="00C82854"/>
    <w:rsid w:val="00C82B7C"/>
    <w:rsid w:val="00C84A2B"/>
    <w:rsid w:val="00C84DCE"/>
    <w:rsid w:val="00C85E86"/>
    <w:rsid w:val="00C8768F"/>
    <w:rsid w:val="00C9174F"/>
    <w:rsid w:val="00C92EC8"/>
    <w:rsid w:val="00C93EE9"/>
    <w:rsid w:val="00C94E8B"/>
    <w:rsid w:val="00C9600C"/>
    <w:rsid w:val="00CA071F"/>
    <w:rsid w:val="00CA14B1"/>
    <w:rsid w:val="00CA15BA"/>
    <w:rsid w:val="00CA1A05"/>
    <w:rsid w:val="00CA1CBA"/>
    <w:rsid w:val="00CA3D1E"/>
    <w:rsid w:val="00CA4135"/>
    <w:rsid w:val="00CB0155"/>
    <w:rsid w:val="00CB1DDE"/>
    <w:rsid w:val="00CB3EB2"/>
    <w:rsid w:val="00CB42C3"/>
    <w:rsid w:val="00CB49A1"/>
    <w:rsid w:val="00CB5984"/>
    <w:rsid w:val="00CB6123"/>
    <w:rsid w:val="00CB634E"/>
    <w:rsid w:val="00CB778F"/>
    <w:rsid w:val="00CC1E89"/>
    <w:rsid w:val="00CC31B7"/>
    <w:rsid w:val="00CC5300"/>
    <w:rsid w:val="00CC6AC8"/>
    <w:rsid w:val="00CC6CFE"/>
    <w:rsid w:val="00CC728B"/>
    <w:rsid w:val="00CC76D4"/>
    <w:rsid w:val="00CC7CEF"/>
    <w:rsid w:val="00CD0308"/>
    <w:rsid w:val="00CD13CD"/>
    <w:rsid w:val="00CD357E"/>
    <w:rsid w:val="00CD507B"/>
    <w:rsid w:val="00CD6165"/>
    <w:rsid w:val="00CD62C7"/>
    <w:rsid w:val="00CD63AF"/>
    <w:rsid w:val="00CD6AEA"/>
    <w:rsid w:val="00CE0B5B"/>
    <w:rsid w:val="00CE0FFC"/>
    <w:rsid w:val="00CE128F"/>
    <w:rsid w:val="00CE2684"/>
    <w:rsid w:val="00CE2EFB"/>
    <w:rsid w:val="00CE336F"/>
    <w:rsid w:val="00CE3794"/>
    <w:rsid w:val="00CE4365"/>
    <w:rsid w:val="00CE5B6D"/>
    <w:rsid w:val="00CE7505"/>
    <w:rsid w:val="00CF4E83"/>
    <w:rsid w:val="00CF51D0"/>
    <w:rsid w:val="00CF6B2E"/>
    <w:rsid w:val="00CF76A4"/>
    <w:rsid w:val="00D011F3"/>
    <w:rsid w:val="00D01D71"/>
    <w:rsid w:val="00D01F93"/>
    <w:rsid w:val="00D01FE5"/>
    <w:rsid w:val="00D03142"/>
    <w:rsid w:val="00D03370"/>
    <w:rsid w:val="00D03503"/>
    <w:rsid w:val="00D03E15"/>
    <w:rsid w:val="00D0405A"/>
    <w:rsid w:val="00D04D10"/>
    <w:rsid w:val="00D050A3"/>
    <w:rsid w:val="00D06121"/>
    <w:rsid w:val="00D06237"/>
    <w:rsid w:val="00D06FB6"/>
    <w:rsid w:val="00D07E88"/>
    <w:rsid w:val="00D11F18"/>
    <w:rsid w:val="00D14BD5"/>
    <w:rsid w:val="00D15474"/>
    <w:rsid w:val="00D15A27"/>
    <w:rsid w:val="00D1645A"/>
    <w:rsid w:val="00D17B9F"/>
    <w:rsid w:val="00D216D6"/>
    <w:rsid w:val="00D23A86"/>
    <w:rsid w:val="00D244F3"/>
    <w:rsid w:val="00D25128"/>
    <w:rsid w:val="00D25545"/>
    <w:rsid w:val="00D32D98"/>
    <w:rsid w:val="00D332DF"/>
    <w:rsid w:val="00D35642"/>
    <w:rsid w:val="00D36002"/>
    <w:rsid w:val="00D362BA"/>
    <w:rsid w:val="00D422E1"/>
    <w:rsid w:val="00D42B57"/>
    <w:rsid w:val="00D44DF9"/>
    <w:rsid w:val="00D45C94"/>
    <w:rsid w:val="00D469E6"/>
    <w:rsid w:val="00D4734F"/>
    <w:rsid w:val="00D474E3"/>
    <w:rsid w:val="00D5002C"/>
    <w:rsid w:val="00D50652"/>
    <w:rsid w:val="00D513C9"/>
    <w:rsid w:val="00D5166C"/>
    <w:rsid w:val="00D522D2"/>
    <w:rsid w:val="00D52AED"/>
    <w:rsid w:val="00D54824"/>
    <w:rsid w:val="00D57135"/>
    <w:rsid w:val="00D5727B"/>
    <w:rsid w:val="00D57941"/>
    <w:rsid w:val="00D60DE3"/>
    <w:rsid w:val="00D62E41"/>
    <w:rsid w:val="00D63738"/>
    <w:rsid w:val="00D651AD"/>
    <w:rsid w:val="00D653EB"/>
    <w:rsid w:val="00D66FF0"/>
    <w:rsid w:val="00D676D0"/>
    <w:rsid w:val="00D7056F"/>
    <w:rsid w:val="00D7078D"/>
    <w:rsid w:val="00D709E9"/>
    <w:rsid w:val="00D71A00"/>
    <w:rsid w:val="00D7270C"/>
    <w:rsid w:val="00D73AF7"/>
    <w:rsid w:val="00D755BF"/>
    <w:rsid w:val="00D770CE"/>
    <w:rsid w:val="00D8139F"/>
    <w:rsid w:val="00D81F09"/>
    <w:rsid w:val="00D822DE"/>
    <w:rsid w:val="00D82B0E"/>
    <w:rsid w:val="00D83A38"/>
    <w:rsid w:val="00D83B3D"/>
    <w:rsid w:val="00D83B5E"/>
    <w:rsid w:val="00D84A7E"/>
    <w:rsid w:val="00D85792"/>
    <w:rsid w:val="00D876CC"/>
    <w:rsid w:val="00D924B9"/>
    <w:rsid w:val="00D9323C"/>
    <w:rsid w:val="00D95DD9"/>
    <w:rsid w:val="00D967C9"/>
    <w:rsid w:val="00D971D4"/>
    <w:rsid w:val="00DA0175"/>
    <w:rsid w:val="00DA0D46"/>
    <w:rsid w:val="00DA0FFD"/>
    <w:rsid w:val="00DA2125"/>
    <w:rsid w:val="00DA2CD6"/>
    <w:rsid w:val="00DA38C2"/>
    <w:rsid w:val="00DA6E72"/>
    <w:rsid w:val="00DA778A"/>
    <w:rsid w:val="00DB0372"/>
    <w:rsid w:val="00DB0787"/>
    <w:rsid w:val="00DB1008"/>
    <w:rsid w:val="00DB2051"/>
    <w:rsid w:val="00DB29BC"/>
    <w:rsid w:val="00DB69DC"/>
    <w:rsid w:val="00DC0241"/>
    <w:rsid w:val="00DC1B10"/>
    <w:rsid w:val="00DC2F4D"/>
    <w:rsid w:val="00DC3310"/>
    <w:rsid w:val="00DC6007"/>
    <w:rsid w:val="00DC6591"/>
    <w:rsid w:val="00DD2FC9"/>
    <w:rsid w:val="00DD322B"/>
    <w:rsid w:val="00DD462B"/>
    <w:rsid w:val="00DD5ED7"/>
    <w:rsid w:val="00DD6FCD"/>
    <w:rsid w:val="00DD7917"/>
    <w:rsid w:val="00DE0DCC"/>
    <w:rsid w:val="00DE0FC8"/>
    <w:rsid w:val="00DE12FB"/>
    <w:rsid w:val="00DE34C1"/>
    <w:rsid w:val="00DE34DB"/>
    <w:rsid w:val="00DE3A7A"/>
    <w:rsid w:val="00DE695A"/>
    <w:rsid w:val="00DE7495"/>
    <w:rsid w:val="00DE7964"/>
    <w:rsid w:val="00DF0E97"/>
    <w:rsid w:val="00DF14BA"/>
    <w:rsid w:val="00DF204A"/>
    <w:rsid w:val="00DF2EFC"/>
    <w:rsid w:val="00DF3FEB"/>
    <w:rsid w:val="00DF4AB7"/>
    <w:rsid w:val="00DF4C3B"/>
    <w:rsid w:val="00DF5251"/>
    <w:rsid w:val="00DF535F"/>
    <w:rsid w:val="00DF5853"/>
    <w:rsid w:val="00DF5A73"/>
    <w:rsid w:val="00DF65DC"/>
    <w:rsid w:val="00DF67B7"/>
    <w:rsid w:val="00DF75D6"/>
    <w:rsid w:val="00E00B59"/>
    <w:rsid w:val="00E00D27"/>
    <w:rsid w:val="00E02BEB"/>
    <w:rsid w:val="00E03D8E"/>
    <w:rsid w:val="00E03ED6"/>
    <w:rsid w:val="00E040FE"/>
    <w:rsid w:val="00E04AFB"/>
    <w:rsid w:val="00E04D89"/>
    <w:rsid w:val="00E059C1"/>
    <w:rsid w:val="00E05A45"/>
    <w:rsid w:val="00E0643B"/>
    <w:rsid w:val="00E077A7"/>
    <w:rsid w:val="00E10EF3"/>
    <w:rsid w:val="00E12C1D"/>
    <w:rsid w:val="00E137B2"/>
    <w:rsid w:val="00E13A21"/>
    <w:rsid w:val="00E14D95"/>
    <w:rsid w:val="00E15D08"/>
    <w:rsid w:val="00E16807"/>
    <w:rsid w:val="00E16DD0"/>
    <w:rsid w:val="00E16F11"/>
    <w:rsid w:val="00E1783F"/>
    <w:rsid w:val="00E268AB"/>
    <w:rsid w:val="00E26EFF"/>
    <w:rsid w:val="00E26F9A"/>
    <w:rsid w:val="00E27045"/>
    <w:rsid w:val="00E31748"/>
    <w:rsid w:val="00E31C11"/>
    <w:rsid w:val="00E31D57"/>
    <w:rsid w:val="00E324E2"/>
    <w:rsid w:val="00E3404B"/>
    <w:rsid w:val="00E34205"/>
    <w:rsid w:val="00E3504F"/>
    <w:rsid w:val="00E35892"/>
    <w:rsid w:val="00E36541"/>
    <w:rsid w:val="00E3741D"/>
    <w:rsid w:val="00E37E73"/>
    <w:rsid w:val="00E40C4F"/>
    <w:rsid w:val="00E41EC4"/>
    <w:rsid w:val="00E41F30"/>
    <w:rsid w:val="00E41FE9"/>
    <w:rsid w:val="00E43733"/>
    <w:rsid w:val="00E4404C"/>
    <w:rsid w:val="00E448AC"/>
    <w:rsid w:val="00E475BC"/>
    <w:rsid w:val="00E526FF"/>
    <w:rsid w:val="00E5337F"/>
    <w:rsid w:val="00E54A27"/>
    <w:rsid w:val="00E54D07"/>
    <w:rsid w:val="00E55178"/>
    <w:rsid w:val="00E56429"/>
    <w:rsid w:val="00E618D4"/>
    <w:rsid w:val="00E628FD"/>
    <w:rsid w:val="00E62C25"/>
    <w:rsid w:val="00E63298"/>
    <w:rsid w:val="00E637EA"/>
    <w:rsid w:val="00E63BC6"/>
    <w:rsid w:val="00E6476C"/>
    <w:rsid w:val="00E64D65"/>
    <w:rsid w:val="00E65953"/>
    <w:rsid w:val="00E66BB1"/>
    <w:rsid w:val="00E67515"/>
    <w:rsid w:val="00E71537"/>
    <w:rsid w:val="00E727BE"/>
    <w:rsid w:val="00E7288C"/>
    <w:rsid w:val="00E72C42"/>
    <w:rsid w:val="00E75698"/>
    <w:rsid w:val="00E757D8"/>
    <w:rsid w:val="00E762A9"/>
    <w:rsid w:val="00E80E44"/>
    <w:rsid w:val="00E817A3"/>
    <w:rsid w:val="00E83456"/>
    <w:rsid w:val="00E84190"/>
    <w:rsid w:val="00E846FC"/>
    <w:rsid w:val="00E84D1F"/>
    <w:rsid w:val="00E852FB"/>
    <w:rsid w:val="00E87371"/>
    <w:rsid w:val="00E9014A"/>
    <w:rsid w:val="00E92920"/>
    <w:rsid w:val="00E9509D"/>
    <w:rsid w:val="00E97CB0"/>
    <w:rsid w:val="00EA19A6"/>
    <w:rsid w:val="00EA202E"/>
    <w:rsid w:val="00EA407B"/>
    <w:rsid w:val="00EA58AA"/>
    <w:rsid w:val="00EA5E7A"/>
    <w:rsid w:val="00EA61DB"/>
    <w:rsid w:val="00EA63EE"/>
    <w:rsid w:val="00EB0B34"/>
    <w:rsid w:val="00EB2347"/>
    <w:rsid w:val="00EB64EB"/>
    <w:rsid w:val="00EB6CC8"/>
    <w:rsid w:val="00EB705F"/>
    <w:rsid w:val="00EB76BD"/>
    <w:rsid w:val="00EC11CB"/>
    <w:rsid w:val="00EC25CE"/>
    <w:rsid w:val="00EC44D2"/>
    <w:rsid w:val="00EC4CD3"/>
    <w:rsid w:val="00EC52B9"/>
    <w:rsid w:val="00EC65A1"/>
    <w:rsid w:val="00EC77EE"/>
    <w:rsid w:val="00ED1076"/>
    <w:rsid w:val="00ED1223"/>
    <w:rsid w:val="00ED2637"/>
    <w:rsid w:val="00ED451A"/>
    <w:rsid w:val="00ED48A5"/>
    <w:rsid w:val="00ED4958"/>
    <w:rsid w:val="00ED6C0C"/>
    <w:rsid w:val="00ED7433"/>
    <w:rsid w:val="00ED75F3"/>
    <w:rsid w:val="00ED7D27"/>
    <w:rsid w:val="00ED7D2E"/>
    <w:rsid w:val="00EE01B6"/>
    <w:rsid w:val="00EE05EA"/>
    <w:rsid w:val="00EE074E"/>
    <w:rsid w:val="00EE14B4"/>
    <w:rsid w:val="00EE19B7"/>
    <w:rsid w:val="00EE275A"/>
    <w:rsid w:val="00EE4D33"/>
    <w:rsid w:val="00EE72DF"/>
    <w:rsid w:val="00EE7751"/>
    <w:rsid w:val="00EF03BF"/>
    <w:rsid w:val="00EF28C4"/>
    <w:rsid w:val="00EF3908"/>
    <w:rsid w:val="00EF56E6"/>
    <w:rsid w:val="00EF5A6C"/>
    <w:rsid w:val="00EF6435"/>
    <w:rsid w:val="00EF7F63"/>
    <w:rsid w:val="00F044C6"/>
    <w:rsid w:val="00F06328"/>
    <w:rsid w:val="00F06C43"/>
    <w:rsid w:val="00F07DDD"/>
    <w:rsid w:val="00F102C7"/>
    <w:rsid w:val="00F10ED3"/>
    <w:rsid w:val="00F117EF"/>
    <w:rsid w:val="00F139F4"/>
    <w:rsid w:val="00F149F6"/>
    <w:rsid w:val="00F14D97"/>
    <w:rsid w:val="00F15744"/>
    <w:rsid w:val="00F157A4"/>
    <w:rsid w:val="00F1583B"/>
    <w:rsid w:val="00F17308"/>
    <w:rsid w:val="00F2312A"/>
    <w:rsid w:val="00F25185"/>
    <w:rsid w:val="00F26C1F"/>
    <w:rsid w:val="00F27097"/>
    <w:rsid w:val="00F272F6"/>
    <w:rsid w:val="00F3366C"/>
    <w:rsid w:val="00F3440C"/>
    <w:rsid w:val="00F35092"/>
    <w:rsid w:val="00F35834"/>
    <w:rsid w:val="00F36075"/>
    <w:rsid w:val="00F401E4"/>
    <w:rsid w:val="00F40274"/>
    <w:rsid w:val="00F40564"/>
    <w:rsid w:val="00F40CD1"/>
    <w:rsid w:val="00F41C16"/>
    <w:rsid w:val="00F432AE"/>
    <w:rsid w:val="00F45CF7"/>
    <w:rsid w:val="00F45E7C"/>
    <w:rsid w:val="00F478E1"/>
    <w:rsid w:val="00F514D0"/>
    <w:rsid w:val="00F51C1F"/>
    <w:rsid w:val="00F524D5"/>
    <w:rsid w:val="00F541AA"/>
    <w:rsid w:val="00F54E8B"/>
    <w:rsid w:val="00F567E1"/>
    <w:rsid w:val="00F56B4F"/>
    <w:rsid w:val="00F579ED"/>
    <w:rsid w:val="00F57E51"/>
    <w:rsid w:val="00F61433"/>
    <w:rsid w:val="00F61FE2"/>
    <w:rsid w:val="00F63DEA"/>
    <w:rsid w:val="00F64804"/>
    <w:rsid w:val="00F66DC4"/>
    <w:rsid w:val="00F67B8B"/>
    <w:rsid w:val="00F70185"/>
    <w:rsid w:val="00F70BFC"/>
    <w:rsid w:val="00F72304"/>
    <w:rsid w:val="00F731F9"/>
    <w:rsid w:val="00F73B30"/>
    <w:rsid w:val="00F74B25"/>
    <w:rsid w:val="00F75896"/>
    <w:rsid w:val="00F75FB8"/>
    <w:rsid w:val="00F77171"/>
    <w:rsid w:val="00F81D3A"/>
    <w:rsid w:val="00F844D5"/>
    <w:rsid w:val="00F85100"/>
    <w:rsid w:val="00F864EC"/>
    <w:rsid w:val="00F87C15"/>
    <w:rsid w:val="00F90862"/>
    <w:rsid w:val="00F91447"/>
    <w:rsid w:val="00F920D3"/>
    <w:rsid w:val="00F92E50"/>
    <w:rsid w:val="00F943A9"/>
    <w:rsid w:val="00F943BD"/>
    <w:rsid w:val="00F94FCF"/>
    <w:rsid w:val="00F9557E"/>
    <w:rsid w:val="00F95FDC"/>
    <w:rsid w:val="00F968A2"/>
    <w:rsid w:val="00F9729D"/>
    <w:rsid w:val="00FA28B5"/>
    <w:rsid w:val="00FA2EEA"/>
    <w:rsid w:val="00FB2574"/>
    <w:rsid w:val="00FB4654"/>
    <w:rsid w:val="00FB7451"/>
    <w:rsid w:val="00FC0731"/>
    <w:rsid w:val="00FC1E21"/>
    <w:rsid w:val="00FC2728"/>
    <w:rsid w:val="00FC42BF"/>
    <w:rsid w:val="00FD0260"/>
    <w:rsid w:val="00FD04C5"/>
    <w:rsid w:val="00FD0F8B"/>
    <w:rsid w:val="00FD1275"/>
    <w:rsid w:val="00FD1301"/>
    <w:rsid w:val="00FD1579"/>
    <w:rsid w:val="00FD1A34"/>
    <w:rsid w:val="00FD3D97"/>
    <w:rsid w:val="00FD4E75"/>
    <w:rsid w:val="00FD4F6D"/>
    <w:rsid w:val="00FD5391"/>
    <w:rsid w:val="00FD597E"/>
    <w:rsid w:val="00FD7FC1"/>
    <w:rsid w:val="00FE020B"/>
    <w:rsid w:val="00FE039D"/>
    <w:rsid w:val="00FE2AB7"/>
    <w:rsid w:val="00FE2FD7"/>
    <w:rsid w:val="00FE424B"/>
    <w:rsid w:val="00FE6802"/>
    <w:rsid w:val="00FE6C29"/>
    <w:rsid w:val="00FE71F9"/>
    <w:rsid w:val="00FF160A"/>
    <w:rsid w:val="00FF2361"/>
    <w:rsid w:val="00FF34A4"/>
    <w:rsid w:val="00FF35B1"/>
    <w:rsid w:val="00FF4050"/>
    <w:rsid w:val="00FF7EFE"/>
    <w:rsid w:val="00FF7F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5FBC510"/>
  <w15:docId w15:val="{3BF186C8-FF19-49C3-BA2E-32C2DA22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515"/>
    <w:rPr>
      <w:lang w:val="en-US" w:eastAsia="en-US"/>
    </w:rPr>
  </w:style>
  <w:style w:type="paragraph" w:styleId="Heading1">
    <w:name w:val="heading 1"/>
    <w:basedOn w:val="Normal"/>
    <w:next w:val="Normal"/>
    <w:qFormat/>
    <w:rsid w:val="00E67515"/>
    <w:pPr>
      <w:keepNext/>
      <w:spacing w:line="240" w:lineRule="exact"/>
      <w:jc w:val="both"/>
      <w:outlineLvl w:val="0"/>
    </w:pPr>
    <w:rPr>
      <w:b/>
      <w:sz w:val="24"/>
    </w:rPr>
  </w:style>
  <w:style w:type="paragraph" w:styleId="Heading2">
    <w:name w:val="heading 2"/>
    <w:basedOn w:val="Normal"/>
    <w:next w:val="Normal"/>
    <w:qFormat/>
    <w:rsid w:val="00E67515"/>
    <w:pPr>
      <w:keepNext/>
      <w:tabs>
        <w:tab w:val="left" w:pos="720"/>
        <w:tab w:val="left" w:pos="1440"/>
      </w:tabs>
      <w:spacing w:line="240" w:lineRule="exact"/>
      <w:ind w:left="2160" w:hanging="2160"/>
      <w:jc w:val="both"/>
      <w:outlineLvl w:val="1"/>
    </w:pPr>
    <w:rPr>
      <w:b/>
      <w:sz w:val="24"/>
    </w:rPr>
  </w:style>
  <w:style w:type="paragraph" w:styleId="Heading3">
    <w:name w:val="heading 3"/>
    <w:basedOn w:val="Normal"/>
    <w:next w:val="Normal"/>
    <w:qFormat/>
    <w:rsid w:val="00E67515"/>
    <w:pPr>
      <w:keepNext/>
      <w:spacing w:line="240" w:lineRule="exact"/>
      <w:ind w:left="2127" w:hanging="2127"/>
      <w:jc w:val="both"/>
      <w:outlineLvl w:val="2"/>
    </w:pPr>
    <w:rPr>
      <w:sz w:val="24"/>
    </w:rPr>
  </w:style>
  <w:style w:type="paragraph" w:styleId="Heading4">
    <w:name w:val="heading 4"/>
    <w:basedOn w:val="Normal"/>
    <w:next w:val="Normal"/>
    <w:qFormat/>
    <w:rsid w:val="00E67515"/>
    <w:pPr>
      <w:keepNext/>
      <w:spacing w:line="240" w:lineRule="exact"/>
      <w:outlineLvl w:val="3"/>
    </w:pPr>
    <w:rPr>
      <w:b/>
      <w:sz w:val="24"/>
    </w:rPr>
  </w:style>
  <w:style w:type="paragraph" w:styleId="Heading5">
    <w:name w:val="heading 5"/>
    <w:basedOn w:val="Normal"/>
    <w:next w:val="Normal"/>
    <w:qFormat/>
    <w:rsid w:val="00E67515"/>
    <w:pPr>
      <w:keepNext/>
      <w:spacing w:line="240" w:lineRule="exact"/>
      <w:outlineLvl w:val="4"/>
    </w:pPr>
    <w:rPr>
      <w:sz w:val="24"/>
      <w:u w:val="single"/>
    </w:rPr>
  </w:style>
  <w:style w:type="paragraph" w:styleId="Heading6">
    <w:name w:val="heading 6"/>
    <w:basedOn w:val="Normal"/>
    <w:next w:val="Normal"/>
    <w:qFormat/>
    <w:rsid w:val="00E67515"/>
    <w:pPr>
      <w:keepNext/>
      <w:spacing w:line="240" w:lineRule="exact"/>
      <w:jc w:val="both"/>
      <w:outlineLvl w:val="5"/>
    </w:pPr>
    <w:rPr>
      <w:sz w:val="24"/>
    </w:rPr>
  </w:style>
  <w:style w:type="paragraph" w:styleId="Heading7">
    <w:name w:val="heading 7"/>
    <w:basedOn w:val="Normal"/>
    <w:next w:val="Normal"/>
    <w:qFormat/>
    <w:rsid w:val="004760BF"/>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7515"/>
    <w:pPr>
      <w:tabs>
        <w:tab w:val="center" w:pos="4153"/>
        <w:tab w:val="right" w:pos="8306"/>
      </w:tabs>
    </w:pPr>
  </w:style>
  <w:style w:type="paragraph" w:styleId="Header">
    <w:name w:val="header"/>
    <w:basedOn w:val="Normal"/>
    <w:rsid w:val="00E67515"/>
    <w:pPr>
      <w:tabs>
        <w:tab w:val="center" w:pos="4153"/>
        <w:tab w:val="right" w:pos="8306"/>
      </w:tabs>
    </w:pPr>
  </w:style>
  <w:style w:type="paragraph" w:styleId="BodyTextIndent">
    <w:name w:val="Body Text Indent"/>
    <w:basedOn w:val="Normal"/>
    <w:rsid w:val="00E67515"/>
    <w:rPr>
      <w:rFonts w:ascii="Times" w:hAnsi="Times"/>
      <w:b/>
      <w:sz w:val="24"/>
    </w:rPr>
  </w:style>
  <w:style w:type="paragraph" w:styleId="BodyTextIndent2">
    <w:name w:val="Body Text Indent 2"/>
    <w:basedOn w:val="Normal"/>
    <w:rsid w:val="00E67515"/>
    <w:pPr>
      <w:spacing w:line="240" w:lineRule="exact"/>
      <w:ind w:left="2127" w:hanging="2127"/>
      <w:jc w:val="both"/>
    </w:pPr>
    <w:rPr>
      <w:sz w:val="24"/>
    </w:rPr>
  </w:style>
  <w:style w:type="paragraph" w:styleId="DocumentMap">
    <w:name w:val="Document Map"/>
    <w:basedOn w:val="Normal"/>
    <w:semiHidden/>
    <w:rsid w:val="00E67515"/>
    <w:pPr>
      <w:shd w:val="clear" w:color="auto" w:fill="000080"/>
    </w:pPr>
    <w:rPr>
      <w:rFonts w:ascii="Tahoma" w:hAnsi="Tahoma"/>
    </w:rPr>
  </w:style>
  <w:style w:type="character" w:styleId="PageNumber">
    <w:name w:val="page number"/>
    <w:basedOn w:val="DefaultParagraphFont"/>
    <w:rsid w:val="00E67515"/>
  </w:style>
  <w:style w:type="paragraph" w:styleId="BodyText">
    <w:name w:val="Body Text"/>
    <w:basedOn w:val="Normal"/>
    <w:rsid w:val="00E67515"/>
    <w:rPr>
      <w:b/>
      <w:sz w:val="24"/>
    </w:rPr>
  </w:style>
  <w:style w:type="character" w:styleId="FootnoteReference">
    <w:name w:val="footnote reference"/>
    <w:basedOn w:val="DefaultParagraphFont"/>
    <w:uiPriority w:val="99"/>
    <w:qFormat/>
    <w:rsid w:val="00E67515"/>
    <w:rPr>
      <w:vertAlign w:val="superscript"/>
    </w:rPr>
  </w:style>
  <w:style w:type="paragraph" w:styleId="FootnoteText">
    <w:name w:val="footnote text"/>
    <w:aliases w:val="Char6 Char"/>
    <w:basedOn w:val="Normal"/>
    <w:link w:val="FootnoteTextChar"/>
    <w:uiPriority w:val="99"/>
    <w:rsid w:val="00E67515"/>
  </w:style>
  <w:style w:type="paragraph" w:styleId="BodyText3">
    <w:name w:val="Body Text 3"/>
    <w:basedOn w:val="Normal"/>
    <w:rsid w:val="00E67515"/>
    <w:rPr>
      <w:b/>
      <w:sz w:val="24"/>
    </w:rPr>
  </w:style>
  <w:style w:type="paragraph" w:styleId="BodyTextIndent3">
    <w:name w:val="Body Text Indent 3"/>
    <w:basedOn w:val="Normal"/>
    <w:rsid w:val="00E67515"/>
    <w:pPr>
      <w:tabs>
        <w:tab w:val="left" w:pos="720"/>
      </w:tabs>
      <w:ind w:left="1440" w:hanging="1440"/>
    </w:pPr>
    <w:rPr>
      <w:sz w:val="24"/>
    </w:rPr>
  </w:style>
  <w:style w:type="character" w:styleId="Hyperlink">
    <w:name w:val="Hyperlink"/>
    <w:basedOn w:val="DefaultParagraphFont"/>
    <w:uiPriority w:val="99"/>
    <w:rsid w:val="00E67515"/>
    <w:rPr>
      <w:color w:val="0000FF"/>
      <w:u w:val="single"/>
    </w:rPr>
  </w:style>
  <w:style w:type="character" w:styleId="FollowedHyperlink">
    <w:name w:val="FollowedHyperlink"/>
    <w:basedOn w:val="DefaultParagraphFont"/>
    <w:rsid w:val="00E67515"/>
    <w:rPr>
      <w:color w:val="800080"/>
      <w:u w:val="single"/>
    </w:rPr>
  </w:style>
  <w:style w:type="character" w:customStyle="1" w:styleId="norm1">
    <w:name w:val="norm1"/>
    <w:basedOn w:val="DefaultParagraphFont"/>
    <w:rsid w:val="00FD1579"/>
    <w:rPr>
      <w:rFonts w:ascii="Verdana" w:hAnsi="Verdana" w:hint="default"/>
      <w:color w:val="000000"/>
      <w:sz w:val="10"/>
      <w:szCs w:val="10"/>
    </w:rPr>
  </w:style>
  <w:style w:type="paragraph" w:styleId="ListParagraph">
    <w:name w:val="List Paragraph"/>
    <w:basedOn w:val="Normal"/>
    <w:uiPriority w:val="34"/>
    <w:qFormat/>
    <w:rsid w:val="00170682"/>
    <w:pPr>
      <w:ind w:left="1304"/>
    </w:pPr>
  </w:style>
  <w:style w:type="paragraph" w:styleId="HTMLPreformatted">
    <w:name w:val="HTML Preformatted"/>
    <w:basedOn w:val="Normal"/>
    <w:link w:val="HTMLPreformattedChar"/>
    <w:uiPriority w:val="99"/>
    <w:unhideWhenUsed/>
    <w:rsid w:val="007E2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7E2F99"/>
    <w:rPr>
      <w:rFonts w:ascii="Courier New" w:hAnsi="Courier New" w:cs="Courier New"/>
    </w:rPr>
  </w:style>
  <w:style w:type="character" w:customStyle="1" w:styleId="FootnoteTextChar">
    <w:name w:val="Footnote Text Char"/>
    <w:aliases w:val="Char6 Char Char"/>
    <w:basedOn w:val="DefaultParagraphFont"/>
    <w:link w:val="FootnoteText"/>
    <w:uiPriority w:val="99"/>
    <w:locked/>
    <w:rsid w:val="00F74B25"/>
    <w:rPr>
      <w:lang w:val="en-GB" w:eastAsia="en-US"/>
    </w:rPr>
  </w:style>
  <w:style w:type="character" w:customStyle="1" w:styleId="MTEquationSection">
    <w:name w:val="MTEquationSection"/>
    <w:uiPriority w:val="99"/>
    <w:rsid w:val="00824BAE"/>
    <w:rPr>
      <w:rFonts w:cs="Times New Roman"/>
      <w:b/>
      <w:vanish/>
      <w:color w:val="FF0000"/>
      <w:lang w:val="en-GB" w:eastAsia="da-DK"/>
    </w:rPr>
  </w:style>
  <w:style w:type="paragraph" w:customStyle="1" w:styleId="Centered">
    <w:name w:val="Centered"/>
    <w:rsid w:val="00AB42E7"/>
    <w:pPr>
      <w:widowControl w:val="0"/>
      <w:autoSpaceDE w:val="0"/>
      <w:autoSpaceDN w:val="0"/>
      <w:adjustRightInd w:val="0"/>
      <w:jc w:val="center"/>
    </w:pPr>
    <w:rPr>
      <w:rFonts w:ascii="Arial" w:hAnsi="Arial" w:cs="Arial"/>
      <w:sz w:val="24"/>
      <w:szCs w:val="24"/>
      <w:lang w:val="en-US" w:eastAsia="en-US"/>
    </w:rPr>
  </w:style>
  <w:style w:type="character" w:customStyle="1" w:styleId="LARGE">
    <w:name w:val="LARGE"/>
    <w:rsid w:val="00AB42E7"/>
    <w:rPr>
      <w:rFonts w:ascii="Arial" w:hAnsi="Arial" w:cs="Arial" w:hint="default"/>
      <w:sz w:val="36"/>
      <w:szCs w:val="36"/>
    </w:rPr>
  </w:style>
  <w:style w:type="paragraph" w:styleId="BalloonText">
    <w:name w:val="Balloon Text"/>
    <w:basedOn w:val="Normal"/>
    <w:link w:val="BalloonTextChar"/>
    <w:rsid w:val="00470BA1"/>
    <w:rPr>
      <w:rFonts w:ascii="Tahoma" w:hAnsi="Tahoma" w:cs="Tahoma"/>
      <w:sz w:val="16"/>
      <w:szCs w:val="16"/>
    </w:rPr>
  </w:style>
  <w:style w:type="character" w:customStyle="1" w:styleId="BalloonTextChar">
    <w:name w:val="Balloon Text Char"/>
    <w:basedOn w:val="DefaultParagraphFont"/>
    <w:link w:val="BalloonText"/>
    <w:rsid w:val="00470BA1"/>
    <w:rPr>
      <w:rFonts w:ascii="Tahoma" w:hAnsi="Tahoma" w:cs="Tahoma"/>
      <w:sz w:val="16"/>
      <w:szCs w:val="16"/>
      <w:lang w:val="en-US" w:eastAsia="en-US"/>
    </w:rPr>
  </w:style>
  <w:style w:type="character" w:customStyle="1" w:styleId="apple-style-span">
    <w:name w:val="apple-style-span"/>
    <w:basedOn w:val="DefaultParagraphFont"/>
    <w:rsid w:val="00470BA1"/>
  </w:style>
  <w:style w:type="character" w:customStyle="1" w:styleId="apple-converted-space">
    <w:name w:val="apple-converted-space"/>
    <w:basedOn w:val="DefaultParagraphFont"/>
    <w:rsid w:val="00470BA1"/>
  </w:style>
  <w:style w:type="character" w:styleId="BookTitle">
    <w:name w:val="Book Title"/>
    <w:basedOn w:val="DefaultParagraphFont"/>
    <w:uiPriority w:val="33"/>
    <w:qFormat/>
    <w:rsid w:val="00065937"/>
    <w:rPr>
      <w:b/>
      <w:bCs/>
      <w:smallCaps/>
      <w:spacing w:val="5"/>
    </w:rPr>
  </w:style>
  <w:style w:type="character" w:styleId="Strong">
    <w:name w:val="Strong"/>
    <w:uiPriority w:val="22"/>
    <w:qFormat/>
    <w:rsid w:val="00184E62"/>
    <w:rPr>
      <w:b/>
      <w:bCs/>
    </w:rPr>
  </w:style>
  <w:style w:type="paragraph" w:styleId="Title">
    <w:name w:val="Title"/>
    <w:basedOn w:val="Normal"/>
    <w:next w:val="author"/>
    <w:link w:val="TitleChar"/>
    <w:uiPriority w:val="99"/>
    <w:qFormat/>
    <w:rsid w:val="00632C2E"/>
    <w:pPr>
      <w:widowControl w:val="0"/>
      <w:autoSpaceDE w:val="0"/>
      <w:autoSpaceDN w:val="0"/>
      <w:adjustRightInd w:val="0"/>
      <w:spacing w:before="240" w:after="240"/>
      <w:jc w:val="center"/>
    </w:pPr>
    <w:rPr>
      <w:b/>
      <w:bCs/>
      <w:noProof/>
      <w:sz w:val="36"/>
      <w:szCs w:val="36"/>
      <w:lang w:val="it-IT" w:eastAsia="it-IT"/>
    </w:rPr>
  </w:style>
  <w:style w:type="character" w:customStyle="1" w:styleId="TitleChar">
    <w:name w:val="Title Char"/>
    <w:basedOn w:val="DefaultParagraphFont"/>
    <w:link w:val="Title"/>
    <w:uiPriority w:val="99"/>
    <w:rsid w:val="00632C2E"/>
    <w:rPr>
      <w:b/>
      <w:bCs/>
      <w:noProof/>
      <w:sz w:val="36"/>
      <w:szCs w:val="36"/>
      <w:lang w:val="it-IT" w:eastAsia="it-IT"/>
    </w:rPr>
  </w:style>
  <w:style w:type="paragraph" w:customStyle="1" w:styleId="author">
    <w:name w:val="author"/>
    <w:basedOn w:val="Normal"/>
    <w:next w:val="Normal"/>
    <w:uiPriority w:val="99"/>
    <w:rsid w:val="00632C2E"/>
    <w:pPr>
      <w:widowControl w:val="0"/>
      <w:autoSpaceDE w:val="0"/>
      <w:autoSpaceDN w:val="0"/>
      <w:adjustRightInd w:val="0"/>
      <w:spacing w:after="120"/>
      <w:jc w:val="center"/>
    </w:pPr>
    <w:rPr>
      <w:noProof/>
      <w:sz w:val="22"/>
      <w:szCs w:val="22"/>
      <w:lang w:val="it-IT" w:eastAsia="it-IT"/>
    </w:rPr>
  </w:style>
  <w:style w:type="character" w:customStyle="1" w:styleId="il">
    <w:name w:val="il"/>
    <w:basedOn w:val="DefaultParagraphFont"/>
    <w:rsid w:val="00825E6D"/>
  </w:style>
  <w:style w:type="character" w:customStyle="1" w:styleId="maintextbldleft1">
    <w:name w:val="maintextbldleft1"/>
    <w:basedOn w:val="DefaultParagraphFont"/>
    <w:uiPriority w:val="99"/>
    <w:rsid w:val="002624EC"/>
    <w:rPr>
      <w:rFonts w:ascii="Arial" w:hAnsi="Arial" w:cs="Arial"/>
      <w:b/>
      <w:bCs/>
      <w:color w:val="000000"/>
      <w:sz w:val="18"/>
      <w:szCs w:val="18"/>
      <w:u w:val="none"/>
      <w:effect w:val="none"/>
    </w:rPr>
  </w:style>
  <w:style w:type="paragraph" w:customStyle="1" w:styleId="Default">
    <w:name w:val="Default"/>
    <w:rsid w:val="00087BB9"/>
    <w:pPr>
      <w:autoSpaceDE w:val="0"/>
      <w:autoSpaceDN w:val="0"/>
      <w:adjustRightInd w:val="0"/>
    </w:pPr>
    <w:rPr>
      <w:rFonts w:eastAsiaTheme="minorEastAsia"/>
      <w:color w:val="000000"/>
      <w:sz w:val="24"/>
      <w:szCs w:val="24"/>
      <w:lang w:val="da-DK" w:eastAsia="zh-CN"/>
    </w:rPr>
  </w:style>
  <w:style w:type="paragraph" w:styleId="NormalWeb">
    <w:name w:val="Normal (Web)"/>
    <w:basedOn w:val="Normal"/>
    <w:uiPriority w:val="99"/>
    <w:unhideWhenUsed/>
    <w:rsid w:val="007075DD"/>
    <w:pPr>
      <w:spacing w:before="100" w:beforeAutospacing="1" w:after="100" w:afterAutospacing="1"/>
    </w:pPr>
    <w:rPr>
      <w:sz w:val="24"/>
      <w:szCs w:val="24"/>
      <w:lang w:val="en-AU" w:eastAsia="en-AU"/>
    </w:rPr>
  </w:style>
  <w:style w:type="character" w:customStyle="1" w:styleId="cit-print-date">
    <w:name w:val="cit-print-date"/>
    <w:basedOn w:val="DefaultParagraphFont"/>
    <w:rsid w:val="00C65CFD"/>
  </w:style>
  <w:style w:type="character" w:customStyle="1" w:styleId="cit-sep">
    <w:name w:val="cit-sep"/>
    <w:basedOn w:val="DefaultParagraphFont"/>
    <w:rsid w:val="00C65CFD"/>
  </w:style>
  <w:style w:type="character" w:customStyle="1" w:styleId="cit-vol">
    <w:name w:val="cit-vol"/>
    <w:basedOn w:val="DefaultParagraphFont"/>
    <w:rsid w:val="00C65CFD"/>
  </w:style>
  <w:style w:type="character" w:customStyle="1" w:styleId="cit-issue">
    <w:name w:val="cit-issue"/>
    <w:basedOn w:val="DefaultParagraphFont"/>
    <w:rsid w:val="00C65CFD"/>
  </w:style>
  <w:style w:type="character" w:customStyle="1" w:styleId="cit-first-page">
    <w:name w:val="cit-first-page"/>
    <w:basedOn w:val="DefaultParagraphFont"/>
    <w:rsid w:val="00C65CFD"/>
  </w:style>
  <w:style w:type="character" w:customStyle="1" w:styleId="cit-last-page">
    <w:name w:val="cit-last-page"/>
    <w:basedOn w:val="DefaultParagraphFont"/>
    <w:rsid w:val="00C65CFD"/>
  </w:style>
  <w:style w:type="character" w:styleId="Emphasis">
    <w:name w:val="Emphasis"/>
    <w:basedOn w:val="DefaultParagraphFont"/>
    <w:uiPriority w:val="20"/>
    <w:qFormat/>
    <w:rsid w:val="00CA15BA"/>
    <w:rPr>
      <w:i/>
      <w:iCs/>
    </w:rPr>
  </w:style>
  <w:style w:type="character" w:customStyle="1" w:styleId="anchor-text">
    <w:name w:val="anchor-text"/>
    <w:basedOn w:val="DefaultParagraphFont"/>
    <w:rsid w:val="00ED2637"/>
  </w:style>
  <w:style w:type="character" w:customStyle="1" w:styleId="js-article-subtype">
    <w:name w:val="js-article-subtype"/>
    <w:basedOn w:val="DefaultParagraphFont"/>
    <w:rsid w:val="00ED2637"/>
  </w:style>
  <w:style w:type="character" w:customStyle="1" w:styleId="gd">
    <w:name w:val="gd"/>
    <w:basedOn w:val="DefaultParagraphFont"/>
    <w:rsid w:val="0067555A"/>
  </w:style>
  <w:style w:type="character" w:customStyle="1" w:styleId="highlight">
    <w:name w:val="highlight"/>
    <w:basedOn w:val="DefaultParagraphFont"/>
    <w:rsid w:val="005E155B"/>
  </w:style>
  <w:style w:type="character" w:customStyle="1" w:styleId="title-text">
    <w:name w:val="title-text"/>
    <w:basedOn w:val="DefaultParagraphFont"/>
    <w:rsid w:val="00B94346"/>
  </w:style>
  <w:style w:type="character" w:styleId="UnresolvedMention">
    <w:name w:val="Unresolved Mention"/>
    <w:basedOn w:val="DefaultParagraphFont"/>
    <w:uiPriority w:val="99"/>
    <w:semiHidden/>
    <w:unhideWhenUsed/>
    <w:rsid w:val="003F669A"/>
    <w:rPr>
      <w:color w:val="605E5C"/>
      <w:shd w:val="clear" w:color="auto" w:fill="E1DFDD"/>
    </w:rPr>
  </w:style>
  <w:style w:type="paragraph" w:styleId="CommentText">
    <w:name w:val="annotation text"/>
    <w:basedOn w:val="Normal"/>
    <w:link w:val="CommentTextChar"/>
    <w:uiPriority w:val="99"/>
    <w:unhideWhenUsed/>
    <w:rsid w:val="00301158"/>
    <w:rPr>
      <w:rFonts w:ascii="Calibri" w:eastAsia="Calibri" w:hAnsi="Calibri"/>
    </w:rPr>
  </w:style>
  <w:style w:type="character" w:customStyle="1" w:styleId="CommentTextChar">
    <w:name w:val="Comment Text Char"/>
    <w:basedOn w:val="DefaultParagraphFont"/>
    <w:link w:val="CommentText"/>
    <w:uiPriority w:val="99"/>
    <w:rsid w:val="00301158"/>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3665">
      <w:bodyDiv w:val="1"/>
      <w:marLeft w:val="0"/>
      <w:marRight w:val="0"/>
      <w:marTop w:val="0"/>
      <w:marBottom w:val="0"/>
      <w:divBdr>
        <w:top w:val="none" w:sz="0" w:space="0" w:color="auto"/>
        <w:left w:val="none" w:sz="0" w:space="0" w:color="auto"/>
        <w:bottom w:val="none" w:sz="0" w:space="0" w:color="auto"/>
        <w:right w:val="none" w:sz="0" w:space="0" w:color="auto"/>
      </w:divBdr>
      <w:divsChild>
        <w:div w:id="267542708">
          <w:marLeft w:val="0"/>
          <w:marRight w:val="0"/>
          <w:marTop w:val="0"/>
          <w:marBottom w:val="0"/>
          <w:divBdr>
            <w:top w:val="none" w:sz="0" w:space="0" w:color="auto"/>
            <w:left w:val="none" w:sz="0" w:space="0" w:color="auto"/>
            <w:bottom w:val="none" w:sz="0" w:space="0" w:color="auto"/>
            <w:right w:val="none" w:sz="0" w:space="0" w:color="auto"/>
          </w:divBdr>
        </w:div>
      </w:divsChild>
    </w:div>
    <w:div w:id="224150152">
      <w:bodyDiv w:val="1"/>
      <w:marLeft w:val="0"/>
      <w:marRight w:val="0"/>
      <w:marTop w:val="0"/>
      <w:marBottom w:val="0"/>
      <w:divBdr>
        <w:top w:val="none" w:sz="0" w:space="0" w:color="auto"/>
        <w:left w:val="none" w:sz="0" w:space="0" w:color="auto"/>
        <w:bottom w:val="none" w:sz="0" w:space="0" w:color="auto"/>
        <w:right w:val="none" w:sz="0" w:space="0" w:color="auto"/>
      </w:divBdr>
    </w:div>
    <w:div w:id="224607081">
      <w:bodyDiv w:val="1"/>
      <w:marLeft w:val="0"/>
      <w:marRight w:val="0"/>
      <w:marTop w:val="0"/>
      <w:marBottom w:val="0"/>
      <w:divBdr>
        <w:top w:val="none" w:sz="0" w:space="0" w:color="auto"/>
        <w:left w:val="none" w:sz="0" w:space="0" w:color="auto"/>
        <w:bottom w:val="none" w:sz="0" w:space="0" w:color="auto"/>
        <w:right w:val="none" w:sz="0" w:space="0" w:color="auto"/>
      </w:divBdr>
    </w:div>
    <w:div w:id="348214114">
      <w:bodyDiv w:val="1"/>
      <w:marLeft w:val="0"/>
      <w:marRight w:val="0"/>
      <w:marTop w:val="0"/>
      <w:marBottom w:val="0"/>
      <w:divBdr>
        <w:top w:val="none" w:sz="0" w:space="0" w:color="auto"/>
        <w:left w:val="none" w:sz="0" w:space="0" w:color="auto"/>
        <w:bottom w:val="none" w:sz="0" w:space="0" w:color="auto"/>
        <w:right w:val="none" w:sz="0" w:space="0" w:color="auto"/>
      </w:divBdr>
    </w:div>
    <w:div w:id="358895895">
      <w:bodyDiv w:val="1"/>
      <w:marLeft w:val="0"/>
      <w:marRight w:val="0"/>
      <w:marTop w:val="0"/>
      <w:marBottom w:val="0"/>
      <w:divBdr>
        <w:top w:val="none" w:sz="0" w:space="0" w:color="auto"/>
        <w:left w:val="none" w:sz="0" w:space="0" w:color="auto"/>
        <w:bottom w:val="none" w:sz="0" w:space="0" w:color="auto"/>
        <w:right w:val="none" w:sz="0" w:space="0" w:color="auto"/>
      </w:divBdr>
    </w:div>
    <w:div w:id="524826434">
      <w:bodyDiv w:val="1"/>
      <w:marLeft w:val="0"/>
      <w:marRight w:val="0"/>
      <w:marTop w:val="0"/>
      <w:marBottom w:val="0"/>
      <w:divBdr>
        <w:top w:val="none" w:sz="0" w:space="0" w:color="auto"/>
        <w:left w:val="none" w:sz="0" w:space="0" w:color="auto"/>
        <w:bottom w:val="none" w:sz="0" w:space="0" w:color="auto"/>
        <w:right w:val="none" w:sz="0" w:space="0" w:color="auto"/>
      </w:divBdr>
    </w:div>
    <w:div w:id="548692798">
      <w:bodyDiv w:val="1"/>
      <w:marLeft w:val="0"/>
      <w:marRight w:val="0"/>
      <w:marTop w:val="0"/>
      <w:marBottom w:val="0"/>
      <w:divBdr>
        <w:top w:val="none" w:sz="0" w:space="0" w:color="auto"/>
        <w:left w:val="none" w:sz="0" w:space="0" w:color="auto"/>
        <w:bottom w:val="none" w:sz="0" w:space="0" w:color="auto"/>
        <w:right w:val="none" w:sz="0" w:space="0" w:color="auto"/>
      </w:divBdr>
    </w:div>
    <w:div w:id="670454285">
      <w:bodyDiv w:val="1"/>
      <w:marLeft w:val="0"/>
      <w:marRight w:val="0"/>
      <w:marTop w:val="0"/>
      <w:marBottom w:val="0"/>
      <w:divBdr>
        <w:top w:val="none" w:sz="0" w:space="0" w:color="auto"/>
        <w:left w:val="none" w:sz="0" w:space="0" w:color="auto"/>
        <w:bottom w:val="none" w:sz="0" w:space="0" w:color="auto"/>
        <w:right w:val="none" w:sz="0" w:space="0" w:color="auto"/>
      </w:divBdr>
    </w:div>
    <w:div w:id="700739166">
      <w:bodyDiv w:val="1"/>
      <w:marLeft w:val="0"/>
      <w:marRight w:val="0"/>
      <w:marTop w:val="0"/>
      <w:marBottom w:val="0"/>
      <w:divBdr>
        <w:top w:val="none" w:sz="0" w:space="0" w:color="auto"/>
        <w:left w:val="none" w:sz="0" w:space="0" w:color="auto"/>
        <w:bottom w:val="none" w:sz="0" w:space="0" w:color="auto"/>
        <w:right w:val="none" w:sz="0" w:space="0" w:color="auto"/>
      </w:divBdr>
    </w:div>
    <w:div w:id="711465856">
      <w:bodyDiv w:val="1"/>
      <w:marLeft w:val="0"/>
      <w:marRight w:val="0"/>
      <w:marTop w:val="0"/>
      <w:marBottom w:val="0"/>
      <w:divBdr>
        <w:top w:val="none" w:sz="0" w:space="0" w:color="auto"/>
        <w:left w:val="none" w:sz="0" w:space="0" w:color="auto"/>
        <w:bottom w:val="none" w:sz="0" w:space="0" w:color="auto"/>
        <w:right w:val="none" w:sz="0" w:space="0" w:color="auto"/>
      </w:divBdr>
    </w:div>
    <w:div w:id="764229101">
      <w:bodyDiv w:val="1"/>
      <w:marLeft w:val="0"/>
      <w:marRight w:val="0"/>
      <w:marTop w:val="0"/>
      <w:marBottom w:val="0"/>
      <w:divBdr>
        <w:top w:val="none" w:sz="0" w:space="0" w:color="auto"/>
        <w:left w:val="none" w:sz="0" w:space="0" w:color="auto"/>
        <w:bottom w:val="none" w:sz="0" w:space="0" w:color="auto"/>
        <w:right w:val="none" w:sz="0" w:space="0" w:color="auto"/>
      </w:divBdr>
      <w:divsChild>
        <w:div w:id="619803809">
          <w:marLeft w:val="0"/>
          <w:marRight w:val="0"/>
          <w:marTop w:val="0"/>
          <w:marBottom w:val="0"/>
          <w:divBdr>
            <w:top w:val="none" w:sz="0" w:space="0" w:color="auto"/>
            <w:left w:val="none" w:sz="0" w:space="0" w:color="auto"/>
            <w:bottom w:val="none" w:sz="0" w:space="0" w:color="auto"/>
            <w:right w:val="none" w:sz="0" w:space="0" w:color="auto"/>
          </w:divBdr>
        </w:div>
        <w:div w:id="2629181">
          <w:marLeft w:val="0"/>
          <w:marRight w:val="0"/>
          <w:marTop w:val="0"/>
          <w:marBottom w:val="0"/>
          <w:divBdr>
            <w:top w:val="none" w:sz="0" w:space="0" w:color="auto"/>
            <w:left w:val="none" w:sz="0" w:space="0" w:color="auto"/>
            <w:bottom w:val="none" w:sz="0" w:space="0" w:color="auto"/>
            <w:right w:val="none" w:sz="0" w:space="0" w:color="auto"/>
          </w:divBdr>
        </w:div>
      </w:divsChild>
    </w:div>
    <w:div w:id="810750072">
      <w:bodyDiv w:val="1"/>
      <w:marLeft w:val="0"/>
      <w:marRight w:val="0"/>
      <w:marTop w:val="0"/>
      <w:marBottom w:val="0"/>
      <w:divBdr>
        <w:top w:val="none" w:sz="0" w:space="0" w:color="auto"/>
        <w:left w:val="none" w:sz="0" w:space="0" w:color="auto"/>
        <w:bottom w:val="none" w:sz="0" w:space="0" w:color="auto"/>
        <w:right w:val="none" w:sz="0" w:space="0" w:color="auto"/>
      </w:divBdr>
    </w:div>
    <w:div w:id="889340335">
      <w:bodyDiv w:val="1"/>
      <w:marLeft w:val="0"/>
      <w:marRight w:val="0"/>
      <w:marTop w:val="0"/>
      <w:marBottom w:val="0"/>
      <w:divBdr>
        <w:top w:val="none" w:sz="0" w:space="0" w:color="auto"/>
        <w:left w:val="none" w:sz="0" w:space="0" w:color="auto"/>
        <w:bottom w:val="none" w:sz="0" w:space="0" w:color="auto"/>
        <w:right w:val="none" w:sz="0" w:space="0" w:color="auto"/>
      </w:divBdr>
      <w:divsChild>
        <w:div w:id="1982803098">
          <w:marLeft w:val="3075"/>
          <w:marRight w:val="0"/>
          <w:marTop w:val="0"/>
          <w:marBottom w:val="0"/>
          <w:divBdr>
            <w:top w:val="single" w:sz="6" w:space="4" w:color="CCCCCC"/>
            <w:left w:val="single" w:sz="6" w:space="15" w:color="CCCCCC"/>
            <w:bottom w:val="single" w:sz="6" w:space="4" w:color="CCCCCC"/>
            <w:right w:val="single" w:sz="6" w:space="15" w:color="CCCCCC"/>
          </w:divBdr>
        </w:div>
      </w:divsChild>
    </w:div>
    <w:div w:id="965238919">
      <w:bodyDiv w:val="1"/>
      <w:marLeft w:val="0"/>
      <w:marRight w:val="0"/>
      <w:marTop w:val="0"/>
      <w:marBottom w:val="0"/>
      <w:divBdr>
        <w:top w:val="none" w:sz="0" w:space="0" w:color="auto"/>
        <w:left w:val="none" w:sz="0" w:space="0" w:color="auto"/>
        <w:bottom w:val="none" w:sz="0" w:space="0" w:color="auto"/>
        <w:right w:val="none" w:sz="0" w:space="0" w:color="auto"/>
      </w:divBdr>
    </w:div>
    <w:div w:id="1080057614">
      <w:bodyDiv w:val="1"/>
      <w:marLeft w:val="0"/>
      <w:marRight w:val="0"/>
      <w:marTop w:val="0"/>
      <w:marBottom w:val="0"/>
      <w:divBdr>
        <w:top w:val="none" w:sz="0" w:space="0" w:color="auto"/>
        <w:left w:val="none" w:sz="0" w:space="0" w:color="auto"/>
        <w:bottom w:val="none" w:sz="0" w:space="0" w:color="auto"/>
        <w:right w:val="none" w:sz="0" w:space="0" w:color="auto"/>
      </w:divBdr>
      <w:divsChild>
        <w:div w:id="1783496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8032">
              <w:marLeft w:val="0"/>
              <w:marRight w:val="0"/>
              <w:marTop w:val="0"/>
              <w:marBottom w:val="0"/>
              <w:divBdr>
                <w:top w:val="none" w:sz="0" w:space="0" w:color="auto"/>
                <w:left w:val="none" w:sz="0" w:space="0" w:color="auto"/>
                <w:bottom w:val="none" w:sz="0" w:space="0" w:color="auto"/>
                <w:right w:val="none" w:sz="0" w:space="0" w:color="auto"/>
              </w:divBdr>
              <w:divsChild>
                <w:div w:id="164788295">
                  <w:marLeft w:val="0"/>
                  <w:marRight w:val="0"/>
                  <w:marTop w:val="0"/>
                  <w:marBottom w:val="0"/>
                  <w:divBdr>
                    <w:top w:val="none" w:sz="0" w:space="0" w:color="auto"/>
                    <w:left w:val="none" w:sz="0" w:space="0" w:color="auto"/>
                    <w:bottom w:val="none" w:sz="0" w:space="0" w:color="auto"/>
                    <w:right w:val="none" w:sz="0" w:space="0" w:color="auto"/>
                  </w:divBdr>
                  <w:divsChild>
                    <w:div w:id="35203829">
                      <w:marLeft w:val="0"/>
                      <w:marRight w:val="0"/>
                      <w:marTop w:val="0"/>
                      <w:marBottom w:val="0"/>
                      <w:divBdr>
                        <w:top w:val="none" w:sz="0" w:space="0" w:color="auto"/>
                        <w:left w:val="none" w:sz="0" w:space="0" w:color="auto"/>
                        <w:bottom w:val="none" w:sz="0" w:space="0" w:color="auto"/>
                        <w:right w:val="none" w:sz="0" w:space="0" w:color="auto"/>
                      </w:divBdr>
                      <w:divsChild>
                        <w:div w:id="13618554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7875158">
                              <w:marLeft w:val="0"/>
                              <w:marRight w:val="0"/>
                              <w:marTop w:val="0"/>
                              <w:marBottom w:val="0"/>
                              <w:divBdr>
                                <w:top w:val="none" w:sz="0" w:space="0" w:color="auto"/>
                                <w:left w:val="none" w:sz="0" w:space="0" w:color="auto"/>
                                <w:bottom w:val="none" w:sz="0" w:space="0" w:color="auto"/>
                                <w:right w:val="none" w:sz="0" w:space="0" w:color="auto"/>
                              </w:divBdr>
                              <w:divsChild>
                                <w:div w:id="8371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491199">
      <w:bodyDiv w:val="1"/>
      <w:marLeft w:val="0"/>
      <w:marRight w:val="0"/>
      <w:marTop w:val="0"/>
      <w:marBottom w:val="0"/>
      <w:divBdr>
        <w:top w:val="none" w:sz="0" w:space="0" w:color="auto"/>
        <w:left w:val="none" w:sz="0" w:space="0" w:color="auto"/>
        <w:bottom w:val="none" w:sz="0" w:space="0" w:color="auto"/>
        <w:right w:val="none" w:sz="0" w:space="0" w:color="auto"/>
      </w:divBdr>
    </w:div>
    <w:div w:id="1251355589">
      <w:bodyDiv w:val="1"/>
      <w:marLeft w:val="0"/>
      <w:marRight w:val="0"/>
      <w:marTop w:val="0"/>
      <w:marBottom w:val="0"/>
      <w:divBdr>
        <w:top w:val="none" w:sz="0" w:space="0" w:color="auto"/>
        <w:left w:val="none" w:sz="0" w:space="0" w:color="auto"/>
        <w:bottom w:val="none" w:sz="0" w:space="0" w:color="auto"/>
        <w:right w:val="none" w:sz="0" w:space="0" w:color="auto"/>
      </w:divBdr>
    </w:div>
    <w:div w:id="1505969932">
      <w:bodyDiv w:val="1"/>
      <w:marLeft w:val="0"/>
      <w:marRight w:val="0"/>
      <w:marTop w:val="0"/>
      <w:marBottom w:val="0"/>
      <w:divBdr>
        <w:top w:val="none" w:sz="0" w:space="0" w:color="auto"/>
        <w:left w:val="none" w:sz="0" w:space="0" w:color="auto"/>
        <w:bottom w:val="none" w:sz="0" w:space="0" w:color="auto"/>
        <w:right w:val="none" w:sz="0" w:space="0" w:color="auto"/>
      </w:divBdr>
    </w:div>
    <w:div w:id="1692562469">
      <w:bodyDiv w:val="1"/>
      <w:marLeft w:val="0"/>
      <w:marRight w:val="0"/>
      <w:marTop w:val="0"/>
      <w:marBottom w:val="0"/>
      <w:divBdr>
        <w:top w:val="none" w:sz="0" w:space="0" w:color="auto"/>
        <w:left w:val="none" w:sz="0" w:space="0" w:color="auto"/>
        <w:bottom w:val="none" w:sz="0" w:space="0" w:color="auto"/>
        <w:right w:val="none" w:sz="0" w:space="0" w:color="auto"/>
      </w:divBdr>
    </w:div>
    <w:div w:id="1784183380">
      <w:bodyDiv w:val="1"/>
      <w:marLeft w:val="0"/>
      <w:marRight w:val="0"/>
      <w:marTop w:val="0"/>
      <w:marBottom w:val="0"/>
      <w:divBdr>
        <w:top w:val="none" w:sz="0" w:space="0" w:color="auto"/>
        <w:left w:val="none" w:sz="0" w:space="0" w:color="auto"/>
        <w:bottom w:val="none" w:sz="0" w:space="0" w:color="auto"/>
        <w:right w:val="none" w:sz="0" w:space="0" w:color="auto"/>
      </w:divBdr>
      <w:divsChild>
        <w:div w:id="2022076507">
          <w:marLeft w:val="0"/>
          <w:marRight w:val="0"/>
          <w:marTop w:val="0"/>
          <w:marBottom w:val="0"/>
          <w:divBdr>
            <w:top w:val="none" w:sz="0" w:space="0" w:color="auto"/>
            <w:left w:val="none" w:sz="0" w:space="0" w:color="auto"/>
            <w:bottom w:val="none" w:sz="0" w:space="0" w:color="auto"/>
            <w:right w:val="none" w:sz="0" w:space="0" w:color="auto"/>
          </w:divBdr>
          <w:divsChild>
            <w:div w:id="862013662">
              <w:marLeft w:val="0"/>
              <w:marRight w:val="0"/>
              <w:marTop w:val="0"/>
              <w:marBottom w:val="0"/>
              <w:divBdr>
                <w:top w:val="none" w:sz="0" w:space="0" w:color="auto"/>
                <w:left w:val="none" w:sz="0" w:space="0" w:color="auto"/>
                <w:bottom w:val="none" w:sz="0" w:space="0" w:color="auto"/>
                <w:right w:val="none" w:sz="0" w:space="0" w:color="auto"/>
              </w:divBdr>
              <w:divsChild>
                <w:div w:id="548149368">
                  <w:marLeft w:val="0"/>
                  <w:marRight w:val="0"/>
                  <w:marTop w:val="0"/>
                  <w:marBottom w:val="0"/>
                  <w:divBdr>
                    <w:top w:val="none" w:sz="0" w:space="0" w:color="auto"/>
                    <w:left w:val="none" w:sz="0" w:space="0" w:color="auto"/>
                    <w:bottom w:val="none" w:sz="0" w:space="0" w:color="auto"/>
                    <w:right w:val="none" w:sz="0" w:space="0" w:color="auto"/>
                  </w:divBdr>
                  <w:divsChild>
                    <w:div w:id="749500972">
                      <w:marLeft w:val="0"/>
                      <w:marRight w:val="0"/>
                      <w:marTop w:val="0"/>
                      <w:marBottom w:val="0"/>
                      <w:divBdr>
                        <w:top w:val="none" w:sz="0" w:space="0" w:color="auto"/>
                        <w:left w:val="none" w:sz="0" w:space="0" w:color="auto"/>
                        <w:bottom w:val="none" w:sz="0" w:space="0" w:color="auto"/>
                        <w:right w:val="none" w:sz="0" w:space="0" w:color="auto"/>
                      </w:divBdr>
                      <w:divsChild>
                        <w:div w:id="972446978">
                          <w:marLeft w:val="0"/>
                          <w:marRight w:val="0"/>
                          <w:marTop w:val="0"/>
                          <w:marBottom w:val="0"/>
                          <w:divBdr>
                            <w:top w:val="none" w:sz="0" w:space="0" w:color="auto"/>
                            <w:left w:val="none" w:sz="0" w:space="0" w:color="auto"/>
                            <w:bottom w:val="none" w:sz="0" w:space="0" w:color="auto"/>
                            <w:right w:val="none" w:sz="0" w:space="0" w:color="auto"/>
                          </w:divBdr>
                          <w:divsChild>
                            <w:div w:id="1059286042">
                              <w:marLeft w:val="0"/>
                              <w:marRight w:val="0"/>
                              <w:marTop w:val="0"/>
                              <w:marBottom w:val="0"/>
                              <w:divBdr>
                                <w:top w:val="none" w:sz="0" w:space="0" w:color="auto"/>
                                <w:left w:val="none" w:sz="0" w:space="0" w:color="auto"/>
                                <w:bottom w:val="none" w:sz="0" w:space="0" w:color="auto"/>
                                <w:right w:val="none" w:sz="0" w:space="0" w:color="auto"/>
                              </w:divBdr>
                              <w:divsChild>
                                <w:div w:id="1522670205">
                                  <w:marLeft w:val="0"/>
                                  <w:marRight w:val="0"/>
                                  <w:marTop w:val="0"/>
                                  <w:marBottom w:val="0"/>
                                  <w:divBdr>
                                    <w:top w:val="none" w:sz="0" w:space="0" w:color="auto"/>
                                    <w:left w:val="none" w:sz="0" w:space="0" w:color="auto"/>
                                    <w:bottom w:val="none" w:sz="0" w:space="0" w:color="auto"/>
                                    <w:right w:val="none" w:sz="0" w:space="0" w:color="auto"/>
                                  </w:divBdr>
                                  <w:divsChild>
                                    <w:div w:id="1296637229">
                                      <w:marLeft w:val="0"/>
                                      <w:marRight w:val="0"/>
                                      <w:marTop w:val="0"/>
                                      <w:marBottom w:val="0"/>
                                      <w:divBdr>
                                        <w:top w:val="none" w:sz="0" w:space="0" w:color="auto"/>
                                        <w:left w:val="none" w:sz="0" w:space="0" w:color="auto"/>
                                        <w:bottom w:val="none" w:sz="0" w:space="0" w:color="auto"/>
                                        <w:right w:val="none" w:sz="0" w:space="0" w:color="auto"/>
                                      </w:divBdr>
                                      <w:divsChild>
                                        <w:div w:id="1876305931">
                                          <w:marLeft w:val="0"/>
                                          <w:marRight w:val="0"/>
                                          <w:marTop w:val="0"/>
                                          <w:marBottom w:val="0"/>
                                          <w:divBdr>
                                            <w:top w:val="none" w:sz="0" w:space="0" w:color="auto"/>
                                            <w:left w:val="none" w:sz="0" w:space="0" w:color="auto"/>
                                            <w:bottom w:val="none" w:sz="0" w:space="0" w:color="auto"/>
                                            <w:right w:val="none" w:sz="0" w:space="0" w:color="auto"/>
                                          </w:divBdr>
                                          <w:divsChild>
                                            <w:div w:id="1960911393">
                                              <w:marLeft w:val="0"/>
                                              <w:marRight w:val="0"/>
                                              <w:marTop w:val="0"/>
                                              <w:marBottom w:val="0"/>
                                              <w:divBdr>
                                                <w:top w:val="single" w:sz="12" w:space="2" w:color="FFFFCC"/>
                                                <w:left w:val="single" w:sz="12" w:space="2" w:color="FFFFCC"/>
                                                <w:bottom w:val="single" w:sz="12" w:space="2" w:color="FFFFCC"/>
                                                <w:right w:val="single" w:sz="12" w:space="0" w:color="FFFFCC"/>
                                              </w:divBdr>
                                              <w:divsChild>
                                                <w:div w:id="1561095389">
                                                  <w:marLeft w:val="0"/>
                                                  <w:marRight w:val="0"/>
                                                  <w:marTop w:val="0"/>
                                                  <w:marBottom w:val="0"/>
                                                  <w:divBdr>
                                                    <w:top w:val="none" w:sz="0" w:space="0" w:color="auto"/>
                                                    <w:left w:val="none" w:sz="0" w:space="0" w:color="auto"/>
                                                    <w:bottom w:val="none" w:sz="0" w:space="0" w:color="auto"/>
                                                    <w:right w:val="none" w:sz="0" w:space="0" w:color="auto"/>
                                                  </w:divBdr>
                                                  <w:divsChild>
                                                    <w:div w:id="1764373266">
                                                      <w:marLeft w:val="0"/>
                                                      <w:marRight w:val="0"/>
                                                      <w:marTop w:val="0"/>
                                                      <w:marBottom w:val="0"/>
                                                      <w:divBdr>
                                                        <w:top w:val="none" w:sz="0" w:space="0" w:color="auto"/>
                                                        <w:left w:val="none" w:sz="0" w:space="0" w:color="auto"/>
                                                        <w:bottom w:val="none" w:sz="0" w:space="0" w:color="auto"/>
                                                        <w:right w:val="none" w:sz="0" w:space="0" w:color="auto"/>
                                                      </w:divBdr>
                                                      <w:divsChild>
                                                        <w:div w:id="724791120">
                                                          <w:marLeft w:val="0"/>
                                                          <w:marRight w:val="0"/>
                                                          <w:marTop w:val="0"/>
                                                          <w:marBottom w:val="0"/>
                                                          <w:divBdr>
                                                            <w:top w:val="none" w:sz="0" w:space="0" w:color="auto"/>
                                                            <w:left w:val="none" w:sz="0" w:space="0" w:color="auto"/>
                                                            <w:bottom w:val="none" w:sz="0" w:space="0" w:color="auto"/>
                                                            <w:right w:val="none" w:sz="0" w:space="0" w:color="auto"/>
                                                          </w:divBdr>
                                                          <w:divsChild>
                                                            <w:div w:id="1381855151">
                                                              <w:marLeft w:val="0"/>
                                                              <w:marRight w:val="0"/>
                                                              <w:marTop w:val="0"/>
                                                              <w:marBottom w:val="0"/>
                                                              <w:divBdr>
                                                                <w:top w:val="none" w:sz="0" w:space="0" w:color="auto"/>
                                                                <w:left w:val="none" w:sz="0" w:space="0" w:color="auto"/>
                                                                <w:bottom w:val="none" w:sz="0" w:space="0" w:color="auto"/>
                                                                <w:right w:val="none" w:sz="0" w:space="0" w:color="auto"/>
                                                              </w:divBdr>
                                                              <w:divsChild>
                                                                <w:div w:id="1089079696">
                                                                  <w:marLeft w:val="0"/>
                                                                  <w:marRight w:val="0"/>
                                                                  <w:marTop w:val="0"/>
                                                                  <w:marBottom w:val="0"/>
                                                                  <w:divBdr>
                                                                    <w:top w:val="none" w:sz="0" w:space="0" w:color="auto"/>
                                                                    <w:left w:val="none" w:sz="0" w:space="0" w:color="auto"/>
                                                                    <w:bottom w:val="none" w:sz="0" w:space="0" w:color="auto"/>
                                                                    <w:right w:val="none" w:sz="0" w:space="0" w:color="auto"/>
                                                                  </w:divBdr>
                                                                  <w:divsChild>
                                                                    <w:div w:id="2056006224">
                                                                      <w:marLeft w:val="0"/>
                                                                      <w:marRight w:val="0"/>
                                                                      <w:marTop w:val="0"/>
                                                                      <w:marBottom w:val="0"/>
                                                                      <w:divBdr>
                                                                        <w:top w:val="none" w:sz="0" w:space="0" w:color="auto"/>
                                                                        <w:left w:val="none" w:sz="0" w:space="0" w:color="auto"/>
                                                                        <w:bottom w:val="none" w:sz="0" w:space="0" w:color="auto"/>
                                                                        <w:right w:val="none" w:sz="0" w:space="0" w:color="auto"/>
                                                                      </w:divBdr>
                                                                      <w:divsChild>
                                                                        <w:div w:id="372273346">
                                                                          <w:marLeft w:val="0"/>
                                                                          <w:marRight w:val="0"/>
                                                                          <w:marTop w:val="0"/>
                                                                          <w:marBottom w:val="0"/>
                                                                          <w:divBdr>
                                                                            <w:top w:val="none" w:sz="0" w:space="0" w:color="auto"/>
                                                                            <w:left w:val="none" w:sz="0" w:space="0" w:color="auto"/>
                                                                            <w:bottom w:val="none" w:sz="0" w:space="0" w:color="auto"/>
                                                                            <w:right w:val="none" w:sz="0" w:space="0" w:color="auto"/>
                                                                          </w:divBdr>
                                                                          <w:divsChild>
                                                                            <w:div w:id="1600140642">
                                                                              <w:marLeft w:val="0"/>
                                                                              <w:marRight w:val="0"/>
                                                                              <w:marTop w:val="0"/>
                                                                              <w:marBottom w:val="0"/>
                                                                              <w:divBdr>
                                                                                <w:top w:val="none" w:sz="0" w:space="0" w:color="auto"/>
                                                                                <w:left w:val="none" w:sz="0" w:space="0" w:color="auto"/>
                                                                                <w:bottom w:val="none" w:sz="0" w:space="0" w:color="auto"/>
                                                                                <w:right w:val="none" w:sz="0" w:space="0" w:color="auto"/>
                                                                              </w:divBdr>
                                                                              <w:divsChild>
                                                                                <w:div w:id="1016887127">
                                                                                  <w:marLeft w:val="0"/>
                                                                                  <w:marRight w:val="0"/>
                                                                                  <w:marTop w:val="0"/>
                                                                                  <w:marBottom w:val="0"/>
                                                                                  <w:divBdr>
                                                                                    <w:top w:val="none" w:sz="0" w:space="0" w:color="auto"/>
                                                                                    <w:left w:val="none" w:sz="0" w:space="0" w:color="auto"/>
                                                                                    <w:bottom w:val="none" w:sz="0" w:space="0" w:color="auto"/>
                                                                                    <w:right w:val="none" w:sz="0" w:space="0" w:color="auto"/>
                                                                                  </w:divBdr>
                                                                                  <w:divsChild>
                                                                                    <w:div w:id="1842499384">
                                                                                      <w:marLeft w:val="0"/>
                                                                                      <w:marRight w:val="0"/>
                                                                                      <w:marTop w:val="0"/>
                                                                                      <w:marBottom w:val="0"/>
                                                                                      <w:divBdr>
                                                                                        <w:top w:val="none" w:sz="0" w:space="0" w:color="auto"/>
                                                                                        <w:left w:val="none" w:sz="0" w:space="0" w:color="auto"/>
                                                                                        <w:bottom w:val="none" w:sz="0" w:space="0" w:color="auto"/>
                                                                                        <w:right w:val="none" w:sz="0" w:space="0" w:color="auto"/>
                                                                                      </w:divBdr>
                                                                                      <w:divsChild>
                                                                                        <w:div w:id="1301813136">
                                                                                          <w:marLeft w:val="0"/>
                                                                                          <w:marRight w:val="120"/>
                                                                                          <w:marTop w:val="0"/>
                                                                                          <w:marBottom w:val="150"/>
                                                                                          <w:divBdr>
                                                                                            <w:top w:val="single" w:sz="2" w:space="0" w:color="EFEFEF"/>
                                                                                            <w:left w:val="single" w:sz="6" w:space="0" w:color="EFEFEF"/>
                                                                                            <w:bottom w:val="single" w:sz="6" w:space="0" w:color="E2E2E2"/>
                                                                                            <w:right w:val="single" w:sz="6" w:space="0" w:color="EFEFEF"/>
                                                                                          </w:divBdr>
                                                                                          <w:divsChild>
                                                                                            <w:div w:id="74474361">
                                                                                              <w:marLeft w:val="0"/>
                                                                                              <w:marRight w:val="0"/>
                                                                                              <w:marTop w:val="0"/>
                                                                                              <w:marBottom w:val="0"/>
                                                                                              <w:divBdr>
                                                                                                <w:top w:val="none" w:sz="0" w:space="0" w:color="auto"/>
                                                                                                <w:left w:val="none" w:sz="0" w:space="0" w:color="auto"/>
                                                                                                <w:bottom w:val="none" w:sz="0" w:space="0" w:color="auto"/>
                                                                                                <w:right w:val="none" w:sz="0" w:space="0" w:color="auto"/>
                                                                                              </w:divBdr>
                                                                                              <w:divsChild>
                                                                                                <w:div w:id="619187501">
                                                                                                  <w:marLeft w:val="0"/>
                                                                                                  <w:marRight w:val="0"/>
                                                                                                  <w:marTop w:val="0"/>
                                                                                                  <w:marBottom w:val="0"/>
                                                                                                  <w:divBdr>
                                                                                                    <w:top w:val="none" w:sz="0" w:space="0" w:color="auto"/>
                                                                                                    <w:left w:val="none" w:sz="0" w:space="0" w:color="auto"/>
                                                                                                    <w:bottom w:val="none" w:sz="0" w:space="0" w:color="auto"/>
                                                                                                    <w:right w:val="none" w:sz="0" w:space="0" w:color="auto"/>
                                                                                                  </w:divBdr>
                                                                                                  <w:divsChild>
                                                                                                    <w:div w:id="356807639">
                                                                                                      <w:marLeft w:val="0"/>
                                                                                                      <w:marRight w:val="0"/>
                                                                                                      <w:marTop w:val="0"/>
                                                                                                      <w:marBottom w:val="0"/>
                                                                                                      <w:divBdr>
                                                                                                        <w:top w:val="none" w:sz="0" w:space="0" w:color="auto"/>
                                                                                                        <w:left w:val="none" w:sz="0" w:space="0" w:color="auto"/>
                                                                                                        <w:bottom w:val="none" w:sz="0" w:space="0" w:color="auto"/>
                                                                                                        <w:right w:val="none" w:sz="0" w:space="0" w:color="auto"/>
                                                                                                      </w:divBdr>
                                                                                                      <w:divsChild>
                                                                                                        <w:div w:id="262230122">
                                                                                                          <w:marLeft w:val="0"/>
                                                                                                          <w:marRight w:val="0"/>
                                                                                                          <w:marTop w:val="0"/>
                                                                                                          <w:marBottom w:val="0"/>
                                                                                                          <w:divBdr>
                                                                                                            <w:top w:val="none" w:sz="0" w:space="0" w:color="auto"/>
                                                                                                            <w:left w:val="none" w:sz="0" w:space="0" w:color="auto"/>
                                                                                                            <w:bottom w:val="none" w:sz="0" w:space="0" w:color="auto"/>
                                                                                                            <w:right w:val="none" w:sz="0" w:space="0" w:color="auto"/>
                                                                                                          </w:divBdr>
                                                                                                          <w:divsChild>
                                                                                                            <w:div w:id="1097292576">
                                                                                                              <w:marLeft w:val="0"/>
                                                                                                              <w:marRight w:val="0"/>
                                                                                                              <w:marTop w:val="0"/>
                                                                                                              <w:marBottom w:val="0"/>
                                                                                                              <w:divBdr>
                                                                                                                <w:top w:val="single" w:sz="2" w:space="4" w:color="D8D8D8"/>
                                                                                                                <w:left w:val="single" w:sz="2" w:space="0" w:color="D8D8D8"/>
                                                                                                                <w:bottom w:val="single" w:sz="2" w:space="4" w:color="D8D8D8"/>
                                                                                                                <w:right w:val="single" w:sz="2" w:space="0" w:color="D8D8D8"/>
                                                                                                              </w:divBdr>
                                                                                                              <w:divsChild>
                                                                                                                <w:div w:id="1977447714">
                                                                                                                  <w:marLeft w:val="225"/>
                                                                                                                  <w:marRight w:val="225"/>
                                                                                                                  <w:marTop w:val="75"/>
                                                                                                                  <w:marBottom w:val="75"/>
                                                                                                                  <w:divBdr>
                                                                                                                    <w:top w:val="none" w:sz="0" w:space="0" w:color="auto"/>
                                                                                                                    <w:left w:val="none" w:sz="0" w:space="0" w:color="auto"/>
                                                                                                                    <w:bottom w:val="none" w:sz="0" w:space="0" w:color="auto"/>
                                                                                                                    <w:right w:val="none" w:sz="0" w:space="0" w:color="auto"/>
                                                                                                                  </w:divBdr>
                                                                                                                  <w:divsChild>
                                                                                                                    <w:div w:id="325672506">
                                                                                                                      <w:marLeft w:val="0"/>
                                                                                                                      <w:marRight w:val="0"/>
                                                                                                                      <w:marTop w:val="0"/>
                                                                                                                      <w:marBottom w:val="0"/>
                                                                                                                      <w:divBdr>
                                                                                                                        <w:top w:val="single" w:sz="6" w:space="0" w:color="auto"/>
                                                                                                                        <w:left w:val="single" w:sz="6" w:space="0" w:color="auto"/>
                                                                                                                        <w:bottom w:val="single" w:sz="6" w:space="0" w:color="auto"/>
                                                                                                                        <w:right w:val="single" w:sz="6" w:space="0" w:color="auto"/>
                                                                                                                      </w:divBdr>
                                                                                                                      <w:divsChild>
                                                                                                                        <w:div w:id="3445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5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macroconference23.mysxl.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717A-1EA4-4C19-BE03-EFFD110C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25</Pages>
  <Words>8040</Words>
  <Characters>45830</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CURRICULUM VITAE</vt:lpstr>
      <vt:lpstr>CURRICULUM VITAE</vt:lpstr>
    </vt:vector>
  </TitlesOfParts>
  <Company>ECEL</Company>
  <LinksUpToDate>false</LinksUpToDate>
  <CharactersWithSpaces>53763</CharactersWithSpaces>
  <SharedDoc>false</SharedDoc>
  <HLinks>
    <vt:vector size="6" baseType="variant">
      <vt:variant>
        <vt:i4>3080231</vt:i4>
      </vt:variant>
      <vt:variant>
        <vt:i4>0</vt:i4>
      </vt:variant>
      <vt:variant>
        <vt:i4>0</vt:i4>
      </vt:variant>
      <vt:variant>
        <vt:i4>5</vt:i4>
      </vt:variant>
      <vt:variant>
        <vt:lpwstr>http://www-personal.umich.edu/~alandear/tree/INDEX.HTM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The Economics Department</dc:creator>
  <cp:lastModifiedBy>Jakob Madsen</cp:lastModifiedBy>
  <cp:revision>55</cp:revision>
  <cp:lastPrinted>2017-08-13T01:36:00Z</cp:lastPrinted>
  <dcterms:created xsi:type="dcterms:W3CDTF">2022-07-27T13:02:00Z</dcterms:created>
  <dcterms:modified xsi:type="dcterms:W3CDTF">2023-07-10T22:11:00Z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-1904137062</vt:i4>
  </property>
  <property fmtid="{D5CDD505-2E9C-101B-9397-08002B2CF9AE}" pid="3" name="_EmailSubject">
    <vt:lpwstr>CV review</vt:lpwstr>
  </property>
  <property fmtid="{D5CDD505-2E9C-101B-9397-08002B2CF9AE}" pid="4" name="_AuthorEmail">
    <vt:lpwstr>randall.fox@econ.ku.dk</vt:lpwstr>
  </property>
  <property fmtid="{D5CDD505-2E9C-101B-9397-08002B2CF9AE}" pid="5" name="_AuthorEmailDisplayName">
    <vt:lpwstr>Randall Fox</vt:lpwstr>
  </property>
  <property fmtid="{D5CDD505-2E9C-101B-9397-08002B2CF9AE}" pid="6" name="_PreviousAdHocReviewCycleID">
    <vt:i4>-1491201424</vt:i4>
  </property>
  <property fmtid="{D5CDD505-2E9C-101B-9397-08002B2CF9AE}" pid="7" name="_ReviewingToolsShownOnce">
    <vt:lpwstr/>
  </property>
</Properties>
</file>